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</w:t>
      </w:r>
    </w:p>
    <w:p w:rsidR="00136D8B" w:rsidRPr="00191B89" w:rsidRDefault="00191B89" w:rsidP="00191B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提婆菩萨造</w:t>
      </w:r>
      <w:r>
        <w:rPr>
          <w:sz w:val="24"/>
          <w:szCs w:val="24"/>
          <w:shd w:val="pct15" w:color="auto" w:fill="FFFFFF"/>
        </w:rPr>
        <w:t xml:space="preserve">  </w:t>
      </w:r>
      <w:r w:rsidRPr="00191B89">
        <w:rPr>
          <w:sz w:val="24"/>
          <w:szCs w:val="24"/>
          <w:shd w:val="pct15" w:color="auto" w:fill="FFFFFF"/>
        </w:rPr>
        <w:t>婆薮开士释</w:t>
      </w:r>
      <w:r>
        <w:rPr>
          <w:sz w:val="24"/>
          <w:szCs w:val="24"/>
          <w:shd w:val="pct15" w:color="auto" w:fill="FFFFFF"/>
        </w:rPr>
        <w:t xml:space="preserve">  </w:t>
      </w:r>
      <w:r w:rsidRPr="00191B89">
        <w:rPr>
          <w:sz w:val="24"/>
          <w:szCs w:val="24"/>
          <w:shd w:val="pct15" w:color="auto" w:fill="FFFFFF"/>
        </w:rPr>
        <w:t>姚秦</w:t>
      </w:r>
      <w:r w:rsidRPr="00191B89">
        <w:rPr>
          <w:sz w:val="24"/>
          <w:szCs w:val="24"/>
          <w:shd w:val="pct15" w:color="auto" w:fill="FFFFFF"/>
        </w:rPr>
        <w:t>鸠摩罗什译</w:t>
      </w:r>
    </w:p>
    <w:p w:rsid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百论序</w:t>
      </w:r>
    </w:p>
    <w:p w:rsidR="00191B89" w:rsidRDefault="00191B89" w:rsidP="00191B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释僧肇作</w:t>
      </w:r>
    </w:p>
    <w:p w:rsidR="00191B89" w:rsidRDefault="00191B89" w:rsidP="00191B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百论者。</w:t>
      </w:r>
      <w:r>
        <w:rPr>
          <w:sz w:val="24"/>
          <w:szCs w:val="24"/>
          <w:shd w:val="pct15" w:color="auto" w:fill="FFFFFF"/>
        </w:rPr>
        <w:t>盖是通圣心之津涂。开真谛之要论也。佛泥曰后八百余年。有出家大士厥名提婆。玄心独悟俊气高朗。道映当时</w:t>
      </w:r>
      <w:r w:rsidRPr="00191B89">
        <w:rPr>
          <w:sz w:val="24"/>
          <w:szCs w:val="24"/>
          <w:shd w:val="pct15" w:color="auto" w:fill="FFFFFF"/>
        </w:rPr>
        <w:t>神超世表。故能辟三藏之重关。坦十二之幽路。擅步迦夷。为法城堑。于时外道纷然。异端竞起。邪</w:t>
      </w:r>
      <w:r>
        <w:rPr>
          <w:sz w:val="24"/>
          <w:szCs w:val="24"/>
          <w:shd w:val="pct15" w:color="auto" w:fill="FFFFFF"/>
        </w:rPr>
        <w:t>辩逼真。殆乱正道。乃仰慨圣教之陵迟。俯悼群迷之纵惑。将远拯沉沦</w:t>
      </w:r>
      <w:r w:rsidRPr="00191B89">
        <w:rPr>
          <w:sz w:val="24"/>
          <w:szCs w:val="24"/>
          <w:shd w:val="pct15" w:color="auto" w:fill="FFFFFF"/>
        </w:rPr>
        <w:t>故作斯论。所以防正闲邪</w:t>
      </w:r>
      <w:r>
        <w:rPr>
          <w:sz w:val="24"/>
          <w:szCs w:val="24"/>
          <w:shd w:val="pct15" w:color="auto" w:fill="FFFFFF"/>
        </w:rPr>
        <w:t>。大明于宗极者矣。是以正化以之而隆。邪道以之而替。非夫领括众妙孰能若斯。论有百偈</w:t>
      </w:r>
      <w:r w:rsidRPr="00191B89">
        <w:rPr>
          <w:sz w:val="24"/>
          <w:szCs w:val="24"/>
          <w:shd w:val="pct15" w:color="auto" w:fill="FFFFFF"/>
        </w:rPr>
        <w:t>故以</w:t>
      </w:r>
      <w:r>
        <w:rPr>
          <w:sz w:val="24"/>
          <w:szCs w:val="24"/>
          <w:shd w:val="pct15" w:color="auto" w:fill="FFFFFF"/>
        </w:rPr>
        <w:t>百为名。理致渊玄。统群籍之要。文旨婉约。穷制作之美。然至趣幽简</w:t>
      </w:r>
      <w:r w:rsidRPr="00191B89">
        <w:rPr>
          <w:sz w:val="24"/>
          <w:szCs w:val="24"/>
          <w:shd w:val="pct15" w:color="auto" w:fill="FFFFFF"/>
        </w:rPr>
        <w:t>鲜得其门。</w:t>
      </w:r>
    </w:p>
    <w:p w:rsidR="00191B89" w:rsidRDefault="00191B89" w:rsidP="00191B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有婆薮开士者。明慧内融。妙思奇拔。远契玄踪。为之训释。使沉隐之</w:t>
      </w:r>
      <w:r>
        <w:rPr>
          <w:sz w:val="24"/>
          <w:szCs w:val="24"/>
          <w:shd w:val="pct15" w:color="auto" w:fill="FFFFFF"/>
        </w:rPr>
        <w:t>义彰于徽翰。风味宣流</w:t>
      </w:r>
      <w:r w:rsidRPr="00191B89">
        <w:rPr>
          <w:sz w:val="24"/>
          <w:szCs w:val="24"/>
          <w:shd w:val="pct15" w:color="auto" w:fill="FFFFFF"/>
        </w:rPr>
        <w:t>被于来</w:t>
      </w:r>
      <w:r>
        <w:rPr>
          <w:sz w:val="24"/>
          <w:szCs w:val="24"/>
          <w:shd w:val="pct15" w:color="auto" w:fill="FFFFFF"/>
        </w:rPr>
        <w:t>叶。文藻焕然。宗涂易晓。其为论也。言而无当。破而无执。傥然靡据而事不失真。萧焉无寄</w:t>
      </w:r>
      <w:r w:rsidRPr="00191B89">
        <w:rPr>
          <w:sz w:val="24"/>
          <w:szCs w:val="24"/>
          <w:shd w:val="pct15" w:color="auto" w:fill="FFFFFF"/>
        </w:rPr>
        <w:t>而理自玄会。返本之道。著乎兹矣。</w:t>
      </w:r>
    </w:p>
    <w:p w:rsidR="00136D8B" w:rsidRPr="00191B89" w:rsidRDefault="00191B89" w:rsidP="00191B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有天竺沙</w:t>
      </w:r>
      <w:r>
        <w:rPr>
          <w:sz w:val="24"/>
          <w:szCs w:val="24"/>
          <w:shd w:val="pct15" w:color="auto" w:fill="FFFFFF"/>
        </w:rPr>
        <w:t>门鸠摩罗什。器量渊弘。俊神超邈。钻仰累年。转不可测。常味咏斯论以为心要。先虽亲译而方言未融。至令思寻者踌躇于谬文。摽位者</w:t>
      </w:r>
      <w:r w:rsidRPr="00191B89">
        <w:rPr>
          <w:sz w:val="24"/>
          <w:szCs w:val="24"/>
          <w:shd w:val="pct15" w:color="auto" w:fill="FFFFFF"/>
        </w:rPr>
        <w:t>乖迕于归致。大秦司隶校尉安成侯姚嵩。风韵清舒。</w:t>
      </w:r>
      <w:r>
        <w:rPr>
          <w:sz w:val="24"/>
          <w:szCs w:val="24"/>
          <w:shd w:val="pct15" w:color="auto" w:fill="FFFFFF"/>
        </w:rPr>
        <w:t>冲心简胜。博涉内外。理思兼通。少好大道。长而弥笃。虽复形羁时务</w:t>
      </w:r>
      <w:r w:rsidRPr="00191B89">
        <w:rPr>
          <w:sz w:val="24"/>
          <w:szCs w:val="24"/>
          <w:shd w:val="pct15" w:color="auto" w:fill="FFFFFF"/>
        </w:rPr>
        <w:t>而法言不辍。每抚兹文。所慨良多。以弘始六年岁次寿星。集理味沙门。与什考挍正本。陶练覆疏。务存论旨。使质而不野。简而必诣</w:t>
      </w:r>
      <w:r w:rsidRPr="00191B89">
        <w:rPr>
          <w:sz w:val="24"/>
          <w:szCs w:val="24"/>
          <w:shd w:val="pct15" w:color="auto" w:fill="FFFFFF"/>
        </w:rPr>
        <w:t>。宗致尽尔。无间然矣。论凡二十</w:t>
      </w:r>
      <w:r>
        <w:rPr>
          <w:sz w:val="24"/>
          <w:szCs w:val="24"/>
          <w:shd w:val="pct15" w:color="auto" w:fill="FFFFFF"/>
        </w:rPr>
        <w:t>品。品各五偈。后十品。其人以为无益此土。故阙而不传。冀明识君子</w:t>
      </w:r>
      <w:bookmarkStart w:id="0" w:name="_GoBack"/>
      <w:bookmarkEnd w:id="0"/>
      <w:r w:rsidRPr="00191B89">
        <w:rPr>
          <w:sz w:val="24"/>
          <w:szCs w:val="24"/>
          <w:shd w:val="pct15" w:color="auto" w:fill="FFFFFF"/>
        </w:rPr>
        <w:t>详而揽焉。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百论卷上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舍罪福品第一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顶礼佛足哀世尊　　于无量劫荷众苦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烦恼已尽习亦除　　梵释龙神咸恭敬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亦礼无上照世法　　能净瑕秽止戏论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诸佛世尊之所说　　并及八辈应真僧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外曰。偈言世尊之所说。何等是世尊。内曰。汝何故生如是疑。外曰种种说世尊相故生疑。有人言。苇纽天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秦言遍胜天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名世尊。又言。摩醯首罗天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秦言大自在</w:t>
      </w:r>
      <w:r w:rsidRPr="00191B89">
        <w:rPr>
          <w:sz w:val="24"/>
          <w:szCs w:val="24"/>
          <w:shd w:val="pct15" w:color="auto" w:fill="FFFFFF"/>
        </w:rPr>
        <w:t>天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名世尊。又言。迦毗罗。优楼迦。勒沙婆等仙人皆名世尊。汝何以独言佛为世尊。是故生疑。内曰。佛知诸法实相。明了无碍。又能说深净法。是故独称佛为世尊。外曰。诸余导师亦能明了诸法相。亦能说深净法。如迦毗罗弟子。诵僧佉经。说诸善法总相别相。于二十五谛中。净觉分。是名善法。优楼迦弟子。诵卫世师经。言于六谛。求那谛中。日三洗。再供养火等和合。生神分善法。勒沙婆弟子。诵尼乾子经言。五热炙身。拔发等受苦法。是名善法。又有诸师。行自饿法。投渊赴火。自坠高岩。寂默常立。持牛戒等。是名善法。如是等皆是深净法。何以言独佛能说耶。</w:t>
      </w:r>
      <w:r w:rsidRPr="00191B89">
        <w:rPr>
          <w:sz w:val="24"/>
          <w:szCs w:val="24"/>
          <w:shd w:val="pct15" w:color="auto" w:fill="FFFFFF"/>
        </w:rPr>
        <w:t>内曰。是皆邪见。覆正见故。不能说深净法。是事后当广说。外曰。佛说何等善法相。内曰。恶止善行法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。佛略说善法二种。止相行相。息一切恶。是名止相。修一切善。是名行相。何等为恶。身邪行。口邪行。意邪行。身杀盗淫。</w:t>
      </w:r>
      <w:r w:rsidRPr="00191B89">
        <w:rPr>
          <w:sz w:val="24"/>
          <w:szCs w:val="24"/>
          <w:shd w:val="pct15" w:color="auto" w:fill="FFFFFF"/>
        </w:rPr>
        <w:lastRenderedPageBreak/>
        <w:t>口妄言两舌恶口绮语。意贪嗔恼邪见。复有十不善道。所不摄鞭杖系闭等。及十不善道前后种种罪。是名为恶。何等为止。息恶不作。若心生。若口语。若受戒。从今日终不复作。是名为止。何等为善。身正行。口正行。意正行。身迎送合掌。礼敬等。口实语。和合语。柔软语。利益语。意慈悲正见等。如是种种清净法。是名善法。何等</w:t>
      </w:r>
      <w:r w:rsidRPr="00191B89">
        <w:rPr>
          <w:sz w:val="24"/>
          <w:szCs w:val="24"/>
          <w:shd w:val="pct15" w:color="auto" w:fill="FFFFFF"/>
        </w:rPr>
        <w:t>为行。于是善法中。信受修习。是名为行。外曰。汝经有过。初不吉故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。诸师作经法。初说吉故。义味易解。法音流布。若智人读诵念知。便得增寿威德尊重。如有经名婆罗呵波帝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秦言广主经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。如是经等。初皆言吉。以初吉故。中后亦吉。汝经初说恶故是不吉。是以言汝经有过。内曰。不然。断邪见故说是经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。是吉。是不吉。此是邪见气。是故无过。复次无吉故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。若少有吉。经初应言吉。此实无吉。何以故。是一事。此以为吉。彼以为不吉。或以为非吉非不吉。不定故无吉。汝愚人无方便。强欲求乐。妄生忆想。言是事吉。是事不吉。复</w:t>
      </w:r>
      <w:r w:rsidRPr="00191B89">
        <w:rPr>
          <w:sz w:val="24"/>
          <w:szCs w:val="24"/>
          <w:shd w:val="pct15" w:color="auto" w:fill="FFFFFF"/>
        </w:rPr>
        <w:t>次自他共不可得故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是吉法不自生。何以故。无有一法从自己生故。亦二相过故。一者生。二者能生。亦不从他生。自相无故。他相亦无。复次无穷故。以生更有生故。亦不共生。二俱过故。凡生法有三种。自他共。是三种中。求不可得。是故无吉事。外曰。是吉自生故如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。譬如盐自性醎。能使余物醎。吉亦如是。自性吉。能使余物吉。内曰。前已破故。亦盐相盐中住故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。我先破无有法自性生。复次汝意谓盐从因缘出。是故盐不自性醎。我不受汝语。今当还以汝语破汝所说。盐虽他物合。物不为盐。盐相盐中住故。譬如牛相不为马相。外曰</w:t>
      </w:r>
      <w:r w:rsidRPr="00191B89">
        <w:rPr>
          <w:sz w:val="24"/>
          <w:szCs w:val="24"/>
          <w:shd w:val="pct15" w:color="auto" w:fill="FFFFFF"/>
        </w:rPr>
        <w:t>。如灯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。譬如灯既自照。亦能照他。吉亦如是。自吉亦能令不吉者吉。内曰。灯自他无闇故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。灯自无闇。何以故。明闇不并故。灯亦无能照。不能照故。亦二相过故。一能照。二受照。是故灯不自照。所照之处亦无闇。是故不能照他。以破闇故名照。无闇可破故非照。外曰。初生时二俱照故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。我不言灯先生而后照。初生时自照。亦能照他。内曰。不然。一法有无相不可得故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。初生时名半生。半未生。生不能照。如前说。何况未生能有所照。复次一法云何亦有相亦无相。复次不到闇故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。灯若已生。若未生。俱不到闇。性相</w:t>
      </w:r>
      <w:r w:rsidRPr="00191B89">
        <w:rPr>
          <w:sz w:val="24"/>
          <w:szCs w:val="24"/>
          <w:shd w:val="pct15" w:color="auto" w:fill="FFFFFF"/>
        </w:rPr>
        <w:t>违故。灯若不到闇。云何能破闇。外曰。如咒星故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。若遥咒远人能令恼。亦如星变在天。令人不吉。灯亦如是。虽不到闇。而能破闇。内曰。太过实故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。若灯有力不到闇。而能破闇者。何不天竺然灯。破振旦闇。如咒星力能及远。而灯事不尔。是故汝喻非也。复次若初吉余不吉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。若经初言吉。余应不吉。若余亦吉。汝言初吉者。是为妄语。外曰。初吉故余亦吉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。初吉力故余亦吉。内曰。不吉多故。吉为不吉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。汝经初言吉。则多不吉。以不吉多故。应吉为不吉。外曰。如象手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。譬如象有手故名有手。不以有眼耳</w:t>
      </w:r>
      <w:r w:rsidRPr="00191B89">
        <w:rPr>
          <w:sz w:val="24"/>
          <w:szCs w:val="24"/>
          <w:shd w:val="pct15" w:color="auto" w:fill="FFFFFF"/>
        </w:rPr>
        <w:t>头等。名为有眼耳头。如是以少吉力故。令多不吉为吉。内曰。不然无象过故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象与手异。头足等亦异。如是则无别象。若分中有分具者。何不头中有足。如破异中说。若象与手不异者。亦无别象。若有分与分不异者。头应是足。二事与象不异故。如破一中说。如是吉事。种种因缘求不可得。云何言初吉故中后亦吉。外曰。恶止止妙。何不在初。内曰。行者要先知恶。然后能止。是故先恶后止。外曰。善行应在初。有妙果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。诸善法有妙果。行者欲得妙果故止恶。如是应先说善行。后说恶止。内曰。次第法故。先除粗垢。次除细垢。若行者不止恶。不</w:t>
      </w:r>
      <w:r w:rsidRPr="00191B89">
        <w:rPr>
          <w:sz w:val="24"/>
          <w:szCs w:val="24"/>
          <w:shd w:val="pct15" w:color="auto" w:fill="FFFFFF"/>
        </w:rPr>
        <w:t>能修善。是故先除粗垢。后染善法。譬如浣衣。先去垢然后可染。外曰。已说恶止。不应复言善行。内曰。布施等善行故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。布施是善行。非</w:t>
      </w:r>
      <w:r w:rsidRPr="00191B89">
        <w:rPr>
          <w:sz w:val="24"/>
          <w:szCs w:val="24"/>
          <w:shd w:val="pct15" w:color="auto" w:fill="FFFFFF"/>
        </w:rPr>
        <w:lastRenderedPageBreak/>
        <w:t>是恶止。复次如大菩萨。恶已先止。行四无量心。怜愍众生。守护他命。是则善行非止恶。外曰。布施是止悭法。是故布施应是止恶。内曰。不然。若不布施便是恶者。诸不布施悉应有罪。复次诸漏尽人悭贪已尽。布施时止何恶。或有人虽行布施。悭心不止。纵复能止。然以善行为本。是故布施是善行。外曰。已说善行。不应说恶止。何以故。恶止即是善行故。内曰。止相息。行相作。性相违故。是故说善行。不摄恶止。外曰。</w:t>
      </w:r>
      <w:r w:rsidRPr="00191B89">
        <w:rPr>
          <w:sz w:val="24"/>
          <w:szCs w:val="24"/>
          <w:shd w:val="pct15" w:color="auto" w:fill="FFFFFF"/>
        </w:rPr>
        <w:t>是事实尔。我不言恶止善行是一相。但恶止则是善法。是故若言善行。不应复言恶止。内曰。应说恶止善行。何以故。恶止名受戒时息诸恶。善行名修习善法。若但说善行福。不说恶止者。有人受戒恶止。若心不善。若心无记。是时不行善故。不应有福。是时恶止故亦有福。是故应说恶止。亦应说善行。是恶止善行法。随众生意故。佛三种分别。下中上人施戒智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。行者有三种。下智人教布施。中智人教持戒。上智人教智慧。布施名利益他舍财相应思。及起身口业持戒名若口语。若心生。若受戒。从今日不复作三种身邪行。四种口邪行。智慧名诸法相中。心定不动。</w:t>
      </w:r>
      <w:r w:rsidRPr="00191B89">
        <w:rPr>
          <w:sz w:val="24"/>
          <w:szCs w:val="24"/>
          <w:shd w:val="pct15" w:color="auto" w:fill="FFFFFF"/>
        </w:rPr>
        <w:t>何以说下中上。利益差降故。布施者少利益。是名下智。持戒者中利益。是名中智。智慧者上利益。是名上智。复次施报下。戒报中。智报上。是故说下中上智。外曰。布施者皆是下智不。内曰。不然。何以故。施有二种。一者不净。二者净行。不净施是名下智人。外曰。何等名不净施。内曰。为报施是不净。如市易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报有二种。现报后报。现报者。名称敬爱等。后报者。后世富贵等。是名不净施。所以者何。还欲得故。譬如贾客远到他方。虽持杂物。多所饶益。然非怜愍众生。以自求利故。是业不净。布施求报亦复如是。外曰。何等名净施。内曰。若人爱敬利</w:t>
      </w:r>
      <w:r w:rsidRPr="00191B89">
        <w:rPr>
          <w:sz w:val="24"/>
          <w:szCs w:val="24"/>
          <w:shd w:val="pct15" w:color="auto" w:fill="FFFFFF"/>
        </w:rPr>
        <w:t>益他故。不求今世后世报。如众菩萨。及诸上人行清净施。是名净施。外曰。持戒皆是中智人不。内曰。不然。何以故。持戒有二种。一者不净。二者净。不净持戒者。名中智人。外曰。何等不净持戒。内曰。持戒求乐报。为淫欲故。如覆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。乐报有二种。一者生天。二者人中富贵。若持戒求天上。与天女娱乐。若人中受五欲乐。所以者何。为淫欲故。如覆相者。内欲他色。外诈亲善。是名不净持戒。如阿难语难陀。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如羝羊相触　　将前而更却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汝为欲持戒　　其事亦如是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身虽能持戒　　心为欲所牵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斯业不清净　　何用是戒为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何等名净持戒。内曰。行者作是念。一切善法。戒为根本。持戒之人。则心不悔。不悔则欢喜。欢喜则心乐。心乐得一心一心则生实智。实智生则得厌。得厌则离欲。离欲得解脱。解脱得涅槃。是名净持戒。外曰。若上智者。郁陀罗伽等为上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。若行智人。是名上智。今郁陀罗伽。阿罗逻外道等。应为上智人。内曰。不然。何以故。智亦有二种。一者不净。二者净。外曰。何等名不净智。内曰。为世界系缚故不净。如怨来亲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。世界智能增长生死。所以者何。此智还系缚故。譬如怨家。初诈亲附。久则生害。世界智亦如是。外曰。但是智能增长生</w:t>
      </w:r>
      <w:r w:rsidRPr="00191B89">
        <w:rPr>
          <w:sz w:val="24"/>
          <w:szCs w:val="24"/>
          <w:shd w:val="pct15" w:color="auto" w:fill="FFFFFF"/>
        </w:rPr>
        <w:t>死。施戒亦尔耶。内曰。取福舍恶是行法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福名福报。外曰。若福名福报者。何以修妒路中但言福。内曰。福名因。福报名果。或说因为果。或说果为因。此中说因为果。譬如食千两金。金不可食。因金得食。故名食金。又如见画言是好手。因手得画故名好手。取名著。著福报恶先已说。行名将人常行生死中。外曰。</w:t>
      </w:r>
      <w:r w:rsidRPr="00191B89">
        <w:rPr>
          <w:sz w:val="24"/>
          <w:szCs w:val="24"/>
          <w:shd w:val="pct15" w:color="auto" w:fill="FFFFFF"/>
        </w:rPr>
        <w:lastRenderedPageBreak/>
        <w:t>何等是不行法。内曰。俱舍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俱名福报罪报。舍名心不著。心不著福不复往来五道。是名不行法。外曰。福不应舍。以果报妙故。亦不说因缘故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。诸福果报妙。一切众生常求妙果。云何可舍。又如佛言。诸比丘。于福莫畏。汝今又不</w:t>
      </w:r>
      <w:r w:rsidRPr="00191B89">
        <w:rPr>
          <w:sz w:val="24"/>
          <w:szCs w:val="24"/>
          <w:shd w:val="pct15" w:color="auto" w:fill="FFFFFF"/>
        </w:rPr>
        <w:t>说因缘。是故不应舍福。内曰。福灭时苦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福名福报。灭名失坏。福报灭时。离所乐事。生大忧苦。如佛说。乐受生时乐。住时乐。灭时苦。是故应舍福。又如佛言于福莫畏者。助道应行故。如佛说。福尚应舍。何况罪。外曰。罪福相违故。汝言福灭时苦者。罪生住时应乐。内曰。罪住时苦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。罪名罪报。罪报生时苦。何况住时。如佛说。苦受生时苦。住时苦。灭时乐。汝言罪福相违故。罪生时应乐者。今当答汝何不言福罪相违故。罪灭时乐。生住时苦。外曰。常福无舍因缘故不应舍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。汝说舍福因缘灭时苦。今常福报中。无灭苦故不应舍。如经</w:t>
      </w:r>
      <w:r w:rsidRPr="00191B89">
        <w:rPr>
          <w:sz w:val="24"/>
          <w:szCs w:val="24"/>
          <w:shd w:val="pct15" w:color="auto" w:fill="FFFFFF"/>
        </w:rPr>
        <w:t>说。能作马祀。是人度衰老死。福报常生处常。是福不应舍。内曰。福应舍。二相故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是福有二相。能与乐。能与苦。如杂毒饭食时。美欲消时苦。福亦如是。复次有福报是乐因。多受则苦因。譬如近火。止寒则乐。转近烧身则苦。是故福二相。二相故无常。是以应舍。又汝言马祀福报常者。但有言说。无因缘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马祀福报实无常。何以故。马祀业因缘有量故世间因若有量。果亦有量。如泥团小。瓶亦小。是故马祀业有量故无常。复次闻汝天有嗔恚。共斗相恼故不应常。又汝马祀等业。从因缘生故皆无常。复次有漏净福无常故尚应舍。何况杂罪福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</w:t>
      </w:r>
      <w:r w:rsidRPr="00191B89">
        <w:rPr>
          <w:sz w:val="24"/>
          <w:szCs w:val="24"/>
          <w:shd w:val="pct15" w:color="auto" w:fill="FFFFFF"/>
        </w:rPr>
        <w:t>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。如马祀业中。有杀等罪故。复次如僧佉经言。祀法不净．无常．胜负相故。是以应舍。外曰。若舍福不应作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。若福必舍。本不应作。何有智人空为苦事。譬如陶家作器还破。内曰。生道次第法。如垢衣浣染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。如垢衣先浣后净乃染浣净不虚也。所以者何。染法次第故。以垢衣不受染故。如是先除罪垢。次以福德熏心。然后受涅槃道染。外曰。舍福依何等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。依福舍恶。依何舍福。内曰。无相最上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。取福人天中生。取罪三恶道生。是故无相智慧最第一。无相名一切相不忆念。离一切受。过去未来现在法心无所著。一切法自性无故。</w:t>
      </w:r>
      <w:r w:rsidRPr="00191B89">
        <w:rPr>
          <w:sz w:val="24"/>
          <w:szCs w:val="24"/>
          <w:shd w:val="pct15" w:color="auto" w:fill="FFFFFF"/>
        </w:rPr>
        <w:t>则无所依。是名无相。以是方便故能舍福。何以故。除三种解脱门。第一利不可得。如佛语诸比丘。若有人言我不用空无相无作。欲得若知若见。无增上慢者。是人空言无实。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破神品第二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外曰。不应言一切法空无相。神等诸法有故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迦毗罗。优楼迦等言。神及诸法有。迦毗罗言。从冥初生觉。从觉生我心。从我心。生五微尘。从五微尘生五大。从五大生十一根。神为主常。觉相。处中。常住不坏不败。摄受诸法。能知此二十五谛。即得解脱。不知此者。不离生死。优楼迦言。实有神常。以出入息视眴寿命等相故。则知有神。复次以欲恚苦乐智慧等</w:t>
      </w:r>
      <w:r w:rsidRPr="00191B89">
        <w:rPr>
          <w:sz w:val="24"/>
          <w:szCs w:val="24"/>
          <w:shd w:val="pct15" w:color="auto" w:fill="FFFFFF"/>
        </w:rPr>
        <w:t>所依处故。则知有神。是故神是实有。云何言无。若有而言无。则为恶邪人。恶邪人无解脱。是故不应言一切法空无相。内曰。若有神而言无。是为恶邪。若无而言无。此有何过。谛观察之。实无有神。外曰。实有神。如僧佉经中说。觉相是神。内曰。神觉为一耶。为异耶。外曰。神觉一也。内曰。觉若神相。神无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。若觉是神相者。觉无常故。神应无常。譬如热是火相。热无常故。火亦无常。今觉实无常。所以者何。相各异故。属因缘故。本无今有故。已有还无故。外曰。不生故常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。生相法无常。</w:t>
      </w:r>
      <w:r w:rsidRPr="00191B89">
        <w:rPr>
          <w:sz w:val="24"/>
          <w:szCs w:val="24"/>
          <w:shd w:val="pct15" w:color="auto" w:fill="FFFFFF"/>
        </w:rPr>
        <w:lastRenderedPageBreak/>
        <w:t>神非生相故常。内曰。若尔觉非神相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。觉是</w:t>
      </w:r>
      <w:r w:rsidRPr="00191B89">
        <w:rPr>
          <w:sz w:val="24"/>
          <w:szCs w:val="24"/>
          <w:shd w:val="pct15" w:color="auto" w:fill="FFFFFF"/>
        </w:rPr>
        <w:t>无常。汝说神常。神应与觉异。若神觉不异者。觉无常故。神亦应无常。复次若觉是神相。无有是处。所以者何。觉行一处故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。若觉是神相者。汝法中神遍一切处。觉亦应一时遍行五道。而觉行一处不能周遍。是故觉非神相。复次若尔神与觉等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。汝以觉为神相者。神应与觉等。神则不遍。譬如火无热不热相。神亦如是。不应有遍不遍相。复次若以为遍。则有觉不觉相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。汝欲令神遍。神则二相。觉不觉相。何以故。觉不遍故。神若堕觉处是则觉。若堕不觉处是则不觉。外曰。力遍故无过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。有处觉虽无用。此中亦有觉力。是故无无觉过</w:t>
      </w:r>
      <w:r w:rsidRPr="00191B89">
        <w:rPr>
          <w:sz w:val="24"/>
          <w:szCs w:val="24"/>
          <w:shd w:val="pct15" w:color="auto" w:fill="FFFFFF"/>
        </w:rPr>
        <w:t>。内曰。不然。力有力不异故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。若有觉力处是中觉应有用而无用。是故汝语非也。若如是说。觉无用处。亦有觉力者。但有是语。外曰。因缘合故。觉力有用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。神虽有觉力。要待因缘合故。乃能有用。内曰。堕生相故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。若因缘合时觉有用者。是觉属因缘故。则堕生相。若觉神不异。神亦是生相。外曰。如灯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。譬如灯能照物不能作物。因缘亦如是。能令觉有用。不能生觉。内曰。不然。灯虽不照瓶等。而瓶等可得。亦可持用。若因缘不合时。觉不可得。神亦不能觉苦乐。是故汝喻非也。外曰。如色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。譬如色。虽先有灯。不</w:t>
      </w:r>
      <w:r w:rsidRPr="00191B89">
        <w:rPr>
          <w:sz w:val="24"/>
          <w:szCs w:val="24"/>
          <w:shd w:val="pct15" w:color="auto" w:fill="FFFFFF"/>
        </w:rPr>
        <w:t>照则不了。如是觉虽先有。因缘未合故亦不了。内曰。不然。自相不了故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未有照。人虽不了色相自了。汝觉相自不了。是故汝喻非也。复次以无相故。色相不以人知故为色相。是故若不见时常有色。汝知是神相。不应以无知处为知。无知处为知。是事不然。汝法中知觉一义。外曰。优楼迦弟子。诵卫世师经。言知与神异。是故神不堕无常中。亦不无知。何以故。神知合故。如有牛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。譬如人与牛合故人名有牛。如是神情意尘合故。神有知生。以神合知故。神名有知。内曰。牛相牛中住。非有牛中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。牛相牛中住。不在有牛中。是故虽人牛合有</w:t>
      </w:r>
      <w:r w:rsidRPr="00191B89">
        <w:rPr>
          <w:sz w:val="24"/>
          <w:szCs w:val="24"/>
          <w:shd w:val="pct15" w:color="auto" w:fill="FFFFFF"/>
        </w:rPr>
        <w:t>牛不作牛。但牛为牛。如是虽神知合。知相知中住。神不为知。汝言神情意尘合故知生。是知知色尘等。是故但知能知非神知。譬如火能烧。非有火人烧。外曰。能用法故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。人虽有见相用灯则见离灯则不见。神虽有能知用知则知离知则不知。内曰。不然。知即能知故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。以情意尘合故知生。是知能知色等诸尘。是故知即能知非是所用。若知即能知。神复何用。灯喻非也。何以故。灯不知色等故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。灯虽先有。不能知色等。非知法故。是故但知能知色。若不能知。不名为知。是故纵有能知。彼能何用。外曰。马身合故神为马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。譬如神与马</w:t>
      </w:r>
      <w:r w:rsidRPr="00191B89">
        <w:rPr>
          <w:sz w:val="24"/>
          <w:szCs w:val="24"/>
          <w:shd w:val="pct15" w:color="auto" w:fill="FFFFFF"/>
        </w:rPr>
        <w:t>身合故。神名为马。神虽异身。亦名神为马。如是神知合故神名为知。内曰。不然。身中神非马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。马身即马也。汝谓身与神异。则神与马异。云何以神为马。是故此喻非也。以神喻神。则堕负处。外曰。如黑叠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。譬如黑叠。黑虽异叠。叠与黑合故名为黑叠。如是知虽异神神与知合故神名为知。内曰。若尔无神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神与知合故神名为知。神应非神。何以故。我先说知即是能知。若知不名神。神亦不名能知。若他合故以他为名者。知与神合何不名知为神。又如先说黑叠喻者。自违汝经。汝经黑是求那。叠是陀罗骠。陀罗骠不作求那。求那不作陀罗</w:t>
      </w:r>
      <w:r w:rsidRPr="00191B89">
        <w:rPr>
          <w:sz w:val="24"/>
          <w:szCs w:val="24"/>
          <w:shd w:val="pct15" w:color="auto" w:fill="FFFFFF"/>
        </w:rPr>
        <w:t>骠。外曰。如有杖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。譬如人与杖合故人名有杖。不但名杖。杖虽与人合。杖不名有人。亦不名人。如是神与知合故神名能知。不但名知。亦非是知。与神合故。知名为神。内曰。不然。有杖非杖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虽杖与有杖合有杖不为杖。如是知相知中非神中。是故神非能知。外曰。僧佉人复言。若知与神异。有如上过。我经中无如是过。所以者何。觉即神相故。我以觉相为神。是故常觉无不觉。内曰。虽已先破。今当更说。若觉相</w:t>
      </w:r>
      <w:r w:rsidRPr="00191B89">
        <w:rPr>
          <w:sz w:val="24"/>
          <w:szCs w:val="24"/>
          <w:shd w:val="pct15" w:color="auto" w:fill="FFFFFF"/>
        </w:rPr>
        <w:lastRenderedPageBreak/>
        <w:t>神不一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。觉有种种苦乐觉等。若觉是神相。神应种种。外曰。不然。一为种种相。如颇梨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。如一颇梨珠随色而变。或</w:t>
      </w:r>
      <w:r w:rsidRPr="00191B89">
        <w:rPr>
          <w:sz w:val="24"/>
          <w:szCs w:val="24"/>
          <w:shd w:val="pct15" w:color="auto" w:fill="FFFFFF"/>
        </w:rPr>
        <w:t>青黄赤白等。如是一觉。随尘别异。或觉苦或觉乐等觉虽种种相。实是一觉。内曰。若尔罪福一相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益他觉是名福。若损他觉是名罪。一切慧人心信是法。若益他觉损他觉是一者。应罪福一相。如施盗等亦应一。复次如珠。先有随色而变。然觉共缘生。是故汝喻非也。复次珠新新生灭故。相则不一。汝言珠一者。是亦非也。外曰。不然。果虽多作者一。如陶师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。如一陶师作瓶瓫等。非作者一故果便一也。如是一觉能作损益等业。内曰。陶师无别异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。譬如陶师身一无异相。而与瓶瓫等异。然益他觉损他觉。实有异相。又损益等与觉不异。是故</w:t>
      </w:r>
      <w:r w:rsidRPr="00191B89">
        <w:rPr>
          <w:sz w:val="24"/>
          <w:szCs w:val="24"/>
          <w:shd w:val="pct15" w:color="auto" w:fill="FFFFFF"/>
        </w:rPr>
        <w:t>汝喻非也。外曰。实有神。比知相故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。有物虽不可现知。以比相故知。如见人先去然后到彼。日月东出西没。虽不见去。以到彼故知去。如是见诸求那依陀罗骠。以比知相故知有神。神知合故。神名能知。内曰。是事先已破。今当更说。不知非神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法神遍广大而知少。若神知者。有处有时不知。是则非神。有处名身外。有时名身内。睡眠闷等是时不知。若神知相有处有时不知。是则非神。何以故。无知相故。汝以知相有神者。空无实也。外曰。行无故知无如烟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。如烟是火相。炭时无烟。是时虽无烟而有火。如是知虽神相。若有知。若无知。</w:t>
      </w:r>
      <w:r w:rsidRPr="00191B89">
        <w:rPr>
          <w:sz w:val="24"/>
          <w:szCs w:val="24"/>
          <w:shd w:val="pct15" w:color="auto" w:fill="FFFFFF"/>
        </w:rPr>
        <w:t>神应常有。内曰。不然。神能知故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不知时。欲令有神者。神则不能知。亦无知相。所以者何。汝神无知时亦有神故。复次若无烟时。现见有火知有火。神若有知。若无知无能见者。是故汝喻非也。复次汝说见共相比知故有神。此亦非也。所以者何。见去者去法到彼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。若离去者无去法。离去法无去者。到彼如是见去者曰到彼必知有去法。若离神无知。是事不然。是故不应以知故知有神。不可见龟而有毛想。不可见石女而有儿想。如是不应见知便有神想。外曰。如手取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。如手有时取。有时不取。不可以不取时不名为手。手常名手。神亦如是</w:t>
      </w:r>
      <w:r w:rsidRPr="00191B89">
        <w:rPr>
          <w:sz w:val="24"/>
          <w:szCs w:val="24"/>
          <w:shd w:val="pct15" w:color="auto" w:fill="FFFFFF"/>
        </w:rPr>
        <w:t>。有时知。有时不知。不可以不知时不名为神。神常名神。内曰。取非手相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。取是手业非手相。何以故。不以取故知为手。汝以知即神相。此喻非也。外曰。定有神。觉苦乐故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。若无觉者。则无觉身独。不能觉苦乐。何以故。死人有身。不能觉苦乐。如是知有身者。能觉苦乐。此则为神。是故定有神。内曰。若恼亦断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。如刀害身。是时生恼。若刀害神。神亦有恼者。神亦应断。外曰。不然。无触故如空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。神无触故不可断。如烧舍时。内空无触故不可烧但有热。如是断身时。内神无触故不可断。但有恼。内曰。若尔无去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</w:t>
      </w:r>
      <w:r w:rsidRPr="00191B89">
        <w:rPr>
          <w:sz w:val="24"/>
          <w:szCs w:val="24"/>
          <w:shd w:val="pct15" w:color="auto" w:fill="FFFFFF"/>
        </w:rPr>
        <w:t>若神无触。身不应到余处。何以故。去法从思惟生。从身动生。身无思惟。非觉法故。神无动力。非身法故。如是身不应到余处。外曰。如盲跛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。譬如盲跛相假能去。如是神有思惟。身有动力。和合而去。内曰。异相故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。如盲跛。二触二思惟故法应能去。身神无二事故不应去。是故无去法。若不尔有如上断过。复次汝谓空热。此事不然。何以故。空无触故。微热遍空。身触觉热非空热也。但假言空热。外曰。如舍主恼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。如烧舍时。舍主恼而不烧。如是身断时。神但恼而不断。内曰。不然。无常故烧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。舍烧时。草木等无常故。亦烧亦</w:t>
      </w:r>
      <w:r w:rsidRPr="00191B89">
        <w:rPr>
          <w:sz w:val="24"/>
          <w:szCs w:val="24"/>
          <w:shd w:val="pct15" w:color="auto" w:fill="FFFFFF"/>
        </w:rPr>
        <w:t>热。空常故不烧不热。如是身无常故。亦恼亦断。神常故不恼不断。复次舍主远火故不应烧。汝经言。神遍满故。亦应断坏。外曰。必有神取色等故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。五情不能知五尘。非知法故。是故知神能知。神用眼等。知色等诸尘。如人以镰收刈五谷。内曰。何不用耳见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。若神见有力。何不用耳见色。如火能烧。处处皆烧。又如人或时无镰手亦能断。又</w:t>
      </w:r>
      <w:r w:rsidRPr="00191B89">
        <w:rPr>
          <w:sz w:val="24"/>
          <w:szCs w:val="24"/>
          <w:shd w:val="pct15" w:color="auto" w:fill="FFFFFF"/>
        </w:rPr>
        <w:lastRenderedPageBreak/>
        <w:t>如舍有六向。人居其内所在能见。神亦如是。处处应见。外曰。不然。所用定故。如陶师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。神虽有见力。然眼等所伺不同。于尘各定故。不能用耳见色。如陶师虽能作瓶。离泥不能作。如是神虽有见力。非</w:t>
      </w:r>
      <w:r w:rsidRPr="00191B89">
        <w:rPr>
          <w:sz w:val="24"/>
          <w:szCs w:val="24"/>
          <w:shd w:val="pct15" w:color="auto" w:fill="FFFFFF"/>
        </w:rPr>
        <w:t>眼不能见。内曰。若尔盲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。若神用眼见。则神与眼异。神与眼异。则神无眼。神无眼云何见。汝陶师喻者。是亦不然。所以者何。离泥更无有瓶。泥即为瓶。而眼色异故。外曰。有神异情动故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。若无神者。何故见他食果。口中生涎。如是不应以眼知味。有眼者能知。复次一物眼身知故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。如人眼先识瓶等。闇中虽不用眼。身触亦知。是故知有神。内曰。如盲。修妒路中已破。复次若眼见他食果。而口生涎者。余情何以不动。身亦如是。外曰。如人烧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。譬如人虽能烧。离火不能烧。神亦如是。用眼能见。离眼不能见。内曰。火烧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</w:t>
      </w:r>
      <w:r w:rsidRPr="00191B89">
        <w:rPr>
          <w:sz w:val="24"/>
          <w:szCs w:val="24"/>
          <w:shd w:val="pct15" w:color="auto" w:fill="FFFFFF"/>
        </w:rPr>
        <w:t>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。言人烧者。是则妄语。何以故。人无烧相。火自能烧。如风动木。相揩生火。焚烧山泽。无有作者。是故火自能烧。非人烧也。外曰。如意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死人虽有眼无意故。神则不见。若有意神则见。如是神用眼见。离眼不见。内曰。若有意能知。无意不能知者。但意行眼等门中便知。神复何用。外曰。意不自知。若意意相知。此则无穷。我神一故。以神知意非无穷也。内曰。神亦神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。若神知意。谁复知神。若神知神。是亦无穷。我法以现在意知过去意。意法无常故无咎。外曰。云何除神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。若除神云何但意知诸尘。内曰。如火热相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</w:t>
      </w:r>
      <w:r w:rsidRPr="00191B89">
        <w:rPr>
          <w:sz w:val="24"/>
          <w:szCs w:val="24"/>
          <w:shd w:val="pct15" w:color="auto" w:fill="FFFFFF"/>
        </w:rPr>
        <w:t>譬如火热。无有作者。火性自热。无有不热之火。如是意是知相。虽复离神性知故能知。神知异故神不应知。外曰。应有神宿习念相续故。生时忧喜行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。如小儿生。便知行忧喜等事。无有教者。以先世宿习忆念相续故。今世还为种种业。是故知有神亦常相。内曰。遍云何念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。神常遍诸尘。无不念时。念从何生。复次若念一切处生。念亦应遍一切处。如是一切处应一时念。若念分分处生。神则有分。有分故无常。复次若神无知。若知非神。此事先已破。外曰。合故念生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。若神意合。以势发故念生。何以故。神意虽合。势不发者。则念不生。内曰</w:t>
      </w:r>
      <w:r w:rsidRPr="00191B89">
        <w:rPr>
          <w:sz w:val="24"/>
          <w:szCs w:val="24"/>
          <w:shd w:val="pct15" w:color="auto" w:fill="FFFFFF"/>
        </w:rPr>
        <w:t>。虽先已破。今当重说。神若知相。不应生念。若非知相。亦不应生念。复次若念知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。若念生是时知。若念不生。是时不知。应念即是知。神复何用。外曰。应有神。左见右识故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。如人先左眼见。后右眼识。不应彼见此识。以内有神故。左见右识。内曰。共答二眼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。分知不名知。复次若尔无知。复次遍云何念。复次若念知。复次何不用耳见。复次若尔盲。复次如左眼见。不应右眼识。神亦不应此分见彼分识。是故不应以左眼见。右眼识故。便有神。外曰。念属神故神知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。念名神法。是念神中生。是故神用念知。内曰。不然。分知不</w:t>
      </w:r>
      <w:r w:rsidRPr="00191B89">
        <w:rPr>
          <w:sz w:val="24"/>
          <w:szCs w:val="24"/>
          <w:shd w:val="pct15" w:color="auto" w:fill="FFFFFF"/>
        </w:rPr>
        <w:t>名知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。若神一分处知生。神则分知。若神分知。神不名知。外曰。神知非分知。何以故。神虽分知。神名知。如身业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。譬如身分手有所作名为身作。如是神虽分知。神名知。内曰。若尔无知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。汝法神遍意少。神意合故神知生。是知与意等少。若以少知神名知者。汝何不言以多不知故神名不知。又汝身业喻者。此事不然。何以故。分有分一异不可得故。外曰。如衣分烧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。譬如衣一分烧名为烧衣。如是神虽一分知。名为神知。内曰。烧亦如是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。若衣一分烧。不名为烧。应名分烧。汝以一分烧故衣名烧者。今多不烧应名不烧。</w:t>
      </w:r>
      <w:r w:rsidRPr="00191B89">
        <w:rPr>
          <w:sz w:val="24"/>
          <w:szCs w:val="24"/>
          <w:shd w:val="pct15" w:color="auto" w:fill="FFFFFF"/>
        </w:rPr>
        <w:t>何以故。是衣多不烧。实有用故。是以莫著语言。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破一品第三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外曰。应有神。有一瓶等。神所有故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神则有神所有。若无神则无神所有。有一瓶等是神所有故有神。内曰。不然。何以故。神已不可得故。今思惟有一瓶等。若以一有。若以异有。二俱有过。外曰。有一瓶等。若以一有。有何过。内曰。若有一瓶一。如一一切成。若不成。若颠倒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。若有一瓶一者。如因陀罗释迦憍尸迦。其有因陀罗处。则有释迦憍尸迦。如是随有处则有一瓶。随一处则有有瓶。随瓶处则有有一。若尔衣等诸物亦应是瓶。有一瓶一故。如是其有一物皆应是</w:t>
      </w:r>
      <w:r w:rsidRPr="00191B89">
        <w:rPr>
          <w:sz w:val="24"/>
          <w:szCs w:val="24"/>
          <w:shd w:val="pct15" w:color="auto" w:fill="FFFFFF"/>
        </w:rPr>
        <w:t>瓶。今瓶衣等物悉应是一。复次有常故一瓶亦应常。复次若说有则说一瓶。复次一是数。有瓶。亦应是数。复次若瓶五身。有一亦应五身。若瓶有形有对。有一亦应有形有对。若瓶无常。有一亦应无常。是名如一一切成。若处处有。是中无瓶。今处处瓶是亦无瓶。有不异故。复次事事有。不是瓶。今瓶则非瓶。有不异故。复次若说有。不摄一瓶。今说一瓶。亦不应摄一瓶。有不异故。复次若有非瓶。瓶亦非瓶。有不异故。是名如一一切不成。若欲说瓶应说有。欲说有应说瓶。复次汝瓶成故。有一亦成。若有一成故瓶亦应成。以一故是名如一一切颠倒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此中四纸辩名字无可传译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。外曰。物有一故无过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。物是有。亦是一。是故若有瓶处必有有一。非有一处皆是瓶。复次若说瓶。当知已摄有一。非说有一必摄瓶。内曰。瓶有二。何故二无瓶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。若有一瓶一。何故有一处无瓶。复次云何说有一不摄瓶。外曰。瓶中瓶有定故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。瓶中瓶有与瓶不异。而异于衣物等。是故在在处瓶。是中有瓶有。亦在在处瓶有。是中有瓶非在在有处有瓶。内曰。不然。瓶有不异故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。有是总相。何以故。若说有则信瓶等诸物。若说瓶不信衣等诸物。是故瓶是别相。有是总相。云何为一。外曰。如父子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。譬如一人亦子亦父。如</w:t>
      </w:r>
      <w:r w:rsidRPr="00191B89">
        <w:rPr>
          <w:sz w:val="24"/>
          <w:szCs w:val="24"/>
          <w:shd w:val="pct15" w:color="auto" w:fill="FFFFFF"/>
        </w:rPr>
        <w:t>是总相亦是别相。别相亦是总相。内曰。不然。子故父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。若未生子不名为父。子生然后为父。复次是喻同我。汝则非也。外曰。应有瓶。皆信故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。世人眼见信有瓶用。是故应有瓶。内曰。有不异故一切无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。若瓶与有不异者。瓶应是总相非别相。别相无故。总相亦无。因有别相故有总相。若无别相则无总相。是二无故。一切皆无。外曰。如足分等名身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。如头足分等。虽不异身。非但足为身。如是瓶与有虽不异。而瓶非总相。内曰。若足与身不异。何故足不为头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。若头足分等。与身不异者。足应是头。是二与身不异故。如因</w:t>
      </w:r>
      <w:r w:rsidRPr="00191B89">
        <w:rPr>
          <w:sz w:val="24"/>
          <w:szCs w:val="24"/>
          <w:shd w:val="pct15" w:color="auto" w:fill="FFFFFF"/>
        </w:rPr>
        <w:t>陀罗释迦不异故。因陀罗即释迦。外曰。诸分异故无过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。分有分不异。非分分不异。是故头足不一。内曰。若尔无身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。若足与头异。头与足分等异。如是。但有诸分。更无有分。名之为身。外曰。不然。多因一果现故。如色等是瓶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。如色分等多因现一瓶果。此中非但色为瓶。亦不离色为瓶。是故色分等不为一。足分等与身亦如是。内曰。如色等瓶亦不一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。若瓶与色声香味触五分不异者。不应言一瓶。若言一瓶。色分等亦应一。色等与瓶不异故。外曰。如军林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。若象马车步。多众合故名为军。又松柏等。多树合故名为林。</w:t>
      </w:r>
      <w:r w:rsidRPr="00191B89">
        <w:rPr>
          <w:sz w:val="24"/>
          <w:szCs w:val="24"/>
          <w:shd w:val="pct15" w:color="auto" w:fill="FFFFFF"/>
        </w:rPr>
        <w:t>非独松为林。亦不离松为林。军亦尔。如是非一色名为瓶。亦不离色为瓶。内曰。众亦如瓶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。若松柏等。与林不异者。不应言一林。若言一林者。松柏等亦应一。与林不异故。如松树根茎。枝节华叶。亦应如是破。如军等一切物。尽应如是破。外曰。受多瓶故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。汝说色分等多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。瓶亦应多。是故欲破一瓶而受多瓶。内曰。非色等多故瓶多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。我说汝过非受多瓶。汝自言色分等多。无别瓶法为色等果。外曰。有果。以不破因。有因故果成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。汝破</w:t>
      </w:r>
      <w:r w:rsidRPr="00191B89">
        <w:rPr>
          <w:sz w:val="24"/>
          <w:szCs w:val="24"/>
          <w:shd w:val="pct15" w:color="auto" w:fill="FFFFFF"/>
        </w:rPr>
        <w:lastRenderedPageBreak/>
        <w:t>瓶果。不破色等瓶因。若有因必有果。无无果因。复次色等瓶因。是微尘果。汝受色</w:t>
      </w:r>
      <w:r w:rsidRPr="00191B89">
        <w:rPr>
          <w:sz w:val="24"/>
          <w:szCs w:val="24"/>
          <w:shd w:val="pct15" w:color="auto" w:fill="FFFFFF"/>
        </w:rPr>
        <w:t>等故。因果俱成。内曰。如果无因亦无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。如瓶与色等多分不异故。瓶不应一。今色等多分与瓶不异故。色等不应多。又如汝言。无无果因。今果破故。因亦自破。汝法因果一故。复次三世为一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。泥团时现在。瓶时未来。土时过去。若因果一。泥团中应有瓶土。是故三世时为一。已作今作当作者。如是语坏。外曰。不然。因果相待成故。如长短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。如因长见短。因短见长。如是泥团观瓶则是因。观土则是果。内曰。因他相违共过故。非长中长相。亦非短中及共中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。若实有长相。若长中有。若短中有。若共中有。是不可得。何以故。长中</w:t>
      </w:r>
      <w:r w:rsidRPr="00191B89">
        <w:rPr>
          <w:sz w:val="24"/>
          <w:szCs w:val="24"/>
          <w:shd w:val="pct15" w:color="auto" w:fill="FFFFFF"/>
        </w:rPr>
        <w:t>无长相。以因他故。因短故为长短中亦无长性。相违故。若短中有长。不名为短。长短共中亦无长。二俱过故。若长中有。若短中有。先说有过。短相亦如是。若无长短。云何相待。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　　百论卷上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　　百论卷下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　　提婆菩萨造　婆薮开士释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　　姚秦三藏鸠摩罗什译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破异品第四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外曰。汝先言。有一瓶异。是亦有过。有何等过。内曰。若有等异一一无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。若有一瓶异各各无。瓶与有一异者。此瓶非有非一。有与一瓶异者。非瓶非一。一与有瓶异者。非瓶非有。如是各各失。复次若瓶失有一不应失。有失一瓶不应失。</w:t>
      </w:r>
      <w:r w:rsidRPr="00191B89">
        <w:rPr>
          <w:sz w:val="24"/>
          <w:szCs w:val="24"/>
          <w:shd w:val="pct15" w:color="auto" w:fill="FFFFFF"/>
        </w:rPr>
        <w:t>一失有瓶不应失。以异故。譬如此人灭。彼人不应灭。外曰。不然。有一合故。有一瓶成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有一瓶虽异瓶与有合故瓶名有。瓶与一合故瓶名一。汝言瓶失有一不应失者。是语非也。何以故。异合故。异有三种。一合异。二别异。三变异。合异者。如陀罗骠求那。别异者。如此人彼人。变异者。如牛粪团变为灰团。以异合故。瓶失一亦失。一失瓶亦失。有常故不失。内曰。若尔多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。瓶与有合故有瓶。瓶与一合故一瓶。又瓶亦瓶。是故多瓶。汝言陀罗骠求那合异故瓶失一亦失一失瓶亦失者。我欲破汝异。云何以异证异。应更说因。外曰。总相故。求那故。</w:t>
      </w:r>
      <w:r w:rsidRPr="00191B89">
        <w:rPr>
          <w:sz w:val="24"/>
          <w:szCs w:val="24"/>
          <w:shd w:val="pct15" w:color="auto" w:fill="FFFFFF"/>
        </w:rPr>
        <w:t>有一非瓶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。有是总相故非瓶。一是求那故非瓶。瓶是陀罗骠。内曰。若尔无瓶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。若有是总相故非瓶。一是求那故非瓶。瓶是陀罗骠故。非有非一。是则无瓶。外曰。受多瓶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。汝先说多瓶。欲破一瓶。更受多瓶。内曰。一无故多亦无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。汝言瓶与有合故有瓶。瓶与一合故一瓶。又瓶亦瓶。若尔世界言一瓶。而汝以为多瓶。是故一瓶为多瓶。一为多故。则无一瓶。一瓶无故多亦无。先一后多故。复次初数无故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。数法初一。若一与瓶异。则瓶不为一。一无故多亦无。外曰。瓶与有合故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。瓶与有合故瓶名有。非尽有。如</w:t>
      </w:r>
      <w:r w:rsidRPr="00191B89">
        <w:rPr>
          <w:sz w:val="24"/>
          <w:szCs w:val="24"/>
          <w:shd w:val="pct15" w:color="auto" w:fill="FFFFFF"/>
        </w:rPr>
        <w:t>是瓶与一合故瓶名一。非尽一。内曰。但有是语。此事先已破。若有非瓶则无瓶。</w:t>
      </w:r>
      <w:r w:rsidRPr="00191B89">
        <w:rPr>
          <w:sz w:val="24"/>
          <w:szCs w:val="24"/>
          <w:shd w:val="pct15" w:color="auto" w:fill="FFFFFF"/>
        </w:rPr>
        <w:lastRenderedPageBreak/>
        <w:t>今当更说瓶应非瓶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。若瓶与有合故瓶有。是有非瓶。若瓶与非瓶合者。瓶何以不作非瓶。外曰。无无合故非非瓶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。非瓶名无瓶。无则无合。是故瓶不作非瓶。今有有故应有合。有合故瓶有。内曰。今有合瓶故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。若非瓶则无有。无有则无合。今有合瓶故有应为瓶。若汝谓瓶未与有合故无。无故无合。如先说。无法故无合。如是未与有合时瓶则无法。无法故不应与有合。外曰。不然。有了瓶等故如灯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。有非但瓶等诸物因。亦能了瓶等诸物。譬如灯能照诸物</w:t>
      </w:r>
      <w:r w:rsidRPr="00191B89">
        <w:rPr>
          <w:sz w:val="24"/>
          <w:szCs w:val="24"/>
          <w:shd w:val="pct15" w:color="auto" w:fill="FFFFFF"/>
        </w:rPr>
        <w:t>。如是有能了瓶故。则知有瓶。内曰。若有法能了如灯。瓶应先有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。今先有诸物然后以灯照了。有若如是者。有未合时。瓶等诸物应先有。若先有者。后有何用若有未合时。无瓶等诸物。有合故有者。有是作因。非了因。复次若以相可相成。何故一不作二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。若汝以有为瓶相故。知有瓶者。若离相可相之物则不成。是故有亦变更有相。若更无相知有法为有者。瓶等亦应尔。灯喻先已破。复次如灯自照。不假外照。瓶亦自有。不待外有。外曰。如身相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。如以足分知有分为身足更不求相。如是以有为瓶相故知有瓶有更不求相。内曰。若分中有分具者</w:t>
      </w:r>
      <w:r w:rsidRPr="00191B89">
        <w:rPr>
          <w:sz w:val="24"/>
          <w:szCs w:val="24"/>
          <w:shd w:val="pct15" w:color="auto" w:fill="FFFFFF"/>
        </w:rPr>
        <w:t>。何故头中无足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。若有身法。于足分等中。为具有耶。为分有耶。若具有者。头中应有足。身法一故。若分有者。亦不然。何以故。有分如分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。若足中有分与足分等。余分中亦尔者。则有分与分为一。是故无有有分名为身。如是足分等自有有分亦同破。有分无故。诸分亦无。外曰。不然。微尘在故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。诸分不无。何以故。微尘无分。不在分中。微尘集故。能生瓶等果。是故应有有分。内曰。若集为瓶一切瓶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。汝言微尘无分。但有是语。后当破。今当略说。微尘集为瓶时。若都集为瓶。一切微尘尽应为瓶。若不都集为瓶。一切非瓶。外</w:t>
      </w:r>
      <w:r w:rsidRPr="00191B89">
        <w:rPr>
          <w:sz w:val="24"/>
          <w:szCs w:val="24"/>
          <w:shd w:val="pct15" w:color="auto" w:fill="FFFFFF"/>
        </w:rPr>
        <w:t>曰。如缕渧集力。微尘亦尔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。如一一缕。不能制象。一一水渧。不能满瓶。多集则能。如是。微尘集故。力能为瓶。内曰。不然。不定故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。譬如一一石女。不能有子。一一盲人。不能见色。一一沙。不能出油。多集亦不能。如是微尘。一一不能。多亦不能。外曰。分分有力。故非不定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。缕渧分分有力能制象。满瓶。石女盲沙。分分无力故。多亦无力。是故非不定。不应以石女盲沙为喻。内曰。分有分一异过故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。分有分。若一若异。是过先已破。复次有分无故分亦无。若有分未有时。分不可得。云何有作力。若有分已有者。分力何用</w:t>
      </w:r>
      <w:r w:rsidRPr="00191B89">
        <w:rPr>
          <w:sz w:val="24"/>
          <w:szCs w:val="24"/>
          <w:shd w:val="pct15" w:color="auto" w:fill="FFFFFF"/>
        </w:rPr>
        <w:t>。外曰。汝是破法人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。世人尽见瓶等诸物。汝种种因缘破。是故汝为破法人。内曰。不然。汝言有与瓶异。我说若有与瓶异。是则无瓶。复次无见有有见无等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。汝与破法人同。乃复过甚。何以故。头足分等和合现是身。汝言非身离是已别有有分为身。复次轮轴等和合现为车。汝言离是已别有车。是故汝为妄语人。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破情品第五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外曰。定有我所有法现前有故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。情尘意合故知生。此知是现前知。是知实有故。情尘意有。内曰。见色已。知生何用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。若眼先见色。然后知生者。知复何用。若先知生。然后眼见色者。是亦不然</w:t>
      </w:r>
      <w:r w:rsidRPr="00191B89">
        <w:rPr>
          <w:sz w:val="24"/>
          <w:szCs w:val="24"/>
          <w:shd w:val="pct15" w:color="auto" w:fill="FFFFFF"/>
        </w:rPr>
        <w:t>。何以故。若不见色因缘无故生亦无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。若眼先不见色。则因缘不合。不合故知不应生。汝言情尘意合故知生。若不合时知生者。是则不然。外曰。若一时生有何过。内曰。若一时生。是事不然。生无生共不一时生。有故无故。先已破故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。若见知先有。相待一时生。若先无。若先半有半无。于三中。一时生者。是则不然。何以故。若先有见</w:t>
      </w:r>
      <w:r w:rsidRPr="00191B89">
        <w:rPr>
          <w:sz w:val="24"/>
          <w:szCs w:val="24"/>
          <w:shd w:val="pct15" w:color="auto" w:fill="FFFFFF"/>
        </w:rPr>
        <w:lastRenderedPageBreak/>
        <w:t>知者。不应更生。以有故。若先无者。亦不应生。以无故。若无者。则无相待。亦无生。若半有半无者。前二修妒路各已破故。复次一法云何亦有亦无。复次若一时生。知不待见。见不待知。复次眼为到色见耶。为不到色</w:t>
      </w:r>
      <w:r w:rsidRPr="00191B89">
        <w:rPr>
          <w:sz w:val="24"/>
          <w:szCs w:val="24"/>
          <w:shd w:val="pct15" w:color="auto" w:fill="FFFFFF"/>
        </w:rPr>
        <w:t>见耶若眼去。远迟见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眼去到色乃见者。远色应迟见。近色应速见。何以故去法尔故。而今近瓶远月一时见。是故知眼不去。若不去则无和合。复次若眼力不到色。而见色者。何故见近不见远远近应一时见。复次眼设去者。为见已去耶。为不见去耶。若见已去。复何用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。若眼先见色。事已辨去。复何用。若不见去。不如意所取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。若眼先不见色而去者。如意所取则不能取。眼无知故。趣东则西。复次无眼处亦不取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。若眼去到色而取色者。身则无眼。身无眼故。此则无取。若眼不去。而取色者。色则无眼。色无眼故。彼亦无取。复次</w:t>
      </w:r>
      <w:r w:rsidRPr="00191B89">
        <w:rPr>
          <w:sz w:val="24"/>
          <w:szCs w:val="24"/>
          <w:shd w:val="pct15" w:color="auto" w:fill="FFFFFF"/>
        </w:rPr>
        <w:t>若眼不去。而取色者。应见天上色。及障外色。然不见。是故此事非也。外曰。眼相见故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。见是眼相。于缘中有力能取。性自尔故。内曰。若眼见相自见眼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。若眼见相。如火热相。自热能令他热。如是眼若见相应自见眼。然不见。是故眼非见相。外曰。如指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。眼虽见相。不自见眼。如指端不能自触。如是眼虽见相。不能自见。内曰。不然。触指业故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。触是指业非指相。汝言见是眼相者。何不自见眼。是故指喻非也。外曰。光意去故见色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。眼光及意去故。到彼能取色。内曰。若意去到色。此无觉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。意若到色者。</w:t>
      </w:r>
      <w:r w:rsidRPr="00191B89">
        <w:rPr>
          <w:sz w:val="24"/>
          <w:szCs w:val="24"/>
          <w:shd w:val="pct15" w:color="auto" w:fill="FFFFFF"/>
        </w:rPr>
        <w:t>意则在彼。意若在彼。身则无意。犹如死人。然意实不去。远近一时取故。虽念过去未来。念不在过去未来。念时不去故。外曰意在身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。意虽在身。而能远知。内曰。若尔不合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。若意在身。而色在彼。色在彼故。则无和合。若无和合。不能取色。外曰。不然。意光色合故见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。眼意在身和合。以意力故。令眼光与色合。如是见色。是故不失和合。内曰。若和合故见生无见者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。汝谓和合故见色。若言但眼见色。但意取色者。是事不然。外曰。受和合故取色成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。汝受和合。则有和合。若有和合。应有取色。内曰。意非见。眼非</w:t>
      </w:r>
      <w:r w:rsidRPr="00191B89">
        <w:rPr>
          <w:sz w:val="24"/>
          <w:szCs w:val="24"/>
          <w:shd w:val="pct15" w:color="auto" w:fill="FFFFFF"/>
        </w:rPr>
        <w:t>知。色非见知。云何见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。意异眼故。意非见相。非见相故。不能见眼。四大造故。非知相。非知相故。不能知色。亦非见相。亦非知相。如是虽复和合。云何取色。耳鼻舌身亦如是破。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破尘品第六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外曰。应有情瓶等可取故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。今现见瓶等诸物可取故。若诸情不能取诸尘。当用何等取。是故知有情能取瓶等诸物。内曰。非独色是瓶。是故瓶非现见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。瓶中色现可见。香等不可见。不独色为瓶。香等合为瓶。瓶若现可见者。香等亦应现可见。而不可见。是故瓶非现见。外曰。取分故一切取信故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。瓶一分可见故瓶名现见。何以故。人见瓶已信知我见是瓶。内曰。若取分不一切取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。瓶一分色可见。香分等不可见今分不作有分。若分作有分者。香等诸分亦应可见。是故瓶非尽可见。是事如破一破异中说。外曰。有瓶可见。受色现可见</w:t>
      </w:r>
      <w:r w:rsidRPr="00191B89">
        <w:rPr>
          <w:sz w:val="24"/>
          <w:szCs w:val="24"/>
          <w:shd w:val="pct15" w:color="auto" w:fill="FFFFFF"/>
        </w:rPr>
        <w:t>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。汝受色现见故。瓶亦应现见。内曰。若此分现见。彼分不现见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。汝谓色现见。是事不然。色有形故。彼分中分不现见。以此分障故。彼分亦如是复次如前若收分不一切取彼应答此。外曰。微尘无分故不尽破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。微尘无分故。一切现见。有何过。内曰。微尘非现见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。汝经言。微尘非现见。是故不能成现见法。若微尘亦现见。与色同破。外曰。瓶应现见。世人信故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</w:t>
      </w:r>
      <w:r w:rsidRPr="00191B89">
        <w:rPr>
          <w:sz w:val="24"/>
          <w:szCs w:val="24"/>
          <w:shd w:val="pct15" w:color="auto" w:fill="FFFFFF"/>
        </w:rPr>
        <w:lastRenderedPageBreak/>
        <w:t>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。世人尽信瓶是现见有用故。内曰。现见无非瓶无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。汝谓若不现见瓶。是时无瓶者。是事不然。瓶虽不现见非无瓶。是故瓶非现见外曰。眼合故无过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。瓶虽现见相眼未会时人自不见。是瓶非不现见相。内曰。如现见生无有亦非实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。若瓶未与眼合时未有异相。后见时有少异相生者。当知此瓶现见相生今实无异相生。是故现见相不生。如现见相生无瓶有亦无。外曰。五身一分破。余分有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。五身是瓶。汝破一色。不破香等。今香等不破故应有尘。内曰。若不一切触云何色等合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。汝言。五身为瓶。是语不然。何以故。色等一分是触。余分非触。云何触不触合。是故非五身为瓶。外曰。瓶合故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。色分等各各不合。而色分等与瓶合。内曰。异除云何瓶触合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。若瓶与触异</w:t>
      </w:r>
      <w:r w:rsidRPr="00191B89">
        <w:rPr>
          <w:sz w:val="24"/>
          <w:szCs w:val="24"/>
          <w:shd w:val="pct15" w:color="auto" w:fill="FFFFFF"/>
        </w:rPr>
        <w:t>者。瓶则非触。非触云何与触合。若除色等。更无瓶法。若无瓶法。云何触与瓶合。外曰。色应现见信经故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。汝经言。色名四大。及四大造。造色分中。色入所摄。是现见。汝云何言无现见色。内曰。四大非眼见。云何生现见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。地坚相。水湿相。火热相。风动相。是四大非眼见者。此所造色应非现见。外曰。身根取故四大有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。今身根取四大故四大有。是故火等诸物四大所造亦应有。内曰。火中一切热故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。四大中但火是热相。余非热相。今火中四大都是热相。是故火不为四身。若余不热不名为火。是故火不为四身。地坚相。水湿相。</w:t>
      </w:r>
      <w:r w:rsidRPr="00191B89">
        <w:rPr>
          <w:sz w:val="24"/>
          <w:szCs w:val="24"/>
          <w:shd w:val="pct15" w:color="auto" w:fill="FFFFFF"/>
        </w:rPr>
        <w:t>风动相亦如是。外曰。色应可见。现在时有故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。以眼情等现在时取尘故。是名现在时。若眼情等不能取色尘等则无现在时。今实有现在时。是故色可见。内曰。若法后故初亦故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法后故相现。是相非故时生。初生时已随有。微故不知。故相转现。是时可知。如人著屐。初已微故随之。不觉不知。久则相现。若初无故后亦无。是应常新。若然者故相不应生。是以初微故随之后则相现。今诸法不住故。则无住时。若无住时。无取尘处。外曰。受新故故。有现在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。汝受新相故相。观生时名为新。观异时名为故。是二相非过去时可取。亦非未来时</w:t>
      </w:r>
      <w:r w:rsidRPr="00191B89">
        <w:rPr>
          <w:sz w:val="24"/>
          <w:szCs w:val="24"/>
          <w:shd w:val="pct15" w:color="auto" w:fill="FFFFFF"/>
        </w:rPr>
        <w:t>可取。以现在时故。新故相可取。内曰。不然。生故新。异故故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。若法久生新相已过是新相。异新则名故。若故相生故则为新。是新是故但有言说。第一义中无新无中无故。外曰。若尔得何利。内曰。得永离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。若新不作中。中不作故。如种子芽茎节坏华实等各不合。各不合故诸法不住。不住故远离。远离故不可得取。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破因中有果品第七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外曰。诸法非不住。有不失故。无不生故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。有相诸法如泥团。从团底。从底腹。从腹咽。从咽口。前后为因果。种种果生时。种种因不失。若因中无果。果则不生。但因变为果。是故有诸法。内</w:t>
      </w:r>
      <w:r w:rsidRPr="00191B89">
        <w:rPr>
          <w:sz w:val="24"/>
          <w:szCs w:val="24"/>
          <w:shd w:val="pct15" w:color="auto" w:fill="FFFFFF"/>
        </w:rPr>
        <w:t>曰。若果生故有不失。因失故有失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。汝言瓶果生时泥团不失。瓶即是泥团。若瓶果生。是时失泥团因故。是则无因。若泥团不失。不应分别泥团瓶有异。今实见形．时．力．知．名等有异故有应失。外曰。如指屈申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。指虽屈申形异。实是一指。如是泥团形瓶形虽异。而泥不异。内曰。不然业能异故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。屈申是指业。指是能。若业即是能者。屈时应失指。复次屈申应是一。如汝经泥团即是瓶故。指喻非也。外曰。如少壮老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。如一人身亦少亦壮亦老。因果亦如是。内曰。不一故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。少不作壮。壮不作老。是故汝喻非也。复次若有</w:t>
      </w:r>
      <w:r w:rsidRPr="00191B89">
        <w:rPr>
          <w:sz w:val="24"/>
          <w:szCs w:val="24"/>
          <w:shd w:val="pct15" w:color="auto" w:fill="FFFFFF"/>
        </w:rPr>
        <w:t>不失。无失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。若有不失者。泥团不应变为瓶。是则无瓶。若有不失者。无无故亦不应失。然则都无失。外曰。无失</w:t>
      </w:r>
      <w:r w:rsidRPr="00191B89">
        <w:rPr>
          <w:sz w:val="24"/>
          <w:szCs w:val="24"/>
          <w:shd w:val="pct15" w:color="auto" w:fill="FFFFFF"/>
        </w:rPr>
        <w:lastRenderedPageBreak/>
        <w:t>有何咎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。若常故无失。泥团不应变为瓶。无无常有何过。内曰。若无无常。无罪福等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。若无无常。罪福等悉亦当无。何以故。罪人常为罪人。不应为福。福人常无福人。不应为罪。罪福等者。布施窃盗。持戒犯戒等。如是皆无。外曰。因中先有果。因有故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。若泥中先无瓶。泥不应为瓶因。内曰。若因先有果故有果。果无故因无果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。若泥团作瓶。泥不失故。因中有果。是瓶若破。应因中无果。外曰。因果一故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。如土因泥果。泥因瓶果。因变为果。更无异法。是故不应因中无果。内曰。若因果一。无未来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。如泥团现在。瓶为未来。若因果一。则无未来。无未来故。亦无现在。无现在故亦无过去。如是三世乱。外曰。名等失名等生故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。更无新法。而故法不失。但名随时异。如一泥团为瓶。瓶破为瓫瓫破还为泥。如是都无去来。瓶瓫安在。但随时得名。其实无异。内曰。若尔因无果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。若名失名生者。此名先无后有故因中无果。若名先有泥即是瓶。是故知非先有果。外曰。不定故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。泥团中不定出一器。是故泥中不定有名。内曰若泥不</w:t>
      </w:r>
      <w:r w:rsidRPr="00191B89">
        <w:rPr>
          <w:sz w:val="24"/>
          <w:szCs w:val="24"/>
          <w:shd w:val="pct15" w:color="auto" w:fill="FFFFFF"/>
        </w:rPr>
        <w:t>定果亦不定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。若泥团中瓶不定。汝言因中先有果亦不定。外曰。微形有故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泥团中瓶形微故难知。陶师力故。是时明了。泥中瓶虽不可知。当知泥中必有微形。有二种不可知。或无故不知。或有以因缘故不知。因缘有八。何等八。远故不知。如远国土。近故不知。如眼睫。根坏故不知。如聋盲。心不住故不知。如人意乱。细故不知。如微尘。障故不知。如壁外事。胜故不知。如大水少盐。相似故不知。如一粒米投大聚中。如是泥团中瓶。眼虽不见。要不从蒲出。是故微瓶定在泥中。内曰。若先有微形因无果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。若瓶未生时。泥中有微形。后粗时</w:t>
      </w:r>
      <w:r w:rsidRPr="00191B89">
        <w:rPr>
          <w:sz w:val="24"/>
          <w:szCs w:val="24"/>
          <w:shd w:val="pct15" w:color="auto" w:fill="FFFFFF"/>
        </w:rPr>
        <w:t>可知者。是则因中无果。何以故。本无粗相后乃生故。是以因中无果。外曰。因中应有果。各取因故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。因中应先有果。何以故。作瓶取泥不取蒲。若因中无果者。亦可取蒲。而人定知泥能生瓶。埏埴成器。堪受烧故。是以因中有果。内曰。若当有有。若当无无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。汝言。泥中当出瓶故。因中先有果。今瓶破故应当无果。是以因中无果。外曰。生住坏次第有故无过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。瓶中虽有破相。要先生次住后破。何以故。未生无破故。内曰。若先生非后无果同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。若泥中有瓶生便坏者。何故要先生后坏。不先坏后生。汝言。未生故无破。如是瓶未生时</w:t>
      </w:r>
      <w:r w:rsidRPr="00191B89">
        <w:rPr>
          <w:sz w:val="24"/>
          <w:szCs w:val="24"/>
          <w:shd w:val="pct15" w:color="auto" w:fill="FFFFFF"/>
        </w:rPr>
        <w:t>。无住无坏。此二先无后有故。因中无果。外曰。汝破有果故。有断过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。若因中有果为非者。应因中无果。若因中无果。则堕断灭。内曰。续故不断。坏故不常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。汝不知耶。从谷子牙等相续故不断。谷子等因坏故不常。如是诸佛说十二分因缘生法。离因中有果。无果故不著断常。行中道入涅槃。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破因中无果品第八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外曰。生有故一当成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。汝言因缘故诸法生。是生若因中先有。若因中先无。此生有故。必当有一。内曰。生无生不生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。若有生。因中先有。因中先无。如是思惟不可得。何况无生。汝若有瓶生。为瓶初瓶时</w:t>
      </w:r>
      <w:r w:rsidRPr="00191B89">
        <w:rPr>
          <w:sz w:val="24"/>
          <w:szCs w:val="24"/>
          <w:shd w:val="pct15" w:color="auto" w:fill="FFFFFF"/>
        </w:rPr>
        <w:t>有耶。为泥团后非瓶时有耶。若瓶初瓶时有瓶生者。是事不然何以故。瓶已有故。是初中后共相因待。若无中后则无初。若有瓶初。必有中后。是故瓶已先有。生复何用。若泥团后非瓶时瓶生者。是亦不然。何以故。未有故。若瓶无初中后。是则无瓶。若无瓶云何有瓶生。复次若有瓶生。若泥团后瓶时应有。若瓶初泥团时应有。泥团后瓶时无瓶生。</w:t>
      </w:r>
      <w:r w:rsidRPr="00191B89">
        <w:rPr>
          <w:sz w:val="24"/>
          <w:szCs w:val="24"/>
          <w:shd w:val="pct15" w:color="auto" w:fill="FFFFFF"/>
        </w:rPr>
        <w:lastRenderedPageBreak/>
        <w:t>何以故。已有故亦非瓶初泥团时有瓶生。何以故。未有故。外曰。生时生故无咎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。我不言若已生。若未生有瓶生。第二法生时是生。内曰。生时亦如是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。生时如先说。若生是则生已若未生。云何有生。生时名半</w:t>
      </w:r>
      <w:r w:rsidRPr="00191B89">
        <w:rPr>
          <w:sz w:val="24"/>
          <w:szCs w:val="24"/>
          <w:shd w:val="pct15" w:color="auto" w:fill="FFFFFF"/>
        </w:rPr>
        <w:t>生半未生。二俱过。亦如前破。是故无生。外曰。生成一义故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。我不言瓶生已有生。亦不言未生有生。今瓶现成。是即瓶生。内曰。若尔生后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。成名生已。若无生无初无中。若无初亦无中无成。是故不应以成为生。生在后故。外曰。初中后次第生故无咎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。泥团次第生瓶底腹咽口等。初中后次第生。非泥团次有成瓶。是故非泥团时有瓶生。亦非瓶时有瓶生。亦非无瓶生。内曰。初中后非次第生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。初名无前有后。中名有前有后。后名有前无后。如是初中后共相因待。若离云何有。是故初中后不应次第生。一时生亦不然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。若一</w:t>
      </w:r>
      <w:r w:rsidRPr="00191B89">
        <w:rPr>
          <w:sz w:val="24"/>
          <w:szCs w:val="24"/>
          <w:shd w:val="pct15" w:color="auto" w:fill="FFFFFF"/>
        </w:rPr>
        <w:t>时生。不应言是初是中是后。亦不相因待。是故不然。外曰。如生住坏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。如有为相。生住坏次第有。初中后亦如是。内曰。生住坏亦如是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。若次第有。若一时有。是二不然。何以故。无住则无生。若无住有生者。亦应无生有住坏亦如是。若一时。不应分别是生是住是坏。复次一切处有一切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一切处名三有为相。若生住坏亦有为相者。今生中应有三相。是有为法故。一一中复有三相。然则无穷。住坏亦如是。若生住坏中更无三相。今生住坏不名有为相。若汝谓生生共生如父子。是事不然。如是生生若因中先有相待。若因中先无相待。若因中先少</w:t>
      </w:r>
      <w:r w:rsidRPr="00191B89">
        <w:rPr>
          <w:sz w:val="24"/>
          <w:szCs w:val="24"/>
          <w:shd w:val="pct15" w:color="auto" w:fill="FFFFFF"/>
        </w:rPr>
        <w:t>有。少无相待。是三种破情中已说。复次如父先有然后生子。是父更有父。是故此喻非也。外曰。定有生。可生法有故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。若有生有可生若无生则无可生。今瓶等可生法现有故必有生。内曰。若有生无可生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。若瓶有生瓶则已生不名可生。何以故。若无瓶亦无瓶生。是故若有生则无可生。何况无生。复次自他共亦如是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。若生可生是二。若自生若他生。若共生。破吉中已说。外曰。定有。生可生共成故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。非先有生后有可生。一时共成。内曰。生可生不能生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。若可生能成生者。则生是可生。不名能生。若无生何有可生。是故二事</w:t>
      </w:r>
      <w:r w:rsidRPr="00191B89">
        <w:rPr>
          <w:sz w:val="24"/>
          <w:szCs w:val="24"/>
          <w:shd w:val="pct15" w:color="auto" w:fill="FFFFFF"/>
        </w:rPr>
        <w:t>皆无。复次有无相待不然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。今可生未有故。无生则是有。有无何得相待。是故皆无。外曰。生可生相待故诸法成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。非但生可生相待成。是二相待故。瓶等诸物成。内曰。若从二生。何以无三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。汝言生可生相待故诸法成。若从二生果者。何不有第三法。如父母生子。今离生可生。更无有瓶等第三法。是故不然。外曰。应有生因坏故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。若果不生因不应坏。今见瓶因坏故应有生。内曰。因坏故生亦灭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。若果生者。是果为因坏时有耶。为坏后有耶。若因坏时有者。与坏不异故生亦灭。若坏后有者。因已坏故无因。无因故果不应生</w:t>
      </w:r>
      <w:r w:rsidRPr="00191B89">
        <w:rPr>
          <w:sz w:val="24"/>
          <w:szCs w:val="24"/>
          <w:shd w:val="pct15" w:color="auto" w:fill="FFFFFF"/>
        </w:rPr>
        <w:t>。复次因中果定故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因中先有果先无果。二俱无生。何以故。若因中无果者。何以但泥中有瓶。缕中有布。若其俱无。泥应有布。缕应有瓶。若因中先有果者。是因中是果生。是事不然。何以故。是因即是果。汝法因果不异故。是故因中若先有果。若先无果。是皆不生。复次因果多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因中先有果者。则乳中有酪酥等。亦酥中有酪乳等。若乳中有酪酥等。则一因中多果。若酥中有酪乳等。则一果中多因。如是先后因果一时俱有过。若因中无果亦如是过。是故因中有果无果。是皆无生。外曰。因果不破故。生可生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。汝言因中多果。果中多</w:t>
      </w:r>
      <w:r w:rsidRPr="00191B89">
        <w:rPr>
          <w:sz w:val="24"/>
          <w:szCs w:val="24"/>
          <w:shd w:val="pct15" w:color="auto" w:fill="FFFFFF"/>
        </w:rPr>
        <w:t>因。为过不言无因果。是故生可生成。内曰。物物。非物非物互不生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。物不生物。非物不生非物。物不生非物。非物不生物。若物生物。如母生子者。是则不然。何以故。母实不生子。子先有从母出故。若谓从母血分生。以为物生物者。是亦不然。何以故。</w:t>
      </w:r>
      <w:r w:rsidRPr="00191B89">
        <w:rPr>
          <w:sz w:val="24"/>
          <w:szCs w:val="24"/>
          <w:shd w:val="pct15" w:color="auto" w:fill="FFFFFF"/>
        </w:rPr>
        <w:lastRenderedPageBreak/>
        <w:t>离血分等母不可得故。若谓如变生。以为物生物者。是亦不然。何以故。壮即变为老。非壮生老故。若谓如镜中像。以为物生物者。是亦不然。何以故。镜中像无所从来故。复次如镜中像与面相似。余果亦应与因相似。而不然。是故物不生物。非物不生非物者。如兔角不生兔角。物不生非物者。如石女不生子。非</w:t>
      </w:r>
      <w:r w:rsidRPr="00191B89">
        <w:rPr>
          <w:sz w:val="24"/>
          <w:szCs w:val="24"/>
          <w:shd w:val="pct15" w:color="auto" w:fill="FFFFFF"/>
        </w:rPr>
        <w:t>物不生物者。如龟毛不生蒲。是故无有生法。复次若物生物者。是应二种法生。若因中有果。若因中无果。是则不然。何以故。若因中先无果者。因不应生果。因边异果不可得故。若因中先有果。云何生灭。不异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。若瓶与泥团不异者。瓶生时泥团不应灭。泥团亦不应为瓶因。若泥团与瓶不异者。瓶不应生瓶。亦不应为泥团果。是故若因中有果。若因中无果。物不生物。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破常品第九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外曰。应有诸法。无因。常法不破故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。汝虽破有因法。不破无因常法。如虚空时方微尘涅槃是无因法不破故应有诸法。内曰。若强以为常。无常同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。汝有因故说常耶。无因故说常耶。若常法有因。有因则无常。若无因说常者。亦可说无常。外曰。了因故无过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。有二种因。一作因。二了因。若以作因。是则无常。我虚空等常法。以了因故说常。非无因故说常。亦非有因故说无常。是故非强为常。内曰。是因不然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。汝虽说常法有因。是因不然。神先已破。余常法后当破。外曰。应有常法。作法无常故。不作法是常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。眼见瓶等诸物无常。若异此法应是常。内曰。无亦共有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。汝以作法相违故。名不作法。今见作法中有相故。应无不作法。复次汝以作法相违故。不作法为常者。今与作</w:t>
      </w:r>
      <w:r w:rsidRPr="00191B89">
        <w:rPr>
          <w:sz w:val="24"/>
          <w:szCs w:val="24"/>
          <w:shd w:val="pct15" w:color="auto" w:fill="FFFFFF"/>
        </w:rPr>
        <w:t>法不相违故。是应无常。所以者何。不作法作法同无触故。不作法应无常。如是遍常不遍常。悉已总破。今当别破。外曰。定有虚空法。常亦遍亦无分。一切处一切时。信有故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。世人信一切处有虚空。是故遍信过去未来现在一切时有虚空。是故常。内曰。分中分合故分不异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。若瓶中向中虚空。是中虚空为都有耶。为分有耶。若都有者。则不遍。若是为遍。瓶亦应遍。若分有者。虚空但是分无有。有分名为虚空。是故虚空非遍。亦非常。外曰。定有虚空。遍相亦常。有作故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。若无虚空者。则无举无下。无去来等。所以者何。无容受处故。今实有</w:t>
      </w:r>
      <w:r w:rsidRPr="00191B89">
        <w:rPr>
          <w:sz w:val="24"/>
          <w:szCs w:val="24"/>
          <w:shd w:val="pct15" w:color="auto" w:fill="FFFFFF"/>
        </w:rPr>
        <w:t>所作。是以有虚空。亦遍亦常。内曰。不然。虚空处虚空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。若有虚空法。应有住处。若无住处。是则无法。若虚空孔穴中住者。是则虚空住处空中。有容受处故。而不然。是以虚空不住孔穴中。亦不实中住。何以故。实无空故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是实不名空。若无空则无住处。以无容受处故。复次汝言作处是虚空者。实中无作处故。则无虚空。是故虚空亦非遍亦非常。复次无相故无虚空。诸法各各有相。以有相故知有诸法。如地坚相。水湿相。火热相。风动相。识知相。而虚空无相。是故无。外曰。虚空有相。汝不知故无。无色是虚空相。内曰。不然。无色名破色。非更</w:t>
      </w:r>
      <w:r w:rsidRPr="00191B89">
        <w:rPr>
          <w:sz w:val="24"/>
          <w:szCs w:val="24"/>
          <w:shd w:val="pct15" w:color="auto" w:fill="FFFFFF"/>
        </w:rPr>
        <w:t>有法。犹如断树。更无有法。是故无有虚空相。复次虚空无相。何以故。汝说无色。是虚空相者。若色未生。是时无虚空相。复次色是无常法。虚空是有常法。若色未有时。应先有虚空法。若未有色无所灭。虚空则无相。若无相则无法。是故非无色是虚空相。但有名而无实。诸遍常亦如是总破。外曰。有时法。常相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。有法虽不可现见。以共相比知故信有。如是时。虽微细不可见。以节气花实等故知有时。此则见果知因。复次以一时不一时。久近等相故。可知有时。无不</w:t>
      </w:r>
      <w:r w:rsidRPr="00191B89">
        <w:rPr>
          <w:sz w:val="24"/>
          <w:szCs w:val="24"/>
          <w:shd w:val="pct15" w:color="auto" w:fill="FFFFFF"/>
        </w:rPr>
        <w:lastRenderedPageBreak/>
        <w:t>有时。是故常。内曰。过去未来中无。是故无未来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。如泥团时现在。土时过去。瓶</w:t>
      </w:r>
      <w:r w:rsidRPr="00191B89">
        <w:rPr>
          <w:sz w:val="24"/>
          <w:szCs w:val="24"/>
          <w:shd w:val="pct15" w:color="auto" w:fill="FFFFFF"/>
        </w:rPr>
        <w:t>时未来。此则时相常故。过去时不作未来时。汝经言。时是一法。是故过去时终不作未来时。亦不作现在时。若过去作未来者。则有杂过。又过去中无未来时。是故无未来。现在亦如是破。外曰。受过去故有时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。汝受过去时故。必有未来时。是故实有时法。内曰。非未来相过去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。汝不闻我先说过去土不作未来瓶。若堕未来相中。是为未来相。云何名过去。是故无过去。外曰。应有时。自相别故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。若现在有现在相。若过去有过去相。若未来有未来相。是故有时。内曰。若尔一切现在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。若三时自相有者。今尽应现在。若未来是为无。若</w:t>
      </w:r>
      <w:r w:rsidRPr="00191B89">
        <w:rPr>
          <w:sz w:val="24"/>
          <w:szCs w:val="24"/>
          <w:shd w:val="pct15" w:color="auto" w:fill="FFFFFF"/>
        </w:rPr>
        <w:t>有不名未来应名已来。是故此义不然。外曰。过去未来行自相故无咎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。过去时。未来时。不行现在相。过去时行过去相。未来时行未来相。是各各行自相故无过。内曰。过去非过去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。若过去过去者。不名为过去。何以故。离自相故。如火舍热。不名为火。离自相故。若过去不过去者。今不应说过去时行过去相。未来亦如是破。是故时法无实。但有言说。外曰。实有方。常相有故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。日合处是方相。如我经说。若过去。若未来。若现在。日初合处。是名东方。如是余方随日为名。内曰。不然。东方无初故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。日行四天下。绕须弥山。郁单</w:t>
      </w:r>
      <w:r w:rsidRPr="00191B89">
        <w:rPr>
          <w:sz w:val="24"/>
          <w:szCs w:val="24"/>
          <w:shd w:val="pct15" w:color="auto" w:fill="FFFFFF"/>
        </w:rPr>
        <w:t>越日中。弗于逮日出。弗于逮人以为东方。弗于逮日中。阎浮提日出。阎浮提人以为东方。阎浮提日中。拘耶尼日出。拘耶尼人以为东方。拘耶尼日中。郁单越日出。郁单越人以为东方。如是悉是东方南方。西方北方。复次日不合处。是中无方。以无相故。复次不定故。此以为东方。彼以为西方。是故无实方。外曰。不然。是方相一天下说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。是方相因一天下说。非为都说。是故东方非无初过。内曰。若尔有边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。若日先合处。是名东方者。则诸方有边。有边故有分。有分故无常。是故言说有方。实为无方。外曰。虽无遍常有不遍常微尘。是果相有故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</w:t>
      </w:r>
      <w:r w:rsidRPr="00191B89">
        <w:rPr>
          <w:sz w:val="24"/>
          <w:szCs w:val="24"/>
          <w:shd w:val="pct15" w:color="auto" w:fill="FFFFFF"/>
        </w:rPr>
        <w:t>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。世人或见果知有因。或见因知有果。如见芽等知有种子。世界法。见诸生物。先细后粗故。可知二微尘为初果。以一微尘为因。是故有微尘。圆而常。以无因故。内曰。二微尘非一切身合。果不圆故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诸微尘果生时。非一切身合。何以故。二微尘等果。眼见不圆故。若微尘身一切合者。二微尘等果亦应圆。复次若身一切合。二亦同坏。若微尘重合则果高。若多合则果大。以一分合故微尘有分。有分故无常。复次微尘无常。以虚空别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。若有微尘。应当与虚空别。是故微尘有分。有分故无常。复次以色味等别故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。若微尘是有。应有色味</w:t>
      </w:r>
      <w:r w:rsidRPr="00191B89">
        <w:rPr>
          <w:sz w:val="24"/>
          <w:szCs w:val="24"/>
          <w:shd w:val="pct15" w:color="auto" w:fill="FFFFFF"/>
        </w:rPr>
        <w:t>等分。是故微尘有分。有分故无常。复次有形法有相故。若微尘有形。应有长短方圆等。是故微尘有分。有分故无常。无常故无微尘。外曰。有涅槃法。常。无烦恼。涅槃不异故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。爱等诸烦恼永尽。是名涅槃。有烦恼者。则有生死。无烦恼故。永不复生死。是故涅槃为常。内曰。不然。涅槃作法故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。因修道故。无诸烦恼。若无烦恼。是即涅槃者。涅槃则是作法。作法故无常。复次若无烦恼。是名无所有。若涅槃与无烦恼不异者。则无涅槃。外曰。作因故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。涅槃为无烦恼作因。内曰。不然。能破非破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。若涅槃能为解脱者。则非解脱。</w:t>
      </w:r>
      <w:r w:rsidRPr="00191B89">
        <w:rPr>
          <w:sz w:val="24"/>
          <w:szCs w:val="24"/>
          <w:shd w:val="pct15" w:color="auto" w:fill="FFFFFF"/>
        </w:rPr>
        <w:t>复次未尽烦恼时。应无涅槃。所以者何。无果故无因。外曰。无烦恼果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。此涅槃非是无烦恼。亦非无烦恼因是无烦恼果。是故非无涅槃。内曰。缚可缚方便异此无用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。缚名烦恼及业。可缚名众生。方便名八圣道。以道解缚故。众生得解脱。若有涅槃。异此三法。则无所用。复次无烦恼。是名无所有。无所有不应为因。外曰。有涅槃。是若无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。若缚可缚方便三事无处。是名</w:t>
      </w:r>
      <w:r w:rsidRPr="00191B89">
        <w:rPr>
          <w:sz w:val="24"/>
          <w:szCs w:val="24"/>
          <w:shd w:val="pct15" w:color="auto" w:fill="FFFFFF"/>
        </w:rPr>
        <w:lastRenderedPageBreak/>
        <w:t>涅槃。内曰。畏处云何可染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。以无常过患故。智者于有为法。弃捐离欲。若涅槃无有诸情及所欲事者。则涅槃于有为法甚大畏处。汝何故心染。涅槃名离一切著。灭</w:t>
      </w:r>
      <w:r w:rsidRPr="00191B89">
        <w:rPr>
          <w:sz w:val="24"/>
          <w:szCs w:val="24"/>
          <w:shd w:val="pct15" w:color="auto" w:fill="FFFFFF"/>
        </w:rPr>
        <w:t>一切忆想。非有非无。非物非非物。譬如灯灭不可论说。外曰。谁得涅槃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。是涅槃何人得。内曰。无得涅槃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我先说如灯灭。不可言东去南西北方四维上下去。涅槃亦如是。一切语灭。无可论说。是无所有。谁当得者。设有涅槃。亦无。得者。若神得涅槃。神是常是遍故。不应得涅槃。五阴亦不得涅槃。何以故。五阴无常故。五阴生灭故。如是涅槃当属谁。若言得涅槃。是世界中说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破空品第十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外曰。应有诸法破有故。若无破余法有故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。汝破一切法相是破若有。不应言一切法空。以破有故。是破有故。不名破一切法。若无破</w:t>
      </w:r>
      <w:r w:rsidRPr="00191B89">
        <w:rPr>
          <w:sz w:val="24"/>
          <w:szCs w:val="24"/>
          <w:shd w:val="pct15" w:color="auto" w:fill="FFFFFF"/>
        </w:rPr>
        <w:t>一切法有。内曰。破如可破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著破故。以有无法欲破是破。汝不知耶。破成故。一切法空无所有是破若有。已堕可破中空无所有。是破若无。汝何所破。如说无第二头。不以破故便有。如人言无。不以言无故有。破可破亦如是。外曰。应有诸法。执此彼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。汝执异法故说一法过。执一法故说异法过。是二执成故有一切法。内曰。一非所执。异亦尔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。一异不可得。先已破。先已破故无所执。复次若有人言。汝无所执。我执一异法。若有此问。应如是破。外曰。破他法故。汝是破法人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。汝好破他法。强为生过。自无所执。是故汝是破</w:t>
      </w:r>
      <w:r w:rsidRPr="00191B89">
        <w:rPr>
          <w:sz w:val="24"/>
          <w:szCs w:val="24"/>
          <w:shd w:val="pct15" w:color="auto" w:fill="FFFFFF"/>
        </w:rPr>
        <w:t>人。内曰。汝是破人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。说空人无所执无所执故。非破人汝执自法破他执故汝是破人。外曰。破他法故自法成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。汝破他法时自法即成。何以故。他法若负。自法胜故。是以我非破人。内曰。不然。成破非一故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。成名称叹功德。破名出其过罪。叹德出罪不名为一。复次成名有畏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。畏名无力。若人自于法畏故。不能成于他法。不畏故好破。是故成破不一。若破他法是即自成法者。汝何故先言。说空人。但破他法。自无所执。外曰。说他执过自执成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。汝何以不自执成法。但破他法。破他法故。即是自成法。内曰。破他法自法成故</w:t>
      </w:r>
      <w:r w:rsidRPr="00191B89">
        <w:rPr>
          <w:sz w:val="24"/>
          <w:szCs w:val="24"/>
          <w:shd w:val="pct15" w:color="auto" w:fill="FFFFFF"/>
        </w:rPr>
        <w:t>。一切不成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。破他法故自法成。自法成故一切不成。一切不成故。我无所成。外曰。不然。世间相违故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。若诸法空无相者。世间人尽不信受。内曰。是法世间信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是因缘法世间信受。所以者何。因缘生法是即无相。汝谓乳中有酪酥等。童女已妊。诸子食中已有粪。又除梁椽等别更有屋。除缕别有布。或言因中有果。或言因中无果。或言离因缘诸法生。其实空不应言说世事。是人所执谁当信受。我法不尔。与世人同故。一切信受。外曰。汝无所执是法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。汝言无执是即执。又言我法与世人同。是则自执。内曰。无执不名执如无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</w:t>
      </w:r>
      <w:r w:rsidRPr="00191B89">
        <w:rPr>
          <w:sz w:val="24"/>
          <w:szCs w:val="24"/>
          <w:shd w:val="pct15" w:color="auto" w:fill="FFFFFF"/>
        </w:rPr>
        <w:t>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。我先说因缘生诸法是即无相。是故我无所执。无所执不名为执。譬如言无。是实无。不以言无故便有无。无执亦如是。外曰。汝说无相法故。是灭法人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。若诸法空无相。此执亦无。是则无一切法。无一切法故。是名灭法人。内曰。破灭法人。是名灭法人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。我自无法。则无所破。汝谓我灭法。而欲破者。是则灭法人。外曰。应有法。相待有故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。若有长必有短。若有高必有下。有空必有实。内曰。何有相待。一破故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。若无一。则无相待。若少有不空。应有相待。若无不空则无空。云何相待。外曰。汝无成是成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。如言室</w:t>
      </w:r>
      <w:r w:rsidRPr="00191B89">
        <w:rPr>
          <w:sz w:val="24"/>
          <w:szCs w:val="24"/>
          <w:shd w:val="pct15" w:color="auto" w:fill="FFFFFF"/>
        </w:rPr>
        <w:t>空无马则有无马。如是汝虽言诸法空</w:t>
      </w:r>
      <w:r w:rsidRPr="00191B89">
        <w:rPr>
          <w:sz w:val="24"/>
          <w:szCs w:val="24"/>
          <w:shd w:val="pct15" w:color="auto" w:fill="FFFFFF"/>
        </w:rPr>
        <w:lastRenderedPageBreak/>
        <w:t>无相。而能生种种心故。应有无。是则无成是成。内曰。不然。有无一切无故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。我实相中。种种法门。说有无皆空。何以故。若无有亦无无。是故有无一切无。外曰。破不然。自空故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。诸法自性空。无有作者。以无作故。不应有破。如愚痴人。欲破虚空。徒自疲劳。内曰。虽自性空。取相故缚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一切法虽自性空。但为邪想分别故缚。为破是颠倒故。言破。实无所破。譬如愚人见热时焰。妄生水想。逐之疲劳。智者告。言此非水也。为断彼想。不为破水。如是诸法性空。众生取相故著。为破是颠倒故。言破实</w:t>
      </w:r>
      <w:r w:rsidRPr="00191B89">
        <w:rPr>
          <w:sz w:val="24"/>
          <w:szCs w:val="24"/>
          <w:shd w:val="pct15" w:color="auto" w:fill="FFFFFF"/>
        </w:rPr>
        <w:t>无所破。外曰。无说法。大经无故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。汝破有破无。破有无。今堕非有非无。是非有非无不可说。何以故。有无相不可得故。是名无说法。是无说法。卫世师经。僧佉经。尼干法等大经中。皆无故不可信。内曰。有第四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。汝大经中。亦有无说法。如卫世师经。声不名大。不名小。僧佉经。泥团非瓶非非瓶。尼干法。光非明非闇。如是诸经。有第四无说法。汝何言无。外曰。若空不应有说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。若都空以无说法为是今者何以说善恶法教化耶。内曰。随俗语故无过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。诸佛说法。常依俗谛。第一义谛。是二皆实。非妄语也。如佛虽知诸法无相。</w:t>
      </w:r>
      <w:r w:rsidRPr="00191B89">
        <w:rPr>
          <w:sz w:val="24"/>
          <w:szCs w:val="24"/>
          <w:shd w:val="pct15" w:color="auto" w:fill="FFFFFF"/>
        </w:rPr>
        <w:t>然告阿难。入舍卫城乞食。若除土木等。城不可得。而随俗语故。不堕妄语。我亦随佛学故无过。外曰。俗谛无不实故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。俗谛若实。则入第一义谛。若不实。何以言谛。内曰。不然。相待故。如大小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。俗谛于世人为实。于圣人为不实。譬如一柰。于枣为大。于瓜为小。此二皆实。若于枣言小。于瓜言大者。是则妄语。如是随俗语故无过。外曰。知是过得何等利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。如初舍罪福乃至破空。如是诸法皆见有过得何等利。内曰。如是舍我。名得解脱</w:t>
      </w:r>
      <w:r w:rsidRPr="00191B89">
        <w:rPr>
          <w:sz w:val="24"/>
          <w:szCs w:val="24"/>
          <w:shd w:val="pct15" w:color="auto" w:fill="FFFFFF"/>
        </w:rPr>
        <w:t>(</w:t>
      </w:r>
      <w:r w:rsidRPr="00191B89">
        <w:rPr>
          <w:sz w:val="24"/>
          <w:szCs w:val="24"/>
          <w:shd w:val="pct15" w:color="auto" w:fill="FFFFFF"/>
        </w:rPr>
        <w:t>修妒路</w:t>
      </w:r>
      <w:r w:rsidRPr="00191B89">
        <w:rPr>
          <w:sz w:val="24"/>
          <w:szCs w:val="24"/>
          <w:shd w:val="pct15" w:color="auto" w:fill="FFFFFF"/>
        </w:rPr>
        <w:t>)</w:t>
      </w:r>
      <w:r w:rsidRPr="00191B89">
        <w:rPr>
          <w:sz w:val="24"/>
          <w:szCs w:val="24"/>
          <w:shd w:val="pct15" w:color="auto" w:fill="FFFFFF"/>
        </w:rPr>
        <w:t>。如是三种破诸法。初舍罪福中破神。后破一切法。是名无我无我所。又于诸法。不受不著。</w:t>
      </w:r>
      <w:r w:rsidRPr="00191B89">
        <w:rPr>
          <w:sz w:val="24"/>
          <w:szCs w:val="24"/>
          <w:shd w:val="pct15" w:color="auto" w:fill="FFFFFF"/>
        </w:rPr>
        <w:t>闻有不喜。闻无不忧。是名解脱。外曰。何以言名得解脱。不实得解脱耶。内曰。毕竟清净故。破神故。无人破涅槃故。无解脱。云何言人得解脱。于俗谛故。说名解脱。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百论卷下</w:t>
      </w:r>
    </w:p>
    <w:sectPr w:rsidR="00136D8B" w:rsidRPr="00191B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6D8B"/>
    <w:rsid w:val="0015074B"/>
    <w:rsid w:val="00191B89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5D2669"/>
  <w14:defaultImageDpi w14:val="300"/>
  <w15:docId w15:val="{AB1A2955-5124-4E7F-BE8A-3A7970F80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58CBBB-B8F9-47B7-BBAD-D02C825D3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3652</Words>
  <Characters>20821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2</cp:revision>
  <dcterms:created xsi:type="dcterms:W3CDTF">2013-12-23T23:15:00Z</dcterms:created>
  <dcterms:modified xsi:type="dcterms:W3CDTF">2022-01-18T02:08:00Z</dcterms:modified>
  <cp:category/>
</cp:coreProperties>
</file>