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佛说宝生陀罗尼经</w:t>
      </w:r>
    </w:p>
    <w:p>
      <w:r>
        <w:t xml:space="preserve">　　宋 施护译</w:t>
      </w:r>
    </w:p>
    <w:p/>
    <w:p/>
    <w:p/>
    <w:p/>
    <w:p>
      <w:r>
        <w:t xml:space="preserve">　　佛说宝生陀罗尼经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曩谟(引)啰怛曩(二合)啰湿弥(二合)赞捺啰(二合)钵啰(二合)底曼尼哆尾你焰(二合)帝(引)惹具世湿嚩(二合)啰(引)罗(引)惹野怛他(引)誐哆(引)野(引)啰贺(二合)帝(引)三藐三没驮(引)野怛你也(二合)他啰怛你(二合引)啰怛你(二合引)啰怛曩(二合)吉啰尼啰怛曩(二合)钵啰(二合)底曼腻帝啰怛曩(二合)三婆尼(引)啰怛曩(二合)钵啰(二合)鼻(引)啰怛努(二合引)讷誐(二合)帝(引)娑嚩(二合引)贺(引)</w:t>
      </w:r>
    </w:p>
    <w:p>
      <w:r>
        <w:t xml:space="preserve">　　若有众生。于此如来陀罗尼名号受持供养。彼人生生得转轮位。成就梵行具大神通。获十种陀罗尼。复值恒河沙等诸佛如来而无虚妄。经俱胝劫不入轮回路。不断菩提种不失菩提心。永灭一切罪得报身如来。若人持诵满一七日。是人当得天眼清净。若人耳闻恒复忆念。是人决定当得菩提。于过去世所作善根亦得现前。若传一人所有无间罪业。悉得除灭永断轮回。是人不被水火盗贼之所侵害。而复诸根不缺众病不生鬼魅不著。众所爱敬于当来世受持如来微妙之法供养诸佛。若人闻已心喜礼拜赞叹。是人功德无量无边。于生生中口出妙香广一由旬。身毛孔中恒有光明常自照曜。常作如来胜利之事如阿难陀。具如是不可思议功德。</w:t>
      </w:r>
    </w:p>
    <w:p/>
    <w:p>
      <w:r>
        <w:t xml:space="preserve">　　佛说宝生陀罗尼经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