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比丘听施经</w:t>
      </w:r>
    </w:p>
    <w:p>
      <w:r>
        <w:t xml:space="preserve">　　　　东晋天竺三藏昙无兰译</w:t>
      </w:r>
    </w:p>
    <w:p>
      <w:r>
        <w:t xml:space="preserve">　　闻如是。一时佛在舍卫国祇树给孤独园。时有一比丘。到讲堂诸比丘所。言。诸贤者。今我不可经法。大著睡眠。不乐道行。疑诸经法。</w:t>
      </w:r>
    </w:p>
    <w:p>
      <w:r>
        <w:t xml:space="preserve">　　座中有一比丘。即行白佛。有一比丘。字听施。来到讲堂。谓诸比丘言。今我不可经法。大著睡眠。不乐道行。疑诸经法。</w:t>
      </w:r>
    </w:p>
    <w:p>
      <w:r>
        <w:t xml:space="preserve">　　佛便报言。是比丘痴。不守诸根门。不少食。不上夜后夜警顺行。不观诸善法。如是当那可经法。离睡眠。乐道行。不疑诸经法。听施终不从此得是。</w:t>
      </w:r>
    </w:p>
    <w:p>
      <w:r>
        <w:t xml:space="preserve">　　佛言比丘。以不守诸根门。不少食。不上夜后夜警顺行。不观诸善法。彼当那可经法。离睡眠。乐道行。不疑诸经法。终不从此得是。若比丘守诸根门。少食。上夜后夜警顺行。观诸善法。便可经法。离睡眠。乐道行。不疑诸经法。从是可得此。</w:t>
      </w:r>
    </w:p>
    <w:p>
      <w:r>
        <w:t xml:space="preserve">　　佛告比丘。便呼听施来。</w:t>
      </w:r>
    </w:p>
    <w:p>
      <w:r>
        <w:t xml:space="preserve">　　比丘便起。头面礼佛足。往呼听施。听施即至佛所。头面礼佛足已就座。</w:t>
      </w:r>
    </w:p>
    <w:p>
      <w:r>
        <w:t xml:space="preserve">　　佛便言。听施汝所欲便说之。</w:t>
      </w:r>
    </w:p>
    <w:p>
      <w:r>
        <w:t xml:space="preserve">　　听施言。今身不可经法。大著睡眠。不乐道行。疑诸经法。</w:t>
      </w:r>
    </w:p>
    <w:p>
      <w:r>
        <w:t xml:space="preserve">　　佛语听施。我欲问若事。随若所以知事说之。</w:t>
      </w:r>
    </w:p>
    <w:p>
      <w:r>
        <w:t xml:space="preserve">　　佛言。若宁知。贪色不离。欲不离。恋慕不离。慷慨不离。爱不离。以彼色，别离时，便生他变。忧愁悲哀痛乱意殟。殟有是无。</w:t>
      </w:r>
    </w:p>
    <w:p>
      <w:r>
        <w:t xml:space="preserve">　　听施言。如是若干从彼有。</w:t>
      </w:r>
    </w:p>
    <w:p>
      <w:r>
        <w:t xml:space="preserve">　　佛言。善哉善哉。贤者如是应。听施。</w:t>
      </w:r>
    </w:p>
    <w:p>
      <w:r>
        <w:t xml:space="preserve">　　佛言。如彼不离。若宁知痛痒思想作行识。若人贪识不离。欲不离。恋慕不离。慷慨不离。爱不离。以彼识，别离时便生他变。忧愁悲哀。痛乱意殟。殟有是不。</w:t>
      </w:r>
    </w:p>
    <w:p>
      <w:r>
        <w:t xml:space="preserve">　　听施言。彼有是。</w:t>
      </w:r>
    </w:p>
    <w:p>
      <w:r>
        <w:t xml:space="preserve">　　佛言善哉善哉。贤者如是应。听施。</w:t>
      </w:r>
    </w:p>
    <w:p>
      <w:r>
        <w:t xml:space="preserve">　　佛言。如彼不离。若宁知离贪色、离欲、离恋慕、离慷慨、离爱。以彼色，别离时不生他变。忧愁悲哀。痛乱意殟。殟彼有是无有。</w:t>
      </w:r>
    </w:p>
    <w:p>
      <w:r>
        <w:t xml:space="preserve">　　听施言。彼有是。</w:t>
      </w:r>
    </w:p>
    <w:p>
      <w:r>
        <w:t xml:space="preserve">　　佛言。善哉善哉。贤者如是应。听施。</w:t>
      </w:r>
    </w:p>
    <w:p>
      <w:r>
        <w:t xml:space="preserve">　　佛言。如彼离痛痒思想生死行识。若不贪识。无有欲。无恋慕。无有慷慨。无有爱。以彼识，别离时不生他变。忧愁悲哀。痛乱意殟。殟宁彼有是无有。</w:t>
      </w:r>
    </w:p>
    <w:p>
      <w:r>
        <w:t xml:space="preserve">　　听施言。彼有是。</w:t>
      </w:r>
    </w:p>
    <w:p>
      <w:r>
        <w:t xml:space="preserve">　　佛言善哉善哉。如是应。听施。</w:t>
      </w:r>
    </w:p>
    <w:p>
      <w:r>
        <w:t xml:space="preserve">　　佛便告听施。我欲为若说经法。上亦善。中亦善。至竟亦善。具为若现道行至竟。但诸善善好。当听之持著意中。</w:t>
      </w:r>
    </w:p>
    <w:p>
      <w:r>
        <w:t xml:space="preserve">　　听施言。唯诺。</w:t>
      </w:r>
    </w:p>
    <w:p>
      <w:r>
        <w:t xml:space="preserve">　　佛言。曾有二人。俱出在道。其一人晓道径。其一人不晓道径。不晓道径者。便往问晓道径者言。我欲至某聚乡郡县国。愿语我道所由。晓道径者便言。汝从是道。直右行前。当有两道。舍左道上右道。直右行须臾前。当见溪谷。溪谷上亦当复有两道。舍左道上右道。直右行须臾当见丛树。丛树上亦当复有两道。舍左道上右道。直右行须臾稍稍便得。若所欲至聚乡郡县国。</w:t>
      </w:r>
    </w:p>
    <w:p>
      <w:r>
        <w:t xml:space="preserve">　　佛言。我上头所譬喻说。当知是一切所说。亦当谛观此所说。上头所说。不晓道径者。谓世间邪道。亦复谓诸所受邪者所说。上头晓道径者。谓如来不著正觉。亦复谓诸所受正觉者。所说左道者。谓诸恶人三恶念。一者欲念。二者乱念。三者贼害念。亦复谓邪见邪念邪说邪意邪行邪方便邪志邪定。亦说右道者。谓三善念。一者出家念。二者不乱念。三者不贼害念。亦复谓正见正念正说正意正行正方便正志正定。所谓两道者。谓人所疑。所说溪谷者。谓嗔恚。所说丛树者。谓五乐。一者眼乐色。爱欲可以好色贪著。二者耳乐声。三者鼻乐香。四者舌乐味。五者身乐细软。爱欲可以好色贪著。所说聚乡郡县国者。谓无为德。</w:t>
      </w:r>
    </w:p>
    <w:p>
      <w:r>
        <w:t xml:space="preserve">　　佛告听施。是诸佛事。我以悲心故说。是其欲度脱者。我已愍伤之。今彼是若事。当以寂静树下。空闲一处。一心体行。若山泽冢间。当以果蓏为食。比丘莫贪欲。于世间居后悔之。是诸佛行。亦诸佛教。今佛已说。是贤者听施。便欢喜思惟佛所说。</w:t>
      </w:r>
    </w:p>
    <w:p>
      <w:r>
        <w:t xml:space="preserve">　　比丘听施经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