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23B6" w:rsidRPr="00875459" w:rsidRDefault="0039633C" w:rsidP="00875459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875459">
        <w:rPr>
          <w:sz w:val="24"/>
          <w:szCs w:val="24"/>
          <w:shd w:val="pct15" w:color="auto" w:fill="FFFFFF"/>
        </w:rPr>
        <w:t>佛说伏淫经</w:t>
      </w:r>
    </w:p>
    <w:p w:rsidR="00CB23B6" w:rsidRPr="00875459" w:rsidRDefault="00875459" w:rsidP="00875459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 xml:space="preserve">　　</w:t>
      </w:r>
      <w:r w:rsidR="0039633C" w:rsidRPr="00875459">
        <w:rPr>
          <w:sz w:val="24"/>
          <w:szCs w:val="24"/>
          <w:shd w:val="pct15" w:color="auto" w:fill="FFFFFF"/>
        </w:rPr>
        <w:t>西晋沙门法炬译</w:t>
      </w:r>
    </w:p>
    <w:p w:rsidR="00875459" w:rsidRDefault="00875459" w:rsidP="00875459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闻如是。一时婆加婆</w:t>
      </w:r>
      <w:r w:rsidR="0039633C" w:rsidRPr="00875459">
        <w:rPr>
          <w:sz w:val="24"/>
          <w:szCs w:val="24"/>
          <w:shd w:val="pct15" w:color="auto" w:fill="FFFFFF"/>
        </w:rPr>
        <w:t>在舍卫城祇树给孤独园。彼时居士阿那邠祁至世尊所。到已礼世尊足却住一面。阿那邠祁居士却住一面已。白世尊曰。唯世尊。世间有几伏淫而可知者。</w:t>
      </w:r>
    </w:p>
    <w:p w:rsidR="00875459" w:rsidRDefault="00875459" w:rsidP="00875459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汝居士。世间有十伏淫。云何为十。此居士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39633C" w:rsidRPr="00875459">
        <w:rPr>
          <w:sz w:val="24"/>
          <w:szCs w:val="24"/>
          <w:shd w:val="pct15" w:color="auto" w:fill="FFFFFF"/>
        </w:rPr>
        <w:t>或一伏淫。非法行淫干彼。非法求淫干</w:t>
      </w:r>
      <w:r w:rsidR="0039633C" w:rsidRPr="00875459">
        <w:rPr>
          <w:sz w:val="24"/>
          <w:szCs w:val="24"/>
          <w:shd w:val="pct15" w:color="auto" w:fill="FFFFFF"/>
        </w:rPr>
        <w:t>(</w:t>
      </w:r>
      <w:r w:rsidR="0039633C" w:rsidRPr="00875459">
        <w:rPr>
          <w:sz w:val="24"/>
          <w:szCs w:val="24"/>
          <w:shd w:val="pct15" w:color="auto" w:fill="FFFFFF"/>
        </w:rPr>
        <w:t>无所方便为苦</w:t>
      </w:r>
      <w:r w:rsidR="0039633C" w:rsidRPr="00875459">
        <w:rPr>
          <w:sz w:val="24"/>
          <w:szCs w:val="24"/>
          <w:shd w:val="pct15" w:color="auto" w:fill="FFFFFF"/>
        </w:rPr>
        <w:t>)</w:t>
      </w:r>
      <w:r w:rsidR="0039633C" w:rsidRPr="00875459">
        <w:rPr>
          <w:sz w:val="24"/>
          <w:szCs w:val="24"/>
          <w:shd w:val="pct15" w:color="auto" w:fill="FFFFFF"/>
        </w:rPr>
        <w:t>已。亦不自安身。亦不安父母</w:t>
      </w:r>
      <w:r>
        <w:rPr>
          <w:sz w:val="24"/>
          <w:szCs w:val="24"/>
          <w:shd w:val="pct15" w:color="auto" w:fill="FFFFFF"/>
        </w:rPr>
        <w:t>及妻子客使奴婢沙门婆罗门。不有益事。为善得善得生天上。如是居士</w:t>
      </w:r>
      <w:r w:rsidR="0039633C" w:rsidRPr="00875459">
        <w:rPr>
          <w:sz w:val="24"/>
          <w:szCs w:val="24"/>
          <w:shd w:val="pct15" w:color="auto" w:fill="FFFFFF"/>
        </w:rPr>
        <w:t>是一伏淫。</w:t>
      </w:r>
    </w:p>
    <w:p w:rsidR="00875459" w:rsidRDefault="0039633C" w:rsidP="00875459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875459">
        <w:rPr>
          <w:sz w:val="24"/>
          <w:szCs w:val="24"/>
          <w:shd w:val="pct15" w:color="auto" w:fill="FFFFFF"/>
        </w:rPr>
        <w:t>复次居士。或一伏淫。非法求淫干彼。非法求淫干已。自安身父母妻子客使奴婢。而不施沙门婆罗门。为善得善身生善处。如是居士。是一伏淫。</w:t>
      </w:r>
    </w:p>
    <w:p w:rsidR="00875459" w:rsidRDefault="0039633C" w:rsidP="00875459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875459">
        <w:rPr>
          <w:sz w:val="24"/>
          <w:szCs w:val="24"/>
          <w:shd w:val="pct15" w:color="auto" w:fill="FFFFFF"/>
        </w:rPr>
        <w:t>复次居士。或一伏淫。非法求干彼</w:t>
      </w:r>
      <w:r w:rsidR="0087545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875459">
        <w:rPr>
          <w:sz w:val="24"/>
          <w:szCs w:val="24"/>
          <w:shd w:val="pct15" w:color="auto" w:fill="FFFFFF"/>
        </w:rPr>
        <w:t>非法求</w:t>
      </w:r>
      <w:r w:rsidRPr="00875459">
        <w:rPr>
          <w:sz w:val="24"/>
          <w:szCs w:val="24"/>
          <w:shd w:val="pct15" w:color="auto" w:fill="FFFFFF"/>
        </w:rPr>
        <w:t>干已。自安隐身父母妻子客使奴婢。能施沙门婆罗门。为善得善身生善处。如是居士。是一伏淫。</w:t>
      </w:r>
    </w:p>
    <w:p w:rsidR="00875459" w:rsidRDefault="0039633C" w:rsidP="00875459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875459">
        <w:rPr>
          <w:sz w:val="24"/>
          <w:szCs w:val="24"/>
          <w:shd w:val="pct15" w:color="auto" w:fill="FFFFFF"/>
        </w:rPr>
        <w:t>复次居士。或一伏淫。如法求财。彼如法求财已。不自安乐身。不为父母。不为妻子。不为奴婢。亦不施沙门婆罗门。为善得善身生善处。如是居士。是一伏淫。</w:t>
      </w:r>
    </w:p>
    <w:p w:rsidR="00875459" w:rsidRDefault="0039633C" w:rsidP="00875459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875459">
        <w:rPr>
          <w:sz w:val="24"/>
          <w:szCs w:val="24"/>
          <w:shd w:val="pct15" w:color="auto" w:fill="FFFFFF"/>
        </w:rPr>
        <w:t>复次居士。或一伏淫。如法求财。彼如法求财已。而自安乐身及父母妻子奴婢。不施与沙门婆罗门。为善得善身生善处。如是居士。是一伏淫。</w:t>
      </w:r>
    </w:p>
    <w:p w:rsidR="00875459" w:rsidRDefault="0039633C" w:rsidP="00875459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875459">
        <w:rPr>
          <w:sz w:val="24"/>
          <w:szCs w:val="24"/>
          <w:shd w:val="pct15" w:color="auto" w:fill="FFFFFF"/>
        </w:rPr>
        <w:t>复次居士。或一伏淫。如法求财。彼如法求财已。而自安乐身及父母妻子奴婢。施与沙门婆罗门。为善得善身生善处。如是居士。是一伏淫。</w:t>
      </w:r>
    </w:p>
    <w:p w:rsidR="00875459" w:rsidRDefault="0039633C" w:rsidP="00875459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875459">
        <w:rPr>
          <w:sz w:val="24"/>
          <w:szCs w:val="24"/>
          <w:shd w:val="pct15" w:color="auto" w:fill="FFFFFF"/>
        </w:rPr>
        <w:t>复次居士。或一伏淫。如法求财不干彼</w:t>
      </w:r>
      <w:r w:rsidRPr="00875459">
        <w:rPr>
          <w:sz w:val="24"/>
          <w:szCs w:val="24"/>
          <w:shd w:val="pct15" w:color="auto" w:fill="FFFFFF"/>
        </w:rPr>
        <w:t>。如法求财不干已。亦不自安乐身。亦不为父母妻子奴婢</w:t>
      </w:r>
      <w:r w:rsidR="0087545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875459">
        <w:rPr>
          <w:sz w:val="24"/>
          <w:szCs w:val="24"/>
          <w:shd w:val="pct15" w:color="auto" w:fill="FFFFFF"/>
        </w:rPr>
        <w:t>亦不施与沙门婆罗门。为善得善身生善处。如是居士。是一伏淫。</w:t>
      </w:r>
    </w:p>
    <w:p w:rsidR="00875459" w:rsidRDefault="0039633C" w:rsidP="00875459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875459">
        <w:rPr>
          <w:sz w:val="24"/>
          <w:szCs w:val="24"/>
          <w:shd w:val="pct15" w:color="auto" w:fill="FFFFFF"/>
        </w:rPr>
        <w:t>复次居士。或一伏淫。如法求财不干彼。如法求财不干已。自得安乐身及父母妻子奴婢。不施与沙门婆罗门。为善得善身生善处。如是居士。是一伏淫。</w:t>
      </w:r>
    </w:p>
    <w:p w:rsidR="00875459" w:rsidRDefault="0039633C" w:rsidP="00875459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875459">
        <w:rPr>
          <w:sz w:val="24"/>
          <w:szCs w:val="24"/>
          <w:shd w:val="pct15" w:color="auto" w:fill="FFFFFF"/>
        </w:rPr>
        <w:t>复次居士。或一伏淫。如法求财不干彼。如法求财不干已。自得安乐身及父母妻子奴婢。施与沙门婆罗门。为善得善身生善处。彼得钱财于中染著。极染著不见祸变。亦不知弃而贪食之。如是居士。是一伏淫。</w:t>
      </w:r>
    </w:p>
    <w:p w:rsidR="00875459" w:rsidRDefault="0039633C" w:rsidP="00875459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875459">
        <w:rPr>
          <w:sz w:val="24"/>
          <w:szCs w:val="24"/>
          <w:shd w:val="pct15" w:color="auto" w:fill="FFFFFF"/>
        </w:rPr>
        <w:t>复次居士。或一伏淫。如法求钱财不干彼。如法求钱财不干已。自得安隐身及父母妻子奴婢。施与</w:t>
      </w:r>
      <w:r w:rsidRPr="00875459">
        <w:rPr>
          <w:sz w:val="24"/>
          <w:szCs w:val="24"/>
          <w:shd w:val="pct15" w:color="auto" w:fill="FFFFFF"/>
        </w:rPr>
        <w:t>沙门婆罗门。为善得善身生善处。彼得钱财亦不染亦不著。亦不于中乐。亦不于中住。亦知是祸变。亦能弃舍而食之。如是居士。是一伏淫。</w:t>
      </w:r>
    </w:p>
    <w:p w:rsidR="00875459" w:rsidRDefault="0039633C" w:rsidP="00875459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875459">
        <w:rPr>
          <w:sz w:val="24"/>
          <w:szCs w:val="24"/>
          <w:shd w:val="pct15" w:color="auto" w:fill="FFFFFF"/>
        </w:rPr>
        <w:t>此居士。彼或一伏淫。非法求钱财干彼。非法求钱财干已。亦不自安隐身。亦不安隐父母妻子奴婢。亦不施与沙门婆罗门。为善得善身生善处。是为居士。如是伏淫。伏淫我说此弊恶。</w:t>
      </w:r>
    </w:p>
    <w:p w:rsidR="00875459" w:rsidRDefault="0039633C" w:rsidP="00875459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875459">
        <w:rPr>
          <w:sz w:val="24"/>
          <w:szCs w:val="24"/>
          <w:shd w:val="pct15" w:color="auto" w:fill="FFFFFF"/>
        </w:rPr>
        <w:t>此居士。或一伏淫。非法求钱财干彼。非法求钱财干已。自安隐身及父母妻子奴婢。不施与沙门婆罗门。为善得善身生善处。</w:t>
      </w:r>
    </w:p>
    <w:p w:rsidR="00CB23B6" w:rsidRPr="00875459" w:rsidRDefault="0039633C" w:rsidP="00875459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bookmarkStart w:id="0" w:name="_GoBack"/>
      <w:bookmarkEnd w:id="0"/>
      <w:r w:rsidRPr="00875459">
        <w:rPr>
          <w:sz w:val="24"/>
          <w:szCs w:val="24"/>
          <w:shd w:val="pct15" w:color="auto" w:fill="FFFFFF"/>
        </w:rPr>
        <w:t>此居士。此伏淫此伏淫此小胜小胜此居士。彼或一伏淫。如法求钱财不干彼。如法求钱财不干已。自得安乐身及父母妻子奴婢。施与</w:t>
      </w:r>
      <w:r w:rsidRPr="00875459">
        <w:rPr>
          <w:sz w:val="24"/>
          <w:szCs w:val="24"/>
          <w:shd w:val="pct15" w:color="auto" w:fill="FFFFFF"/>
        </w:rPr>
        <w:t>沙门婆罗门。为善得善身生善处。彼得钱财不染不著不持不乐。知是祸变弃舍离而食之。如是居士。食淫最胜最妙最上最好无上胜。犹若居士。有牛乳因乳有酪。因酪有醍醐。因醍醐有酥。因酥有酪酥。此是最胜最妙无上说。如是居士。此诸伏淫如是伏淫。最胜最妙极妙最上。无上无上说颂偈曰。</w:t>
      </w:r>
    </w:p>
    <w:p w:rsidR="00CB23B6" w:rsidRPr="00875459" w:rsidRDefault="0039633C" w:rsidP="00875459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875459">
        <w:rPr>
          <w:sz w:val="24"/>
          <w:szCs w:val="24"/>
          <w:shd w:val="pct15" w:color="auto" w:fill="FFFFFF"/>
        </w:rPr>
        <w:t xml:space="preserve">　　非法聚钱财　　如法如法施</w:t>
      </w:r>
      <w:r w:rsidR="0087545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875459">
        <w:rPr>
          <w:sz w:val="24"/>
          <w:szCs w:val="24"/>
          <w:shd w:val="pct15" w:color="auto" w:fill="FFFFFF"/>
        </w:rPr>
        <w:t>不施不食之　　亦不施为福</w:t>
      </w:r>
      <w:r w:rsidR="0087545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CB23B6" w:rsidRPr="00875459" w:rsidRDefault="0039633C" w:rsidP="00875459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875459">
        <w:rPr>
          <w:sz w:val="24"/>
          <w:szCs w:val="24"/>
          <w:shd w:val="pct15" w:color="auto" w:fill="FFFFFF"/>
        </w:rPr>
        <w:lastRenderedPageBreak/>
        <w:t xml:space="preserve">　　二俱为悭浊　　恶行食此淫</w:t>
      </w:r>
      <w:r w:rsidR="0087545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875459">
        <w:rPr>
          <w:sz w:val="24"/>
          <w:szCs w:val="24"/>
          <w:shd w:val="pct15" w:color="auto" w:fill="FFFFFF"/>
        </w:rPr>
        <w:t>如法求钱财　　欲以施为福</w:t>
      </w:r>
      <w:r w:rsidR="0087545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CB23B6" w:rsidRPr="00875459" w:rsidRDefault="0039633C" w:rsidP="00875459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875459">
        <w:rPr>
          <w:sz w:val="24"/>
          <w:szCs w:val="24"/>
          <w:shd w:val="pct15" w:color="auto" w:fill="FFFFFF"/>
        </w:rPr>
        <w:t xml:space="preserve">　　亦施及食之　　亦能作福德</w:t>
      </w:r>
      <w:r w:rsidR="0087545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875459">
        <w:rPr>
          <w:sz w:val="24"/>
          <w:szCs w:val="24"/>
          <w:shd w:val="pct15" w:color="auto" w:fill="FFFFFF"/>
        </w:rPr>
        <w:t>二俱不悭浊　　皆有此伏淫</w:t>
      </w:r>
      <w:r w:rsidR="0087545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CB23B6" w:rsidRPr="00875459" w:rsidRDefault="0039633C" w:rsidP="00875459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875459">
        <w:rPr>
          <w:sz w:val="24"/>
          <w:szCs w:val="24"/>
          <w:shd w:val="pct15" w:color="auto" w:fill="FFFFFF"/>
        </w:rPr>
        <w:t xml:space="preserve">　　有能行智慧　　伏淫随所行</w:t>
      </w:r>
      <w:r w:rsidR="0087545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875459">
        <w:rPr>
          <w:sz w:val="24"/>
          <w:szCs w:val="24"/>
          <w:shd w:val="pct15" w:color="auto" w:fill="FFFFFF"/>
        </w:rPr>
        <w:t>知变有知足　　知足而食之</w:t>
      </w:r>
      <w:r w:rsidR="0087545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CB23B6" w:rsidRPr="00875459" w:rsidRDefault="0039633C" w:rsidP="00875459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875459">
        <w:rPr>
          <w:sz w:val="24"/>
          <w:szCs w:val="24"/>
          <w:shd w:val="pct15" w:color="auto" w:fill="FFFFFF"/>
        </w:rPr>
        <w:t xml:space="preserve">　　有能</w:t>
      </w:r>
      <w:r w:rsidRPr="00875459">
        <w:rPr>
          <w:sz w:val="24"/>
          <w:szCs w:val="24"/>
          <w:shd w:val="pct15" w:color="auto" w:fill="FFFFFF"/>
        </w:rPr>
        <w:t>行智慧　　最妙能伏淫</w:t>
      </w:r>
      <w:r w:rsidR="0087545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CB23B6" w:rsidRPr="00875459" w:rsidRDefault="0039633C" w:rsidP="00875459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875459">
        <w:rPr>
          <w:sz w:val="24"/>
          <w:szCs w:val="24"/>
          <w:shd w:val="pct15" w:color="auto" w:fill="FFFFFF"/>
        </w:rPr>
        <w:t xml:space="preserve">　　佛如是说。居士阿那邠祁闻世尊所说。欢喜而乐。</w:t>
      </w:r>
    </w:p>
    <w:p w:rsidR="00CB23B6" w:rsidRPr="00875459" w:rsidRDefault="0039633C" w:rsidP="00875459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875459">
        <w:rPr>
          <w:sz w:val="24"/>
          <w:szCs w:val="24"/>
          <w:shd w:val="pct15" w:color="auto" w:fill="FFFFFF"/>
        </w:rPr>
        <w:t>佛说伏淫经</w:t>
      </w:r>
    </w:p>
    <w:sectPr w:rsidR="00CB23B6" w:rsidRPr="0087545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9633C" w:rsidRDefault="0039633C" w:rsidP="00875459">
      <w:pPr>
        <w:spacing w:after="0" w:line="240" w:lineRule="auto"/>
      </w:pPr>
      <w:r>
        <w:separator/>
      </w:r>
    </w:p>
  </w:endnote>
  <w:endnote w:type="continuationSeparator" w:id="0">
    <w:p w:rsidR="0039633C" w:rsidRDefault="0039633C" w:rsidP="008754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9633C" w:rsidRDefault="0039633C" w:rsidP="00875459">
      <w:pPr>
        <w:spacing w:after="0" w:line="240" w:lineRule="auto"/>
      </w:pPr>
      <w:r>
        <w:separator/>
      </w:r>
    </w:p>
  </w:footnote>
  <w:footnote w:type="continuationSeparator" w:id="0">
    <w:p w:rsidR="0039633C" w:rsidRDefault="0039633C" w:rsidP="008754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633C"/>
    <w:rsid w:val="00875459"/>
    <w:rsid w:val="00AA1D8D"/>
    <w:rsid w:val="00B47730"/>
    <w:rsid w:val="00CB0664"/>
    <w:rsid w:val="00CB23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DEBD3AC"/>
  <w14:defaultImageDpi w14:val="300"/>
  <w15:docId w15:val="{8C7A9F11-9921-4784-B020-D432A9EBE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楷体" w:eastAsia="楷体" w:hAnsi="楷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67DCE58-0352-4255-9516-8D42F71387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200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xiaoli</cp:lastModifiedBy>
  <cp:revision>3</cp:revision>
  <dcterms:created xsi:type="dcterms:W3CDTF">2013-12-23T23:15:00Z</dcterms:created>
  <dcterms:modified xsi:type="dcterms:W3CDTF">2022-03-09T11:50:00Z</dcterms:modified>
  <cp:category/>
</cp:coreProperties>
</file>