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40D" w:rsidRDefault="00D110C8" w:rsidP="008B140D">
      <w:pPr>
        <w:spacing w:after="0" w:line="240" w:lineRule="auto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佛说分别布施经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西天译经三藏朝奉大夫试鸿胪卿传法大师臣施护奉　诏译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如是我闻。一时佛在释种住处迦毗罗城尼拘陀树园。与苾刍众俱。尔时有一苾刍尼名摩诃波阇波提。持新</w:t>
      </w:r>
      <w:r w:rsidR="008B140D">
        <w:rPr>
          <w:sz w:val="24"/>
          <w:shd w:val="pct15" w:color="auto" w:fill="FFFFFF"/>
        </w:rPr>
        <w:t>氎</w:t>
      </w:r>
      <w:r w:rsidRPr="008B140D">
        <w:rPr>
          <w:sz w:val="24"/>
          <w:shd w:val="pct15" w:color="auto" w:fill="FFFFFF"/>
        </w:rPr>
        <w:t>衣来诣佛所。到佛所已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顶礼佛足退住一面。即白佛言。世尊。此新</w:t>
      </w:r>
      <w:r w:rsidR="008B140D">
        <w:rPr>
          <w:sz w:val="24"/>
          <w:shd w:val="pct15" w:color="auto" w:fill="FFFFFF"/>
        </w:rPr>
        <w:t>氎</w:t>
      </w:r>
      <w:r w:rsidRPr="008B140D">
        <w:rPr>
          <w:sz w:val="24"/>
          <w:shd w:val="pct15" w:color="auto" w:fill="FFFFFF"/>
        </w:rPr>
        <w:t>衣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我自手作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奉上世尊。惟愿纳受。令我长夜得大利乐。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尔时佛告摩诃波阇波提。汝可持此</w:t>
      </w:r>
      <w:r w:rsidR="008B140D">
        <w:rPr>
          <w:sz w:val="24"/>
          <w:shd w:val="pct15" w:color="auto" w:fill="FFFFFF"/>
        </w:rPr>
        <w:t>氎</w:t>
      </w:r>
      <w:r w:rsidRPr="008B140D">
        <w:rPr>
          <w:sz w:val="24"/>
          <w:shd w:val="pct15" w:color="auto" w:fill="FFFFFF"/>
        </w:rPr>
        <w:t>衣施诸大众。所获胜利</w:t>
      </w:r>
      <w:r w:rsidRPr="008B140D">
        <w:rPr>
          <w:sz w:val="24"/>
          <w:shd w:val="pct15" w:color="auto" w:fill="FFFFFF"/>
        </w:rPr>
        <w:t>同供养我等无有异。</w:t>
      </w:r>
    </w:p>
    <w:p w:rsidR="008B140D" w:rsidRDefault="008B140D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是时摩诃波阇波提苾刍尼</w:t>
      </w:r>
      <w:r w:rsidR="00D110C8" w:rsidRPr="008B140D">
        <w:rPr>
          <w:sz w:val="24"/>
          <w:shd w:val="pct15" w:color="auto" w:fill="FFFFFF"/>
        </w:rPr>
        <w:t>重白佛言。我本发心。唯为世尊故造此衣。愿佛纳受。令我长夜得大利乐。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如是三复殷勤劝请。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佛亦如是三复答言。但当平等施诸大众。所获胜利与我无异。</w:t>
      </w:r>
    </w:p>
    <w:p w:rsidR="008B140D" w:rsidRDefault="008B140D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是时尊者阿难</w:t>
      </w:r>
      <w:r w:rsidR="00D110C8" w:rsidRPr="008B140D">
        <w:rPr>
          <w:sz w:val="24"/>
          <w:shd w:val="pct15" w:color="auto" w:fill="FFFFFF"/>
        </w:rPr>
        <w:t>侍于佛侧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</w:rPr>
        <w:t>见是事已。前白佛言。世尊。此摩诃波阇波提苾刍尼</w:t>
      </w:r>
      <w:r w:rsidR="00D110C8" w:rsidRPr="008B140D">
        <w:rPr>
          <w:sz w:val="24"/>
          <w:shd w:val="pct15" w:color="auto" w:fill="FFFFFF"/>
        </w:rPr>
        <w:t>是佛之亲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110C8" w:rsidRPr="008B140D">
        <w:rPr>
          <w:sz w:val="24"/>
          <w:shd w:val="pct15" w:color="auto" w:fill="FFFFFF"/>
        </w:rPr>
        <w:t>有大恩德。唯佛自知。此所奉衣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110C8" w:rsidRPr="008B140D">
        <w:rPr>
          <w:sz w:val="24"/>
          <w:shd w:val="pct15" w:color="auto" w:fill="FFFFFF"/>
        </w:rPr>
        <w:t>佛为纳受。今正是时。令摩诃波阇波提于长夜中得大利乐。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佛言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阿难。如是如是。此摩诃波阇波提是吾之亲有大恩德。我亦自知。今自手造衣来施于我。甚为难事。何以故。阿难当知。</w:t>
      </w:r>
      <w:r w:rsidRPr="008B140D">
        <w:rPr>
          <w:sz w:val="24"/>
          <w:shd w:val="pct15" w:color="auto" w:fill="FFFFFF"/>
        </w:rPr>
        <w:t>所有补特伽罗能起净信心。归依佛法僧者甚为难事。又复能持不杀不</w:t>
      </w:r>
      <w:r w:rsidR="008B140D">
        <w:rPr>
          <w:sz w:val="24"/>
          <w:shd w:val="pct15" w:color="auto" w:fill="FFFFFF"/>
        </w:rPr>
        <w:t>盗不淫不妄不饮酒等近事戒法。如是补特伽罗转复难作。何况于佛世尊</w:t>
      </w:r>
      <w:r w:rsidRPr="008B140D">
        <w:rPr>
          <w:sz w:val="24"/>
          <w:shd w:val="pct15" w:color="auto" w:fill="FFFFFF"/>
        </w:rPr>
        <w:t>合掌恭敬而行布施。施已净信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="008B140D">
        <w:rPr>
          <w:sz w:val="24"/>
          <w:shd w:val="pct15" w:color="auto" w:fill="FFFFFF"/>
        </w:rPr>
        <w:t>于佛无疑。及法僧伽亦无疑惑。乃至苦集灭道四圣谛理</w:t>
      </w:r>
      <w:r w:rsidRPr="008B140D">
        <w:rPr>
          <w:sz w:val="24"/>
          <w:shd w:val="pct15" w:color="auto" w:fill="FFFFFF"/>
        </w:rPr>
        <w:t>永断疑见。</w:t>
      </w:r>
    </w:p>
    <w:p w:rsidR="008B140D" w:rsidRDefault="008B140D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</w:rPr>
        <w:t>阿难。今此摩诃波阇波提苾刍尼</w:t>
      </w:r>
      <w:r w:rsidR="00D110C8" w:rsidRPr="008B140D">
        <w:rPr>
          <w:sz w:val="24"/>
          <w:shd w:val="pct15" w:color="auto" w:fill="FFFFFF"/>
        </w:rPr>
        <w:t>能起净信心归依佛法僧。受持不杀不盗不</w:t>
      </w:r>
      <w:r>
        <w:rPr>
          <w:sz w:val="24"/>
          <w:shd w:val="pct15" w:color="auto" w:fill="FFFFFF"/>
        </w:rPr>
        <w:t>淫不妄不饮酒等近事戒法。而能于佛及法僧伽。乃至苦集灭道四圣谛理</w:t>
      </w:r>
      <w:r w:rsidR="00D110C8" w:rsidRPr="008B140D">
        <w:rPr>
          <w:sz w:val="24"/>
          <w:shd w:val="pct15" w:color="auto" w:fill="FFFFFF"/>
        </w:rPr>
        <w:t>已断疑惑。此苾刍尼难作能作。佛亦自知。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阿难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有十四种较量布施。何等十四。一者于病苦人而行布施。二者于破戒人而行布施。三者于持戒人而行布施。四者于离染人而行布施。五者于须</w:t>
      </w:r>
      <w:r w:rsidRPr="008B140D">
        <w:rPr>
          <w:sz w:val="24"/>
          <w:shd w:val="pct15" w:color="auto" w:fill="FFFFFF"/>
        </w:rPr>
        <w:t>陀洹向而行布施。六者于须陀洹果而行布施。七者于斯陀含向而行布施。八者于斯陀含果而行布施。九者于阿那含向而行布施。十者于阿那含果而行布施。十一者于阿罗汉向而行布施。十二者于阿罗汉果而行布施。十三者于诸缘觉而行布施。十四者于如来应供正等正觉而行布施。</w:t>
      </w:r>
    </w:p>
    <w:p w:rsid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阿难。汝今当知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施病苦人获二倍福。施破戒人获百倍福。施持戒人获千倍福。施离染人获百千倍福。施须陀洹向获无量福。何况须陀洹果。施斯陀含向获无量福。何况斯陀含果。施阿那含向获无量福。何况阿那含果。施阿罗汉向获无量福。何况阿罗汉果。施诸缘觉获无量福。何况如来应供正等正觉。如</w:t>
      </w:r>
      <w:r w:rsidRPr="008B140D">
        <w:rPr>
          <w:sz w:val="24"/>
          <w:shd w:val="pct15" w:color="auto" w:fill="FFFFFF"/>
        </w:rPr>
        <w:t>是名为较量十四种布施功德。</w:t>
      </w:r>
    </w:p>
    <w:p w:rsidR="00433793" w:rsidRPr="008B140D" w:rsidRDefault="00D110C8" w:rsidP="008B140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复次阿难。当知布施大众有其七种。一者施佛现前诸苾刍众。二者施佛灭后诸苾刍众。三者施佛灭后苾刍尼众。四者施佛灭后苾刍苾刍尼二众。五者施佛灭后游方行化诸苾刍众。六者施佛灭后游方行化苾刍尼众。七者施佛灭后游方行化苾刍苾刍尼二众。如是名为七种大众。当行布施。</w:t>
      </w:r>
    </w:p>
    <w:p w:rsid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bookmarkStart w:id="0" w:name="_GoBack"/>
      <w:r w:rsidRPr="008B140D">
        <w:rPr>
          <w:sz w:val="24"/>
          <w:shd w:val="pct15" w:color="auto" w:fill="FFFFFF"/>
        </w:rPr>
        <w:t>复次阿难。当知有四种布施清净。何等为四。一者能施清净即无受者。二者所施清净即无受者。三者能受清净即无施者。四者所受清净即无施者。</w:t>
      </w:r>
    </w:p>
    <w:p w:rsid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  <w:lang w:eastAsia="zh-CN"/>
        </w:rPr>
      </w:pPr>
      <w:r w:rsidRPr="008B140D">
        <w:rPr>
          <w:sz w:val="24"/>
          <w:shd w:val="pct15" w:color="auto" w:fill="FFFFFF"/>
        </w:rPr>
        <w:t>阿难。何名能施清净即无受者。谓由施者不取其相。即身业清净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口业清净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意业清净。正命清净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见亦清净。如是具足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即</w:t>
      </w:r>
      <w:r w:rsidRPr="008B140D">
        <w:rPr>
          <w:sz w:val="24"/>
          <w:shd w:val="pct15" w:color="auto" w:fill="FFFFFF"/>
        </w:rPr>
        <w:t>无施相。以无施故即无受者。若施</w:t>
      </w:r>
      <w:r w:rsidRPr="008B140D">
        <w:rPr>
          <w:sz w:val="24"/>
          <w:shd w:val="pct15" w:color="auto" w:fill="FFFFFF"/>
        </w:rPr>
        <w:lastRenderedPageBreak/>
        <w:t>者有所见相。即身口意三业不清净。命亦不清净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见亦不清净。若离是相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即施者受者二皆清净。</w:t>
      </w:r>
    </w:p>
    <w:p w:rsid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又复何名所施清净即无受者。若受者身业不清净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口业不清净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意业不清净。命不清净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见不清净。即有所施相。若受者三业清净。命清净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见清净。如是具足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即无所施相。由离相故即所施清净。</w:t>
      </w:r>
    </w:p>
    <w:p w:rsid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又复何名能受清净即无施者。若受者身口意三业不清净。命不清净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见不清净。即有能受相。若离是相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即无施者。</w:t>
      </w:r>
    </w:p>
    <w:p w:rsid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又复何名所受清净即无施者。谓由施者三业清净。命清净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见清净。即无所施。由离施故即无所受。是故所受清净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</w:p>
    <w:p w:rsid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阿难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若能如是了知。即得</w:t>
      </w:r>
      <w:r w:rsidRPr="008B140D">
        <w:rPr>
          <w:sz w:val="24"/>
          <w:shd w:val="pct15" w:color="auto" w:fill="FFFFFF"/>
        </w:rPr>
        <w:t>四种布施清净。</w:t>
      </w:r>
    </w:p>
    <w:bookmarkEnd w:id="0"/>
    <w:p w:rsidR="008B140D" w:rsidRDefault="008B140D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尔时摩诃波阇波提苾刍尼</w:t>
      </w:r>
      <w:r w:rsidR="00D110C8" w:rsidRPr="008B140D">
        <w:rPr>
          <w:sz w:val="24"/>
          <w:shd w:val="pct15" w:color="auto" w:fill="FFFFFF"/>
        </w:rPr>
        <w:t>闻佛宣说种种布施法已。即持是衣施诸大众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110C8" w:rsidRPr="008B140D">
        <w:rPr>
          <w:sz w:val="24"/>
          <w:shd w:val="pct15" w:color="auto" w:fill="FFFFFF"/>
        </w:rPr>
        <w:t>是时诸苾刍众即为纳受。</w:t>
      </w:r>
    </w:p>
    <w:p w:rsid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佛告阿难。于当来世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="008B140D">
        <w:rPr>
          <w:sz w:val="24"/>
          <w:shd w:val="pct15" w:color="auto" w:fill="FFFFFF"/>
        </w:rPr>
        <w:t>若有信心善男子等。能于大众起净信心</w:t>
      </w:r>
      <w:r w:rsidRPr="008B140D">
        <w:rPr>
          <w:sz w:val="24"/>
          <w:shd w:val="pct15" w:color="auto" w:fill="FFFFFF"/>
        </w:rPr>
        <w:t>而行布施者。当知是人获福无量。何况于今现在行施。</w:t>
      </w:r>
    </w:p>
    <w:p w:rsidR="00433793" w:rsidRPr="008B140D" w:rsidRDefault="00D110C8" w:rsidP="008B140D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尔时尊者阿难及摩诃波阇波提苾刍尼闻佛说已。欢喜踊跃</w:t>
      </w:r>
      <w:r w:rsidR="008B140D">
        <w:rPr>
          <w:rFonts w:hint="eastAsia"/>
          <w:sz w:val="24"/>
          <w:shd w:val="pct15" w:color="auto" w:fill="FFFFFF"/>
          <w:lang w:eastAsia="zh-CN"/>
        </w:rPr>
        <w:t>。</w:t>
      </w:r>
      <w:r w:rsidRPr="008B140D">
        <w:rPr>
          <w:sz w:val="24"/>
          <w:shd w:val="pct15" w:color="auto" w:fill="FFFFFF"/>
        </w:rPr>
        <w:t>信受奉行。</w:t>
      </w:r>
    </w:p>
    <w:p w:rsidR="00433793" w:rsidRPr="008B140D" w:rsidRDefault="00D110C8" w:rsidP="008B140D">
      <w:pPr>
        <w:spacing w:after="0" w:line="240" w:lineRule="auto"/>
        <w:jc w:val="both"/>
        <w:rPr>
          <w:sz w:val="24"/>
          <w:shd w:val="pct15" w:color="auto" w:fill="FFFFFF"/>
        </w:rPr>
      </w:pPr>
      <w:r w:rsidRPr="008B140D">
        <w:rPr>
          <w:sz w:val="24"/>
          <w:shd w:val="pct15" w:color="auto" w:fill="FFFFFF"/>
        </w:rPr>
        <w:t>佛说分别布施经</w:t>
      </w:r>
    </w:p>
    <w:sectPr w:rsidR="00433793" w:rsidRPr="008B14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793"/>
    <w:rsid w:val="008B140D"/>
    <w:rsid w:val="00AA1D8D"/>
    <w:rsid w:val="00B47730"/>
    <w:rsid w:val="00CB0664"/>
    <w:rsid w:val="00D110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92F7F"/>
  <w14:defaultImageDpi w14:val="300"/>
  <w15:docId w15:val="{E52CA981-5A60-4A62-9673-90B4B42B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1D1F18-A900-4E5D-B024-A5A8A6F2F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2022-03-09T12:01:00Z</dcterms:modified>
  <cp:category/>
</cp:coreProperties>
</file>