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大乘二十颂论</w:t>
      </w:r>
    </w:p>
    <w:p>
      <w:r>
        <w:t xml:space="preserve">　　龙树菩萨造  宋 施护译</w:t>
      </w:r>
    </w:p>
    <w:p/>
    <w:p/>
    <w:p/>
    <w:p/>
    <w:p>
      <w:r>
        <w:t xml:space="preserve">　　大乘二十颂论</w:t>
      </w:r>
    </w:p>
    <w:p/>
    <w:p>
      <w:r>
        <w:t xml:space="preserve">　　　　龙树菩萨造</w:t>
      </w:r>
    </w:p>
    <w:p>
      <w:r>
        <w:t xml:space="preserve">　　　　西天译经三藏朝奉大夫试光禄卿传法大师赐紫臣施护奉　诏译</w:t>
      </w:r>
    </w:p>
    <w:p>
      <w:r>
        <w:t xml:space="preserve">　　归命不可思议性　　诸佛无著真实智</w:t>
      </w:r>
    </w:p>
    <w:p>
      <w:r>
        <w:t xml:space="preserve">　　诸法非言非无言　　佛悲愍故善宣说</w:t>
      </w:r>
    </w:p>
    <w:p/>
    <w:p>
      <w:r>
        <w:t xml:space="preserve">　　第一义无生　　随转而无性</w:t>
      </w:r>
    </w:p>
    <w:p>
      <w:r>
        <w:t xml:space="preserve">　　佛众生一相　　如虚空平等</w:t>
      </w:r>
    </w:p>
    <w:p>
      <w:r>
        <w:t xml:space="preserve">　　此彼岸无生　　自性缘所生</w:t>
      </w:r>
    </w:p>
    <w:p>
      <w:r>
        <w:t xml:space="preserve">　　彼诸行皆空　　一切智智行</w:t>
      </w:r>
    </w:p>
    <w:p>
      <w:r>
        <w:t xml:space="preserve">　　无染真如性　　无二等寂静</w:t>
      </w:r>
    </w:p>
    <w:p>
      <w:r>
        <w:t xml:space="preserve">　　诸法性自性　　如影像无异</w:t>
      </w:r>
    </w:p>
    <w:p>
      <w:r>
        <w:t xml:space="preserve">　　凡夫分别心　　无实我计我</w:t>
      </w:r>
    </w:p>
    <w:p>
      <w:r>
        <w:t xml:space="preserve">　　故起诸烦性　　及苦乐舍等</w:t>
      </w:r>
    </w:p>
    <w:p>
      <w:r>
        <w:t xml:space="preserve">　　世间老病死　　为苦不可爱</w:t>
      </w:r>
    </w:p>
    <w:p>
      <w:r>
        <w:t xml:space="preserve">　　随诸业坠堕　　此实无有乐</w:t>
      </w:r>
    </w:p>
    <w:p>
      <w:r>
        <w:t xml:space="preserve">　　天趣胜妙乐　　地狱极大苦</w:t>
      </w:r>
    </w:p>
    <w:p>
      <w:r>
        <w:t xml:space="preserve">　　皆不实境界　　六趣常轮转</w:t>
      </w:r>
    </w:p>
    <w:p>
      <w:r>
        <w:t xml:space="preserve">　　众生妄分别　　烦恼火烧燃</w:t>
      </w:r>
    </w:p>
    <w:p>
      <w:r>
        <w:t xml:space="preserve">　　堕地狱等趣　　如野火烧林</w:t>
      </w:r>
    </w:p>
    <w:p>
      <w:r>
        <w:t xml:space="preserve">　　众生本如幻　　复取幻境界</w:t>
      </w:r>
    </w:p>
    <w:p>
      <w:r>
        <w:t xml:space="preserve">　　履幻所成道　　不了从缘生</w:t>
      </w:r>
    </w:p>
    <w:p>
      <w:r>
        <w:t xml:space="preserve">　　如世间画师　　画作夜叉相</w:t>
      </w:r>
    </w:p>
    <w:p>
      <w:r>
        <w:t xml:space="preserve">　　自画己自怖　　此名无智者</w:t>
      </w:r>
    </w:p>
    <w:p>
      <w:r>
        <w:t xml:space="preserve">　　众生自起染　　造彼轮回因</w:t>
      </w:r>
    </w:p>
    <w:p>
      <w:r>
        <w:t xml:space="preserve">　　造已怖坠堕　　无智不解脱</w:t>
      </w:r>
    </w:p>
    <w:p>
      <w:r>
        <w:t xml:space="preserve">　　众生虚妄心　　起疑惑垢染</w:t>
      </w:r>
    </w:p>
    <w:p>
      <w:r>
        <w:t xml:space="preserve">　　无性计有性　　受苦中极苦</w:t>
      </w:r>
    </w:p>
    <w:p>
      <w:r>
        <w:t xml:space="preserve">　　佛见彼无救　　乃起悲愍意</w:t>
      </w:r>
    </w:p>
    <w:p>
      <w:r>
        <w:t xml:space="preserve">　　故发菩提心　　广修菩提行</w:t>
      </w:r>
    </w:p>
    <w:p>
      <w:r>
        <w:t xml:space="preserve">　　得无上智果　　即观察世间</w:t>
      </w:r>
    </w:p>
    <w:p>
      <w:r>
        <w:t xml:space="preserve">　　分别所缠缚　　故为作利益</w:t>
      </w:r>
    </w:p>
    <w:p>
      <w:r>
        <w:t xml:space="preserve">　　从生及生已　　悉示正真义</w:t>
      </w:r>
    </w:p>
    <w:p>
      <w:r>
        <w:t xml:space="preserve">　　后观世间空　　离初中后际</w:t>
      </w:r>
    </w:p>
    <w:p>
      <w:r>
        <w:t xml:space="preserve">　　观生死涅盘　　是二俱无我</w:t>
      </w:r>
    </w:p>
    <w:p>
      <w:r>
        <w:t xml:space="preserve">　　无染亦无坏　　本清净常寂</w:t>
      </w:r>
    </w:p>
    <w:p>
      <w:r>
        <w:t xml:space="preserve">　　梦中诸境界　　觉已悉无见</w:t>
      </w:r>
    </w:p>
    <w:p>
      <w:r>
        <w:t xml:space="preserve">　　智者寤痴睡　　亦不见生死</w:t>
      </w:r>
    </w:p>
    <w:p>
      <w:r>
        <w:t xml:space="preserve">　　愚痴闇蔽者　　坠堕生死海</w:t>
      </w:r>
    </w:p>
    <w:p>
      <w:r>
        <w:t xml:space="preserve">　　无生计有生　　起世间分别</w:t>
      </w:r>
    </w:p>
    <w:p>
      <w:r>
        <w:t xml:space="preserve">　　若分别有生　　众生不如理</w:t>
      </w:r>
    </w:p>
    <w:p>
      <w:r>
        <w:t xml:space="preserve">　　于生死法中　　起常乐我想</w:t>
      </w:r>
    </w:p>
    <w:p>
      <w:r>
        <w:t xml:space="preserve">　　此一切唯心　　安立幻化相</w:t>
      </w:r>
    </w:p>
    <w:p>
      <w:r>
        <w:t xml:space="preserve">　　作善不善业　　感善不善生</w:t>
      </w:r>
    </w:p>
    <w:p>
      <w:r>
        <w:t xml:space="preserve">　　若灭于心轮　　即灭一切法</w:t>
      </w:r>
    </w:p>
    <w:p>
      <w:r>
        <w:t xml:space="preserve">　　是诸法无我　　诸法悉清净</w:t>
      </w:r>
    </w:p>
    <w:p/>
    <w:p>
      <w:r>
        <w:t xml:space="preserve">　　佛广宣说世间法　　当知即是无明缘</w:t>
      </w:r>
    </w:p>
    <w:p>
      <w:r>
        <w:t xml:space="preserve">　　若能不起分别心　　一切众生何所生</w:t>
      </w:r>
    </w:p>
    <w:p>
      <w:r>
        <w:t xml:space="preserve">　　于彼诸法法性中　　实求少法不可得</w:t>
      </w:r>
    </w:p>
    <w:p>
      <w:r>
        <w:t xml:space="preserve">　　如世幻师作幻事　　智者应当如是知</w:t>
      </w:r>
    </w:p>
    <w:p>
      <w:r>
        <w:t xml:space="preserve">　　生死轮回大海中　　众生烦恼水充满</w:t>
      </w:r>
    </w:p>
    <w:p>
      <w:r>
        <w:t xml:space="preserve">　　若不运载以大乘　　毕竟何能到彼岸</w:t>
      </w:r>
    </w:p>
    <w:p/>
    <w:p>
      <w:r>
        <w:t xml:space="preserve">　　大乘二十颂论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