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婆罗门子命终爱念不离经</w:t>
      </w:r>
    </w:p>
    <w:p>
      <w:r>
        <w:t xml:space="preserve">　　后汉 安世高译</w:t>
      </w:r>
    </w:p>
    <w:p/>
    <w:p/>
    <w:p/>
    <w:p/>
    <w:p>
      <w:r>
        <w:t xml:space="preserve">　　佛说婆罗门子命终爱念不离经</w:t>
      </w:r>
    </w:p>
    <w:p/>
    <w:p>
      <w:r>
        <w:t xml:space="preserve">　　　　后汉安息沙门安世高译</w:t>
      </w:r>
    </w:p>
    <w:p>
      <w:r>
        <w:t xml:space="preserve">　　闻如是。一时婆伽婆。在舍卫城祇树给孤独园。彼时有异婆罗门。有一子命终爱念不离。彼命终亦不能食。亦不能饮。亦不著衣亦不涂香。但至冢间而啼泣。彼啼泣忆念在抱上。于是彼婆罗门彷徉而行至世尊所。到已共世尊面相慰劳面相慰劳已。彼婆罗门却坐一面已。世尊告曰。何以故。汝婆罗门诸根不常定。此瞿昙我意根云何意根当定。我有一子而命终爱念不离彼命终我不能食不能饮不著衣不涂香。我但在家啼泣。啼泣时忆念在抱上。如是如是。婆罗门。此婆罗门。爱生已则有忧戚苦不乐。云何瞿昙。岂当尔爱生已。当有忧戚苦不乐耶。此瞿昙。爱生已当有欢喜爱念。再三。世尊告彼婆罗门曰。如是如是。婆罗门。此婆罗门爱生已。则有忧戚啼泣不乐。再三。彼婆罗门白世尊曰。云何瞿昙。岂当尔爱生已有忧戚不乐耶。此瞿昙爱生已但有欢喜爱念。于是彼婆罗门闻世尊所说。亦不乐不说非不乐不然可已从坐起便还。彼时只桓门外有诸戏人共戏。彼婆罗门遥见只桓门外有诸戏人共戏。见已作是念。世间聪明者此最胜。我宁可所可共沙门瞿昙论者。尽当向彼戏人说之。于是彼婆罗门便至彼诸戏人所。到已所可共世尊论者。尽向彼戏人说之。如是说已。彼诸戏人报彼婆罗门曰。此婆罗门。岂当尔爱生已。则有忧戚苦不乐耶。此婆罗门爱生已当有欢喜爱念。于是彼婆罗门作是念。此诸戏人语与我等。回头已即便去。彼所论则广闻。次第彻王宫。王波斯匿闻之。沙门瞿昙作是言。爱生已则有忧戚苦不乐。王波斯匿闻已告末利夫人曰。此末利。我闻沙门瞿昙作是言。爱生已则有忧戚苦不乐。如是如是。大王。爱生已则有苦忧戚不乐。此末利我闻汝师言。弟子亦尔。汝末利。彼沙门瞿昙是汝师。而今汝作是言。爱生已则有忧戚苦不乐。此大王。闻我所说不信者。便可自往若遣使。于是王波斯匿告那梨鸯伽婆罗门曰。汝那梨鸯伽。往彼沙门瞿昙所。到已以我言问讯沙门瞿昙。无量问讯。安隐轻举有力不。作如是言。此瞿昙。王波斯匿无量问讯。安隐轻举有力不。实沙门瞿昙。作是言爱生已则有忧戚苦不乐耶。此那梨鸯伽。若彼沙门瞿昙作是说。汝当善受持诵习之。何以故。彼不虚说。彼那梨鸯伽婆罗门。速受王波斯匿教已。至世尊所。到已共世尊面相慰劳。面相慰劳已。却坐一面。彼那梨鸯伽婆罗门却坐一面已。白世尊曰。此瞿昙。波斯匿王无量问讯。安隐轻举有力不。实沙门瞿昙作是言。爱生已则有忧戚苦不乐耶。此那梨鸯伽。我还问汝。随所有力当还报之。于那梨鸯伽意云何。或有人母命终。彼母命终意狂乱。裸形不著衣随彼游行。作如是言。我不见母我不见母。此婆罗门当知之。爱生已则有忧戚苦不乐。如是父兄姊妹若妇命终。彼妇命终已则意狂乱。裸形不著衣随彼游行。作是言。我不见父及妇。此婆罗门。当知此爱生已则有忧戚苦不乐。此婆罗门。昔有一人妇还归家。彼亲属欲夺与他人。彼妇人闻之。亲属欲持我与他人。彼妇人闻已速便走还。还至己夫所。到已语彼夫曰。君当知我亲属。欲持我与他人。君所应为者今当为之。于是彼人作极利刀。持彼妇人手还入屋中。作如是言。当共同去当共同去。断彼女人命亦自断命。此婆罗门。当知此爱生已则有忧戚苦不乐。于是那梨鸯伽婆罗门闻世尊所说。善受持诵习已从坐起。绕世尊已离世尊还。至王波斯匿所。到已白王波斯匿曰。实尔大王。彼沙门瞿昙作是说。爱生已则有忧戚苦不乐。于是王波斯匿告末利夫人曰。实尔末利。彼沙门瞿昙作是说。爱生已则有忧戚苦不乐。是故大王。我还问王。随所有力当报之。于大王意云何。爱鞞留罗大将不。此末利。我爱彼鞞留罗大将。此大王。彼鞞留罗大将。是败坏是变异。生苦忧戚不乐不。此末利。鞞留罗大将。有败坏变异则有忧戚苦不乐。此大王。当以此知之。爱生已则有忧戚苦不乐。于大王意云何。爱贤首大将。爱一奔陀利大象。爱婆夷提女。爱婆沙刹谛隶(夫人)。爱迦尸人民不。此末利。爱迦尸拘萨罗人民。此大王。迦尸拘萨罗人民。亦是败坏有变异。生苦忧戚不乐不。此末利。诸五淫欲自娱乐者。皆因迦尸拘萨罗人民。此末利。迦尸人民败坏变异者。我命不全。况当不生苦忧戚不乐。此大王。当知此爱生已则有苦忧戚不乐。于大王意云何。今宁愍妾不。此末利。我亦愍汝。此大王。妾亦有败坏有变异。宁可不生苦忧戚不乐耶。汝末利。败坏有变异。我亦当生忧戚苦不乐。此大王。以此当知之。爱生已则有忧戚苦不乐。此末利。从今日始彼沙门瞿昙。因此事当为我师。我为弟子。此末利。我今归彼世尊法及比丘僧。我于彼世尊持优婆塞。从今日始离于杀。今自归佛。如是说。王波斯匿遥闻世尊所说。欢喜而乐。</w:t>
      </w:r>
    </w:p>
    <w:p/>
    <w:p>
      <w:r>
        <w:t xml:space="preserve">　　佛说婆罗门子命终爱念不离经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