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碱水喻经</w:t>
      </w:r>
    </w:p>
    <w:p>
      <w:r>
        <w:t xml:space="preserve">　　失译</w:t>
      </w:r>
    </w:p>
    <w:p/>
    <w:p/>
    <w:p/>
    <w:p/>
    <w:p>
      <w:r>
        <w:t xml:space="preserve">　　佛说碱水喻经</w:t>
      </w:r>
    </w:p>
    <w:p/>
    <w:p>
      <w:r>
        <w:t xml:space="preserve">　　　　失译人名今附西晋录</w:t>
      </w:r>
    </w:p>
    <w:p>
      <w:r>
        <w:t xml:space="preserve">　　闻如是。一时婆伽婆。在舍卫城祇树给孤独园。尔时世尊告诸比丘。我与汝等说水喻七事。谛听谛思念之。我当说。对曰。如是世尊。尔时诸比丘从佛闻教。世尊告曰。云何比丘水喻七事。若人没于水。从水出头复还没水。或出头遍观四方。或出头不复没水。或有人欲行出水。或有人欲至彼岸。或有人已至彼岸。净志得立彼岸。彼云何人没溺于水。或有一人以不善法尽缠裹身。纯罪熟至地狱一劫受罪不可疗治。是谓此人常没溺于水。是谓初入水没溺。彼云何人出头还没入水。或有一人作是没溺。有信于善法。怀惭愧求其方便。于诸善法皆怀惭愧。彼出于水还没溺水。是谓二人没溺于水。彼云何人出水遍观四方。或有一人出水。彼有信于善法。有惭愧心有勇猛意。于诸不善法皆有惭愧。彼出水上不复没溺于水。此诸贤。是谓三人喻彼出水。彼云何人出水住。或有一人作是出水。有信于善法。有惭愧有精进。于诸善法皆怀惭愧。彼于三结使尽。成须陀洹而不退转。必当还所获。是谓四人喻彼出水住。彼云何人出水欲至彼岸。或有一人作如是出水。彼有信于善法。有惭愧有勇猛意。于诸善法悉怀惭愧。彼尽三结使。贪欲嗔恚愚痴薄。成斯陀含。来至此间而尽苦本。是谓彼人喻彼水欲至彼岸。云何彼人已至彼岸。或有一人便出水。有信于善法。有惭愧有勇猛意。于诸善法皆怀惭愧。彼便尽五下分结成阿那含。于彼般涅槃。不复来至此间。是谓六人喻彼出水已至彼岸。彼云何人已至彼岸。净志得立彼岸。或有一人而出水上。有信于善法。有惭愧有勇猛意。于诸善法皆怀惭愧。或有一人尽有漏成无漏。念解脱智慧解脱。于现法中疾得证通。而自娱乐尽生死源。梵行已立所作已办。更不复受母胎。是谓彼人喻彼水已立彼出岸。如是比丘。此七人我今与汝等说七人喻水。诸世尊与诸声闻所应。当说有大慈。欲使获安隐皆使得度。所谓闲居处树下空处露坐。汝等坐禅勿有懈怠。今不精勤后备有悔。是谓我所教敕。尔时诸比丘闻佛所说。欢喜奉行。</w:t>
      </w:r>
    </w:p>
    <w:p/>
    <w:p>
      <w:r>
        <w:t xml:space="preserve">　　佛说碱水喻经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