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缘起经</w:t>
      </w:r>
    </w:p>
    <w:p>
      <w:r>
        <w:t xml:space="preserve">　　三藏法师玄奘奉　诏译</w:t>
      </w:r>
    </w:p>
    <w:p>
      <w:r>
        <w:t xml:space="preserve">　　如是我闻。一时薄伽梵在室罗筏住誓多林给孤独园。与无量无数声闻菩萨天人等俱。尔时世尊告苾刍众。吾当为汝宣说缘起初差别义。汝应谛听。极善思惟。吾今为汝分别解说。</w:t>
      </w:r>
    </w:p>
    <w:p>
      <w:r>
        <w:t xml:space="preserve">　　苾刍众言。唯然愿说。我等乐闻。</w:t>
      </w:r>
    </w:p>
    <w:p>
      <w:r>
        <w:t xml:space="preserve">　　佛言。云何名缘起初。谓依此有故彼有。此生故彼生。所谓无明缘行。行缘识。识缘名色。名色缘六处。六处缘触。触缘受。受缘爱。爱缘取。取缘有。有缘生。生缘老死。起愁叹苦忧恼。是名为纯大苦蕴集。如是名为缘起初义。</w:t>
      </w:r>
    </w:p>
    <w:p>
      <w:r>
        <w:t xml:space="preserve">　　云何名为缘起差别。谓无明缘行者。云何无明。谓于前际无知。于后际无知。于前后际无知。</w:t>
      </w:r>
    </w:p>
    <w:p>
      <w:r>
        <w:t xml:space="preserve">　　于内无知。于外无知。于内外无知。</w:t>
      </w:r>
    </w:p>
    <w:p>
      <w:r>
        <w:t xml:space="preserve">　　于业无知。于异熟无知。于业异熟无知。</w:t>
      </w:r>
    </w:p>
    <w:p>
      <w:r>
        <w:t xml:space="preserve">　　于佛无知。于法无知。于僧无知。</w:t>
      </w:r>
    </w:p>
    <w:p>
      <w:r>
        <w:t xml:space="preserve">　　于苦无知。于集无知。于灭无知。于道无知。</w:t>
      </w:r>
    </w:p>
    <w:p>
      <w:r>
        <w:t xml:space="preserve">　　于因无知。于果无知。于因已生诸法无知。</w:t>
      </w:r>
    </w:p>
    <w:p>
      <w:r>
        <w:t xml:space="preserve">　　于善无知。于不善无知。于有罪无知。于无罪无知。</w:t>
      </w:r>
    </w:p>
    <w:p>
      <w:r>
        <w:t xml:space="preserve">　　于应修习无知。于不应修习无知。于下劣无知。于上妙无知。</w:t>
      </w:r>
    </w:p>
    <w:p>
      <w:r>
        <w:t xml:space="preserve">　　于黑无知。于白无知。于有异分无知。</w:t>
      </w:r>
    </w:p>
    <w:p>
      <w:r>
        <w:t xml:space="preserve">　　于缘已生或六触处。如实通达无知。如是于彼彼处如实无知。无见无现观。愚痴无明黑闇。是谓无明。云何为行。行有三种。谓身行语行意行。是名为行。</w:t>
      </w:r>
    </w:p>
    <w:p>
      <w:r>
        <w:t xml:space="preserve">　　行缘识者。云何为识。谓六识身。一者眼识。二者耳识。三者鼻识。四者舌识。五者身识。六者意识。是名为识。</w:t>
      </w:r>
    </w:p>
    <w:p>
      <w:r>
        <w:t xml:space="preserve">　　识缘名色者。云何为名。谓四无色蕴。一者受蕴。二者想蕴。三者行蕴。四者识蕴。云何为色。谓诸所有色。一切四大种及四大种所造。此色前名总略为一。合名名色。是谓名色。</w:t>
      </w:r>
    </w:p>
    <w:p>
      <w:r>
        <w:t xml:space="preserve">　　名色缘六处者。云何六处。谓六内处。一眼内处。二耳内处。三鼻内处。四舌内处。五身内处。六意内处。是谓六处。</w:t>
      </w:r>
    </w:p>
    <w:p>
      <w:r>
        <w:t xml:space="preserve">　　六处缘触者。云何为触。谓六触身。一者眼触。二者耳触。三者鼻触。四者舌触。五者身触。六者意触。是名为触。</w:t>
      </w:r>
    </w:p>
    <w:p>
      <w:r>
        <w:t xml:space="preserve">　　触缘受者。云何为受。受有三种。谓乐受。苦受。不苦不乐受。是名为受。</w:t>
      </w:r>
    </w:p>
    <w:p>
      <w:r>
        <w:t xml:space="preserve">　　受缘爱者。云何为爱。爱有三种。谓欲爱。色爱。无色爱。是名为爱。</w:t>
      </w:r>
    </w:p>
    <w:p>
      <w:r>
        <w:t xml:space="preserve">　　爱缘取者。云何为取。谓四取。一者欲取。二者见取。三者戒禁取。四者我语取。是名为取。</w:t>
      </w:r>
    </w:p>
    <w:p>
      <w:r>
        <w:t xml:space="preserve">　　取缘有者。云何为有。有有三种。谓欲有。色有。无色有。是名为有。</w:t>
      </w:r>
    </w:p>
    <w:p>
      <w:r>
        <w:t xml:space="preserve">　　有缘生者。云何为生。谓彼彼有情。于彼彼有情类。诸生等生趣。起出现蕴。得界得处得诸蕴。生起命根出现。是名为生。</w:t>
      </w:r>
    </w:p>
    <w:p>
      <w:r>
        <w:t xml:space="preserve">　　生缘老死者。云何为老。谓发衰变。皮肤缓皱。衰熟损坏。身脊伛曲。黑黡间身。喘息奔急。形貌偻前。凭据策杖。惛昧羸劣。损减衰退。诸根耄熟。功用破坏。诸行朽故。其形腐败。是名为老。云何为死。谓彼彼有情从彼彼有情类。终尽坏没。舍寿舍暖。命根谢灭。弃舍诸蕴。死时运尽。是名为死。此死前老总略为一。合名老死。</w:t>
      </w:r>
    </w:p>
    <w:p>
      <w:r>
        <w:t xml:space="preserve">　　如是名为缘起差别义。</w:t>
      </w:r>
    </w:p>
    <w:p>
      <w:r>
        <w:t xml:space="preserve">　　苾刍。我已为汝等说所标缘起初差别义。</w:t>
      </w:r>
    </w:p>
    <w:p>
      <w:r>
        <w:t xml:space="preserve">　　时薄伽梵说是经已。声闻菩萨天人等众。闻佛所说皆大欢喜。得未曾有信受奉行。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