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B62" w:rsidRPr="00837D25" w:rsidRDefault="005E109C" w:rsidP="00837D25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金刚般若波罗蜜经</w:t>
      </w:r>
    </w:p>
    <w:p w:rsidR="00466B62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姚秦天竺三藏鸠摩罗什译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如是我闻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一时佛在舍卫国祇树给孤独园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与大比丘众千二百五十人俱。尔时世尊食时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著衣持钵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入舍卫大城乞食。于其城中次第乞已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还至本处。饭食讫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收衣钵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洗足已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敷座而坐。</w:t>
      </w:r>
    </w:p>
    <w:p w:rsid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时长老须菩提在大众中</w:t>
      </w:r>
      <w:r w:rsidRPr="00837D2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即从座起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偏袒右肩右膝著地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合掌恭敬而白佛言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希有世尊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如来善护念诸菩萨</w:t>
      </w:r>
      <w:r w:rsidR="00837D25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善付嘱诸菩萨。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善男子善女人发阿耨多罗三藐三菩提心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应云何住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云何降伏其心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佛言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善哉善哉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如汝所说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如来善护念诸菩萨</w:t>
      </w:r>
      <w:r w:rsidR="00837D25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善付嘱诸菩萨。汝今谛听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当为汝说。善男子善女人发阿耨多罗三藐三菩提心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应如是住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如是降伏其心。</w:t>
      </w:r>
    </w:p>
    <w:p w:rsidR="00662E1A" w:rsidRPr="00837D25" w:rsidRDefault="00466B62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唯然</w:t>
      </w:r>
      <w:r w:rsidR="005E109C" w:rsidRPr="00837D25">
        <w:rPr>
          <w:sz w:val="24"/>
          <w:szCs w:val="24"/>
          <w:shd w:val="pct15" w:color="auto" w:fill="FFFFFF"/>
          <w:lang w:eastAsia="zh-CN"/>
        </w:rPr>
        <w:t>世尊</w:t>
      </w:r>
      <w:r w:rsidRPr="00837D25">
        <w:rPr>
          <w:sz w:val="24"/>
          <w:szCs w:val="24"/>
          <w:shd w:val="pct15" w:color="auto" w:fill="FFFFFF"/>
          <w:lang w:eastAsia="zh-CN"/>
        </w:rPr>
        <w:t>。</w:t>
      </w:r>
      <w:r w:rsidR="005E109C" w:rsidRPr="00837D25">
        <w:rPr>
          <w:sz w:val="24"/>
          <w:szCs w:val="24"/>
          <w:shd w:val="pct15" w:color="auto" w:fill="FFFFFF"/>
          <w:lang w:eastAsia="zh-CN"/>
        </w:rPr>
        <w:t>愿乐欲闻。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佛告须菩提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诸菩萨摩诃萨应如是降伏其心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所有一切众生之类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若卵生若胎生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若湿生若化生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若有色若无色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若有想若无想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若非有想非无想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我皆令入无余涅槃而灭度之。如是灭度无量无数无边众生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实无众生得灭度者。何以故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若菩萨有我相</w:t>
      </w:r>
      <w:r w:rsidR="00837D25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人相</w:t>
      </w:r>
      <w:r w:rsidR="00837D25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众生相</w:t>
      </w:r>
      <w:r w:rsidR="00837D25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寿者相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即非菩萨。</w:t>
      </w:r>
    </w:p>
    <w:p w:rsidR="00662E1A" w:rsidRPr="00837D25" w:rsidRDefault="005E109C" w:rsidP="00832CB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复次须菩提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菩萨于法应无所住行于布施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所谓不住色布施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不住声香味触法布施。须菩提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菩萨应如是布施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不住于相。何以故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若菩萨不住相布施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其福德不可思量。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东方虚空可思量不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不也世尊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南西北方四维上下虚空可思量不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不也世尊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菩萨无住相布施福德</w:t>
      </w:r>
      <w:r w:rsidR="00837D2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亦复如是不可思量。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菩萨但应如所教住。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可以身相见如来不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不也世尊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不可以身相得见如来。何以故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如来所说身相即非身相。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佛告须菩提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凡所有相皆是虚妄。若见诸相非相则见如来。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须菩提白佛言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颇有众生得闻如是言说章句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生实信不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佛告须菩提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莫作是说。如来灭后后五百岁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有持戒修福者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于此章句能生信心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以此为实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当知是人不于一佛二佛三四五佛而种善根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已于无量千万佛所种诸善根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闻是章句乃至一念生净信者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如来悉知悉见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是诸众生得如是无量福德。何以故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是诸众生无复我相</w:t>
      </w:r>
      <w:r w:rsidR="0043501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人相</w:t>
      </w:r>
      <w:r w:rsidR="0043501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众生相</w:t>
      </w:r>
      <w:r w:rsidR="0043501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寿者相。无法相亦无非法相。何以故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是诸众生若心取相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则为著我</w:t>
      </w:r>
      <w:r w:rsidR="0043501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人</w:t>
      </w:r>
      <w:r w:rsidR="0043501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众生</w:t>
      </w:r>
      <w:r w:rsidR="0043501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寿者。若取法相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即著我</w:t>
      </w:r>
      <w:r w:rsidR="0043501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人</w:t>
      </w:r>
      <w:r w:rsidR="0043501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众生</w:t>
      </w:r>
      <w:r w:rsidR="0043501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寿者。何以故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若取非法相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即著我</w:t>
      </w:r>
      <w:r w:rsidR="0043501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人</w:t>
      </w:r>
      <w:r w:rsidR="0043501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众生</w:t>
      </w:r>
      <w:r w:rsidR="0043501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寿者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是故不应取法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不应取非法。以是义故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如来常说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汝等比丘知我说法如筏喻者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法尚应舍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何况非法。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如来得阿耨多罗三藐三菩提耶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如来有所说法耶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如我解佛所说义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无有定法名阿耨多罗三藐三菩提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亦无有定法如来可说。何以故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如来所说法皆不可取不可说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非法非非法。所以者何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一切贤圣皆以无为法而有差别。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若人满三千大千世界七宝以用布施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是人所得福德宁为多不</w:t>
      </w:r>
      <w:r w:rsidR="00662E1A" w:rsidRPr="00837D2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2B24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lastRenderedPageBreak/>
        <w:t>须菩提言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甚多世尊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是福德即非福德性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是故如来说福德多。若复有人于此经中</w:t>
      </w:r>
      <w:r w:rsidR="00837D2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受持乃至四句偈等为他人说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其福胜彼。何以故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一切诸佛及诸佛阿耨多罗三藐三菩提法皆从此经出。须菩提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所谓佛法者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即非佛法。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须陀洹能作是念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="00662E1A" w:rsidRPr="00837D25">
        <w:rPr>
          <w:sz w:val="24"/>
          <w:szCs w:val="24"/>
          <w:shd w:val="pct15" w:color="auto" w:fill="FFFFFF"/>
          <w:lang w:eastAsia="zh-CN"/>
        </w:rPr>
        <w:t>我得须陀洹果</w:t>
      </w:r>
      <w:r w:rsidRPr="00837D25">
        <w:rPr>
          <w:sz w:val="24"/>
          <w:szCs w:val="24"/>
          <w:shd w:val="pct15" w:color="auto" w:fill="FFFFFF"/>
          <w:lang w:eastAsia="zh-CN"/>
        </w:rPr>
        <w:t>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不也世尊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须陀洹名为入流</w:t>
      </w:r>
      <w:r w:rsidR="00837D2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而无所入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不入色声香味触法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是名须陀洹。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斯陀含能作是念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="00837D25">
        <w:rPr>
          <w:sz w:val="24"/>
          <w:szCs w:val="24"/>
          <w:shd w:val="pct15" w:color="auto" w:fill="FFFFFF"/>
          <w:lang w:eastAsia="zh-CN"/>
        </w:rPr>
        <w:t>我得斯陀含果</w:t>
      </w:r>
      <w:r w:rsidRPr="00837D25">
        <w:rPr>
          <w:sz w:val="24"/>
          <w:szCs w:val="24"/>
          <w:shd w:val="pct15" w:color="auto" w:fill="FFFFFF"/>
          <w:lang w:eastAsia="zh-CN"/>
        </w:rPr>
        <w:t>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不也世尊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斯陀含名一往来</w:t>
      </w:r>
      <w:r w:rsidR="00837D2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而实无往来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是名斯陀含。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阿那含能作是念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="00837D25">
        <w:rPr>
          <w:sz w:val="24"/>
          <w:szCs w:val="24"/>
          <w:shd w:val="pct15" w:color="auto" w:fill="FFFFFF"/>
          <w:lang w:eastAsia="zh-CN"/>
        </w:rPr>
        <w:t>我得阿那含果</w:t>
      </w:r>
      <w:r w:rsidRPr="00837D25">
        <w:rPr>
          <w:sz w:val="24"/>
          <w:szCs w:val="24"/>
          <w:shd w:val="pct15" w:color="auto" w:fill="FFFFFF"/>
          <w:lang w:eastAsia="zh-CN"/>
        </w:rPr>
        <w:t>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不也世尊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阿那含名为不来</w:t>
      </w:r>
      <w:r w:rsidR="00837D2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而实无来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是故名阿那含。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阿罗汉能作是念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="00837D25">
        <w:rPr>
          <w:sz w:val="24"/>
          <w:szCs w:val="24"/>
          <w:shd w:val="pct15" w:color="auto" w:fill="FFFFFF"/>
          <w:lang w:eastAsia="zh-CN"/>
        </w:rPr>
        <w:t>我得阿罗汉道</w:t>
      </w:r>
      <w:r w:rsidRPr="00837D25">
        <w:rPr>
          <w:sz w:val="24"/>
          <w:szCs w:val="24"/>
          <w:shd w:val="pct15" w:color="auto" w:fill="FFFFFF"/>
          <w:lang w:eastAsia="zh-CN"/>
        </w:rPr>
        <w:t>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837D25" w:rsidRDefault="005E109C" w:rsidP="002B24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不也世尊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实无有法名阿罗汉。世尊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若阿罗汉作是念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我得阿罗汉道。即为著我</w:t>
      </w:r>
      <w:r w:rsidR="0043501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人</w:t>
      </w:r>
      <w:r w:rsidR="0043501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众生</w:t>
      </w:r>
      <w:r w:rsidR="0043501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寿者。</w:t>
      </w:r>
    </w:p>
    <w:p w:rsidR="00662E1A" w:rsidRPr="00837D25" w:rsidRDefault="005E109C" w:rsidP="002B24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佛说我得无诤三昧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人中最为第一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是第一离欲阿罗汉。我不作是念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我是离欲阿罗汉。世尊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我若作是念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我得阿罗汉道。世尊则不说须菩提是乐阿兰那行者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以须菩提实无所行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而名须菩提是乐阿兰那行。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佛告须菩提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如来昔在然灯佛所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于法有所得不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如来在然灯佛所于法实无所得。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菩萨庄严佛土不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不也世尊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庄严佛土者</w:t>
      </w:r>
      <w:r w:rsidR="0043501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则非庄严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是名庄严。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是故须菩提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诸菩萨摩诃萨应如是生清净心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不应住色生心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不应住声香味触法生心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应无所住而生其心。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譬如有人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身如须弥山王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是身为大不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甚大世尊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佛说非身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是名大身。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如恒河中所有沙数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如是沙等恒河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是诸恒河沙宁为多不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甚多世尊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但诸恒河尚多无数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何况其沙。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我今实言告汝。若有善男子善女人以七宝满尔所恒河沙数三千大千世界以用布施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得福多不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甚多世尊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佛告须菩提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若善男子善女人于此经中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乃至受持四句偈等为他人说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而此福德胜前福德。</w:t>
      </w:r>
    </w:p>
    <w:p w:rsidR="00662E1A" w:rsidRPr="00837D25" w:rsidRDefault="005E109C" w:rsidP="002B24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复次须菩提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随说是经乃至四句偈等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当知此处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一切世间天人阿修罗</w:t>
      </w:r>
      <w:r w:rsidR="00837D2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皆应供养如佛塔庙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何况有人尽能受持读诵。须菩提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当知是人成就最上第一希有之法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若是经典所在之处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则为有佛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若尊重弟子。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尔时须菩提白佛言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当何名此经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我等云何奉持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2B24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佛告须菩提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是经名为金刚般若波罗蜜。以是名字汝当奉持。所以者何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佛说般若波罗蜜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则非般若波罗蜜。须菩提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如来有所说法不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须菩提白佛言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如来无所说。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三千大千世界所有微尘是为多不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lastRenderedPageBreak/>
        <w:t>须菩提言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甚多世尊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诸微尘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如来说非微尘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是名微尘。如来说世界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非世界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是名世界。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可以三十二相见如来不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不也世尊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不可以三十二相得见如来。何以故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如来说三十二相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即是非相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是名三十二相。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若有善男子善女人以恒河沙等身命布施</w:t>
      </w:r>
      <w:r w:rsidR="00662E1A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若复有人于此经中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乃至受持四句偈等为他人说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其福甚多。</w:t>
      </w:r>
    </w:p>
    <w:p w:rsidR="00837D25" w:rsidRDefault="005E109C" w:rsidP="002B24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尔时须菩提闻说是经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深解义趣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涕泪悲泣而白佛言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希有世尊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佛说如是甚深经典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我从昔来所得慧眼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未曾得闻如是之经。世尊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若复有人得闻是经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信心清净则生实相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当知是人成就第一希有功德。</w:t>
      </w:r>
    </w:p>
    <w:p w:rsid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是实相者则是非相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是故如来说名实相。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我今得闻如是经典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信解受持不足为难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若当来世后五百岁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其有众生得闻是经信解受持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是人则为第一希有。何以故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此人无我相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人相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众生相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寿者相。所以者何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我相即是非相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人相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众生相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寿者相即是非相。何以故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离一切诸相则名诸佛。</w:t>
      </w:r>
    </w:p>
    <w:p w:rsidR="006B5423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佛告须菩提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如是如是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若复有人得闻是经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不惊不怖不畏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当知是人甚为希有。何以故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B5423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如来说第一波罗蜜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非第一波罗蜜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是名第一波罗蜜。</w:t>
      </w:r>
    </w:p>
    <w:p w:rsidR="006B5423" w:rsidRDefault="005E109C" w:rsidP="002B24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忍辱波罗蜜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如来说非忍辱波罗蜜。何以故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如我昔为歌利王割截身体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我于尔时无我相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无人相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无众生相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无寿者相。何以故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我于往昔节节支解时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若有我相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人相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众生相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寿者相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应生嗔恨。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又念过去于五百世作忍辱仙人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于尔所世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无我相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无人相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无众生相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无寿者相。是故须菩提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菩萨应离一切相发阿耨多罗三藐三菩提心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不应住色生心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不应住声香味触法生心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应生无所住心。若心有住则为非住。是故佛说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菩萨心不应住色布施。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菩萨为利益一切众生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应如是布施。如来说一切诸相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即是非相。又说一切众生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则非众生。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如来是真语者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实语者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如语者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不诳语者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不异语者。</w:t>
      </w:r>
    </w:p>
    <w:p w:rsidR="006B5423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如来所得法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此法无实无虚。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若菩萨心住于法而行布施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如人入闇则无所见</w:t>
      </w:r>
      <w:r w:rsidR="00662E1A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若菩萨心不住法而行布施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如人有目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日光明照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见种种色。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当来之世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若有善男子善女人能于此经受持读诵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则为如来以佛智慧悉知是人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悉见是人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皆得成就无量无边功德。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若有善男子善女人初日分以恒河沙等身布施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中日分复以恒河沙等身布施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后日分亦以恒河沙等身布施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如是无量百千万亿劫以身布施</w:t>
      </w:r>
      <w:r w:rsidR="00662E1A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若复有人闻此经典信心不逆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其福胜彼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何况书写受持读诵为人解说。</w:t>
      </w:r>
    </w:p>
    <w:p w:rsidR="006B5423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以要言之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是经有不可思议不可称量无边功德。如来为发大乘者说</w:t>
      </w:r>
      <w:r w:rsidR="00BB5C5B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为发最上乘者说。若有人能受持读诵广为人说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如来悉知是人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悉见是人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皆得成就不可量不可称无有边不可思议功德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如是人等则为荷担如来阿耨多罗三藐三菩提。何以故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若乐小法者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著我见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人见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众生见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寿者见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则于此经不能听受读诵为人解说。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lastRenderedPageBreak/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在在处处若有此经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一切世间天人阿修罗所应供养</w:t>
      </w:r>
      <w:r w:rsidR="00662E1A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当知此处则为是塔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皆应恭敬作礼围绕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以诸华香而散其处。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复次须菩提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善男子善女人受持读诵此经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若为人轻贱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是人先世罪业应堕恶道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以今世人轻贱故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先世罪业则为消灭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当得阿耨多罗三藐三菩提。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我念过去无量阿僧祇劫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于然灯佛前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得值八百四千万亿那由他诸佛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悉皆供养承事无空过者</w:t>
      </w:r>
      <w:r w:rsidR="00662E1A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若复有人于后末世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能受持读诵此经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所得功德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于我所供养诸佛功德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百分不及一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千万亿分乃至算数譬喻所不能及。</w:t>
      </w:r>
    </w:p>
    <w:p w:rsidR="006B5423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若善男子善女人于后末世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有受持读诵此经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所得功德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我若具说者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或有人闻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心则狂乱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狐疑不信。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当知是经义不可思议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果报亦不可思议。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尔时须菩提白佛言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善男子善女人发阿耨多罗三藐三菩提心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云何应住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云何降伏其心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B5423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佛告须菩提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善男子善女人发阿耨多罗三藐三菩提者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当生如是心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我应灭度一切众生。灭度一切众生已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而无有一众生实灭度者。何以故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B5423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若菩萨有我相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人相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众生相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寿者相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则非菩萨。所以者何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实无有法发阿耨多罗三藐三菩提者。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如来于然灯佛所有法得阿耨多罗三藐三菩提不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不也世尊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如我解佛所说义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佛于然灯佛所无有法得阿耨多罗三藐三菩提。</w:t>
      </w:r>
    </w:p>
    <w:p w:rsidR="006B5423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佛言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如是如是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实无有法如来得阿耨多罗三藐三菩提。</w:t>
      </w:r>
    </w:p>
    <w:p w:rsidR="006B5423" w:rsidRDefault="005E109C" w:rsidP="002B24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若有法如来得阿耨多罗三藐三菩提者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然灯佛则不与我受记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汝于来世当得作佛号释迦牟尼。以实无有法得阿耨多罗三藐三菩提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是故然灯佛与我受记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作是言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汝于来世当得作佛号释迦牟尼。何以故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如来者即诸法如义。若有人言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如来得阿耨多罗三藐三菩提。须菩提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实无有法佛得阿耨多罗三藐三菩提。</w:t>
      </w:r>
    </w:p>
    <w:p w:rsidR="00662E1A" w:rsidRPr="00837D25" w:rsidRDefault="005E109C" w:rsidP="002B24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如来所得阿耨多罗三藐三菩提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于是中无实无虚。是故如来说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一切法皆是佛法。须菩提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所言一切法者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即非一切法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是故名一切法。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譬如人身长大。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如来说人身长大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则为非大身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是名大身。</w:t>
      </w:r>
    </w:p>
    <w:p w:rsidR="006B5423" w:rsidRDefault="005E109C" w:rsidP="002B24CA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菩萨亦如是。若作是言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我当灭度无量众生。则不名菩萨。何以故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实无有法名为菩萨。是故佛说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一切法无我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无人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无众生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无寿者。</w:t>
      </w:r>
    </w:p>
    <w:p w:rsidR="00894B37" w:rsidRDefault="005E109C" w:rsidP="00894B3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若菩萨作是言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我当庄严佛土。是不名菩萨。何以故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如来说庄严佛土者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即非庄严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是名庄严。</w:t>
      </w:r>
    </w:p>
    <w:p w:rsidR="00662E1A" w:rsidRPr="00837D25" w:rsidRDefault="005E109C" w:rsidP="00894B3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若菩萨通达无我法者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如来说名真是菩萨。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如来有肉眼不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如是世尊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如来有肉眼。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如来有天眼不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如是世尊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如来有天眼。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如来有慧眼不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如是世尊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如来有慧眼。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如来有法眼不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如是世尊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如来有法眼。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如来有佛眼不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如是世尊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如来有佛眼。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lastRenderedPageBreak/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恒河中所有沙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佛说是沙不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如是世尊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如来说是沙。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如一恒河中所有沙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有如是等恒河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是诸恒河所有沙数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佛世界如是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宁为多不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甚多世尊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94B3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佛告须菩提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尔所国土中所有众生若干种心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如来悉知。何以故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如来说诸心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皆为非心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是名为心。所以者何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过去心不可得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现在心不可得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未来心不可得。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若有人满三千大千世界七宝以用布施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是人以是因缘得福多不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如是世尊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此人以是因缘得福甚多。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若福德有实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如来不说得福德多</w:t>
      </w:r>
      <w:r w:rsidR="00662E1A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以福德无故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如来说得福德多。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佛可以具足色身见不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不也世尊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如来不应以具足色身见。何以故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如来说具足色身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即非具足色身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是名具足色身。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如来可以具足诸相见不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不也世尊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如来不应以具足诸相见。何以故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如来说诸相具足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即非具足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是名诸相具足。</w:t>
      </w:r>
    </w:p>
    <w:p w:rsidR="00894B37" w:rsidRDefault="005E109C" w:rsidP="00894B3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汝勿谓如来作是念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我当有所说法。莫作是念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若人言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如来有所说法。即为谤佛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不能解我所说故。</w:t>
      </w:r>
    </w:p>
    <w:p w:rsidR="00662E1A" w:rsidRPr="00837D25" w:rsidRDefault="005E109C" w:rsidP="00894B3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说法者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无法可说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是名说法。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尔时慧命须菩提白佛言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颇有众生于未来世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闻说是法生信心不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94B3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佛言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彼非众生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非不众生。何以故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众生众生者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如来说非众生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是名众生。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须菩提白佛言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佛得阿耨多罗三藐三菩提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为无所得耶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如是如是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我于阿耨多罗三藐三菩提乃至无有少法可得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是名阿耨多罗三藐三菩提。</w:t>
      </w:r>
    </w:p>
    <w:p w:rsidR="00662E1A" w:rsidRPr="00837D25" w:rsidRDefault="005E109C" w:rsidP="00894B3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复次须菩提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是法平等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无有高下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是名阿耨多罗三藐三菩提</w:t>
      </w:r>
      <w:r w:rsidR="00662E1A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以无我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无人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无众生</w:t>
      </w:r>
      <w:r w:rsidR="006B5423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无寿者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修一切善法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则得阿耨多罗三藐三菩提。须菩提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所言善法者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如来说非善法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是名善法。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若三千大千世界中所有诸须弥山王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如是等七宝聚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有人持用布施</w:t>
      </w:r>
      <w:r w:rsidR="00662E1A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若人以此般若波罗蜜经乃至四句偈等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受持读诵为他人说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于前福德百分不及一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百千万亿分乃至算数譬喻所不能及。</w:t>
      </w:r>
    </w:p>
    <w:p w:rsidR="006B5423" w:rsidRDefault="005E109C" w:rsidP="00894B3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汝等勿谓如来作是念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我当度众生。须菩提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莫作是念。何以故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实无有众生如来度者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若有众生如来度者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如来则有我</w:t>
      </w:r>
      <w:r w:rsidR="00020ED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人</w:t>
      </w:r>
      <w:r w:rsidR="00020ED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众生</w:t>
      </w:r>
      <w:r w:rsidR="00020ED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寿者。</w:t>
      </w:r>
    </w:p>
    <w:p w:rsidR="00662E1A" w:rsidRPr="00837D25" w:rsidRDefault="005E109C" w:rsidP="00894B3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如来说有我者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则非有我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而凡夫之人以为有我。须菩提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凡夫者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如来说则非凡夫。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可以三十二相观如来不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如是如是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以三十二相观如来。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佛言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若以三十二相观如来者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转轮圣王则是如来。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须菩提白佛言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如我解佛所说义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不应以三十二相观如来。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尔时世尊而说偈言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94B3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若以色见我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以音声求我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是人行邪道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不能见如来。</w:t>
      </w:r>
    </w:p>
    <w:p w:rsidR="00662E1A" w:rsidRPr="00837D25" w:rsidRDefault="005E109C" w:rsidP="00894B3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lastRenderedPageBreak/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汝若作是念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如来不以具足相故得阿耨多罗三藐三菩提。须菩提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莫作是念。如来不以具足相故得阿耨多罗三藐三菩提。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汝若作是念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发阿耨多罗三藐三菩提者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说诸法断灭相。莫作是念。何以故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发阿耨多罗三藐三菩提心者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于法不说断灭相。</w:t>
      </w:r>
    </w:p>
    <w:p w:rsidR="00662E1A" w:rsidRPr="00837D25" w:rsidRDefault="005E109C" w:rsidP="00894B3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若菩萨以满恒河沙等世界七宝布施</w:t>
      </w:r>
      <w:r w:rsidR="00662E1A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若复有人知一切法无我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得成于忍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此菩萨胜前菩萨所得功德。须菩提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以诸菩萨不受福德故。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须菩提白佛言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云何菩萨不受福德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菩萨所作福德不应贪著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是故说不受福德。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若有人言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如来若来若去若坐若卧。是人不解我所说义。何以故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无所从来亦无所去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故名如来。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若善男子善女人以三千大千世界碎为微尘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是微尘众宁为多不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493E4B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甚多世尊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若是微尘众实有者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佛则不说是微尘众。所以者何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佛说微尘众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则非微尘众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是名微尘众。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如来所说三千大千世界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则非世界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是名世界。何以故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若世界实有者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则是一合相。如来说一合相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则非一合相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是名一合相。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一合相者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则是不可说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但凡夫之人贪著其事。</w:t>
      </w:r>
    </w:p>
    <w:p w:rsidR="00662E1A" w:rsidRPr="00837D25" w:rsidRDefault="005E109C" w:rsidP="00894B3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若人言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佛说我见</w:t>
      </w:r>
      <w:r w:rsidR="00493E4B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人见</w:t>
      </w:r>
      <w:r w:rsidR="00493E4B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众生见</w:t>
      </w:r>
      <w:r w:rsidR="00493E4B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寿者见。须菩提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于意云何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是人解我所说义不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世尊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是人不解如来所说义。何以故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世尊说我见</w:t>
      </w:r>
      <w:r w:rsidR="00493E4B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人见</w:t>
      </w:r>
      <w:r w:rsidR="00493E4B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众生见</w:t>
      </w:r>
      <w:r w:rsidR="00493E4B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寿者见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即非我见</w:t>
      </w:r>
      <w:r w:rsidR="00493E4B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人见</w:t>
      </w:r>
      <w:r w:rsidR="00493E4B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众生见</w:t>
      </w:r>
      <w:r w:rsidR="00493E4B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寿者见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是名我见</w:t>
      </w:r>
      <w:r w:rsidR="00493E4B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人见</w:t>
      </w:r>
      <w:r w:rsidR="00020ED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众生见</w:t>
      </w:r>
      <w:r w:rsidR="00493E4B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寿者见。</w:t>
      </w:r>
    </w:p>
    <w:p w:rsidR="00662E1A" w:rsidRPr="00837D25" w:rsidRDefault="005E109C" w:rsidP="00894B3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发阿耨多罗三藐三菩提心者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于一切法应如是知</w:t>
      </w:r>
      <w:r w:rsidR="00493E4B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如是见</w:t>
      </w:r>
      <w:r w:rsidR="00493E4B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837D25">
        <w:rPr>
          <w:sz w:val="24"/>
          <w:szCs w:val="24"/>
          <w:shd w:val="pct15" w:color="auto" w:fill="FFFFFF"/>
          <w:lang w:eastAsia="zh-CN"/>
        </w:rPr>
        <w:t>如是信解</w:t>
      </w:r>
      <w:r w:rsidR="00BB5C5B">
        <w:rPr>
          <w:rFonts w:hint="eastAsia"/>
          <w:sz w:val="24"/>
          <w:szCs w:val="24"/>
          <w:shd w:val="pct15" w:color="auto" w:fill="FFFFFF"/>
          <w:lang w:eastAsia="zh-CN"/>
        </w:rPr>
        <w:t>，</w:t>
      </w:r>
      <w:r w:rsidRPr="00837D25">
        <w:rPr>
          <w:sz w:val="24"/>
          <w:szCs w:val="24"/>
          <w:shd w:val="pct15" w:color="auto" w:fill="FFFFFF"/>
          <w:lang w:eastAsia="zh-CN"/>
        </w:rPr>
        <w:t>不生法相。须菩提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所言法相者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如来说即非法相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是名法相。</w:t>
      </w:r>
    </w:p>
    <w:p w:rsidR="00662E1A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须菩提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若有人以满无量阿僧祇世界七宝持用布施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若有善男子善女人发菩萨心者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持于此经乃至四句偈等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受持读诵为人演说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其福胜彼。云何为人演说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不取于相如如不动。何以故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</w:p>
    <w:p w:rsidR="00662E1A" w:rsidRPr="00837D25" w:rsidRDefault="005E109C" w:rsidP="00894B37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一切有为法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如梦幻泡影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bookmarkStart w:id="0" w:name="_GoBack"/>
      <w:bookmarkEnd w:id="0"/>
      <w:r w:rsidRPr="00837D25">
        <w:rPr>
          <w:sz w:val="24"/>
          <w:szCs w:val="24"/>
          <w:shd w:val="pct15" w:color="auto" w:fill="FFFFFF"/>
          <w:lang w:eastAsia="zh-CN"/>
        </w:rPr>
        <w:t>如露亦如电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应作如是观。</w:t>
      </w:r>
    </w:p>
    <w:p w:rsidR="002721F8" w:rsidRPr="00837D25" w:rsidRDefault="005E109C" w:rsidP="00837D2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837D25">
        <w:rPr>
          <w:sz w:val="24"/>
          <w:szCs w:val="24"/>
          <w:shd w:val="pct15" w:color="auto" w:fill="FFFFFF"/>
          <w:lang w:eastAsia="zh-CN"/>
        </w:rPr>
        <w:t>佛说是经已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长老须菩提及诸比丘比丘尼优婆塞优婆夷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一切世间天人阿修罗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闻佛所说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皆大欢喜</w:t>
      </w:r>
      <w:r w:rsidR="00466B62" w:rsidRPr="00837D25">
        <w:rPr>
          <w:sz w:val="24"/>
          <w:szCs w:val="24"/>
          <w:shd w:val="pct15" w:color="auto" w:fill="FFFFFF"/>
          <w:lang w:eastAsia="zh-CN"/>
        </w:rPr>
        <w:t>。</w:t>
      </w:r>
      <w:r w:rsidRPr="00837D25">
        <w:rPr>
          <w:sz w:val="24"/>
          <w:szCs w:val="24"/>
          <w:shd w:val="pct15" w:color="auto" w:fill="FFFFFF"/>
          <w:lang w:eastAsia="zh-CN"/>
        </w:rPr>
        <w:t>信受奉行。</w:t>
      </w:r>
    </w:p>
    <w:sectPr w:rsidR="002721F8" w:rsidRPr="00837D25" w:rsidSect="0053733F">
      <w:pgSz w:w="11906" w:h="16838" w:code="9"/>
      <w:pgMar w:top="1440" w:right="1191" w:bottom="1440" w:left="24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EDC"/>
    <w:rsid w:val="00034616"/>
    <w:rsid w:val="0006063C"/>
    <w:rsid w:val="0015074B"/>
    <w:rsid w:val="002721F8"/>
    <w:rsid w:val="0029639D"/>
    <w:rsid w:val="002B24CA"/>
    <w:rsid w:val="00326F90"/>
    <w:rsid w:val="0043501C"/>
    <w:rsid w:val="00466B62"/>
    <w:rsid w:val="00493E4B"/>
    <w:rsid w:val="0053733F"/>
    <w:rsid w:val="005E109C"/>
    <w:rsid w:val="00662E1A"/>
    <w:rsid w:val="006B5423"/>
    <w:rsid w:val="00832CB4"/>
    <w:rsid w:val="00837D25"/>
    <w:rsid w:val="00894B37"/>
    <w:rsid w:val="009D2588"/>
    <w:rsid w:val="00AA1D8D"/>
    <w:rsid w:val="00B47730"/>
    <w:rsid w:val="00BB5C5B"/>
    <w:rsid w:val="00CB0664"/>
    <w:rsid w:val="00E406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016818"/>
  <w14:defaultImageDpi w14:val="300"/>
  <w15:docId w15:val="{28D00E63-AA84-4C70-AC8E-DCCBE70D2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DDE59F-3939-4A63-A30C-BEF75952E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918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13</cp:revision>
  <dcterms:created xsi:type="dcterms:W3CDTF">2013-12-23T23:15:00Z</dcterms:created>
  <dcterms:modified xsi:type="dcterms:W3CDTF">2022-10-03T04:50:00Z</dcterms:modified>
  <cp:category/>
</cp:coreProperties>
</file>