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0458"/>
        <w:gridCol w:w="4158"/>
      </w:tblGrid>
      <w:tr w:rsidR="002B6F6B" w:rsidRPr="002B6F6B" w14:paraId="62AB96BA" w14:textId="77777777" w:rsidTr="002B6F6B">
        <w:tc>
          <w:tcPr>
            <w:tcW w:w="10458" w:type="dxa"/>
          </w:tcPr>
          <w:p w14:paraId="4830B605" w14:textId="77777777" w:rsidR="002B6F6B" w:rsidRPr="002B6F6B" w:rsidRDefault="002B6F6B" w:rsidP="002B6F6B">
            <w:r w:rsidRPr="002B6F6B">
              <w:rPr>
                <w:rFonts w:asciiTheme="majorHAnsi" w:hAnsiTheme="majorHAnsi"/>
                <w:sz w:val="28"/>
                <w:szCs w:val="28"/>
              </w:rPr>
              <w:t xml:space="preserve">5. </w:t>
            </w:r>
            <w:r w:rsidRPr="00D45D69">
              <w:rPr>
                <w:rFonts w:asciiTheme="majorHAnsi" w:hAnsiTheme="majorHAnsi"/>
                <w:b/>
                <w:color w:val="FF0000"/>
                <w:sz w:val="28"/>
                <w:szCs w:val="28"/>
              </w:rPr>
              <w:t>**The review process is slow</w:t>
            </w:r>
            <w:proofErr w:type="gramStart"/>
            <w:r w:rsidRPr="00D45D69">
              <w:rPr>
                <w:rFonts w:asciiTheme="majorHAnsi" w:hAnsiTheme="majorHAnsi"/>
                <w:b/>
                <w:color w:val="FF0000"/>
                <w:sz w:val="28"/>
                <w:szCs w:val="28"/>
              </w:rPr>
              <w:t>.*</w:t>
            </w:r>
            <w:proofErr w:type="gramEnd"/>
            <w:r w:rsidRPr="00D45D69">
              <w:rPr>
                <w:rFonts w:asciiTheme="majorHAnsi" w:hAnsiTheme="majorHAnsi"/>
                <w:b/>
                <w:color w:val="FF0000"/>
                <w:sz w:val="28"/>
                <w:szCs w:val="28"/>
              </w:rPr>
              <w:t>*</w:t>
            </w:r>
            <w:r w:rsidRPr="002B6F6B">
              <w:rPr>
                <w:rFonts w:asciiTheme="majorHAnsi" w:hAnsiTheme="majorHAnsi"/>
                <w:sz w:val="28"/>
                <w:szCs w:val="28"/>
              </w:rPr>
              <w:br/>
              <w:t xml:space="preserve">Reviews often take a considerable amount of time. Review deadlines vary significantly from journal to journal, and with increasingly multidisciplinary research, finding an available reviewer knowledgeable in all aspects of an article is challenging. Although there are journal consortia that share reviews across member journals in case of rejection, </w:t>
            </w:r>
            <w:r w:rsidRPr="00E938D2">
              <w:rPr>
                <w:rFonts w:asciiTheme="majorHAnsi" w:hAnsiTheme="majorHAnsi"/>
                <w:b/>
                <w:color w:val="76923C" w:themeColor="accent3" w:themeShade="BF"/>
                <w:sz w:val="28"/>
                <w:szCs w:val="28"/>
              </w:rPr>
              <w:t>review processes are often reinitiated by a new journal</w:t>
            </w:r>
            <w:r w:rsidRPr="00D45D69">
              <w:rPr>
                <w:rFonts w:asciiTheme="majorHAnsi" w:hAnsiTheme="majorHAnsi"/>
                <w:b/>
                <w:color w:val="5F497A" w:themeColor="accent4" w:themeShade="BF"/>
                <w:sz w:val="28"/>
                <w:szCs w:val="28"/>
              </w:rPr>
              <w:t>,</w:t>
            </w:r>
            <w:r w:rsidRPr="002B6F6B">
              <w:rPr>
                <w:rFonts w:asciiTheme="majorHAnsi" w:hAnsiTheme="majorHAnsi"/>
                <w:sz w:val="28"/>
                <w:szCs w:val="28"/>
              </w:rPr>
              <w:t xml:space="preserve"> adding delays and demands on reviewers. </w:t>
            </w:r>
            <w:r w:rsidRPr="002B6F6B">
              <w:rPr>
                <w:rFonts w:asciiTheme="majorHAnsi" w:hAnsiTheme="majorHAnsi"/>
                <w:sz w:val="28"/>
                <w:szCs w:val="28"/>
              </w:rPr>
              <w:br/>
            </w:r>
            <w:r w:rsidRPr="002B6F6B">
              <w:rPr>
                <w:rFonts w:asciiTheme="majorHAnsi" w:hAnsiTheme="majorHAnsi"/>
                <w:sz w:val="28"/>
                <w:szCs w:val="28"/>
              </w:rPr>
              <w:br/>
              <w:t>6. **Precedence may be compromised</w:t>
            </w:r>
            <w:proofErr w:type="gramStart"/>
            <w:r w:rsidRPr="002B6F6B">
              <w:rPr>
                <w:rFonts w:asciiTheme="majorHAnsi" w:hAnsiTheme="majorHAnsi"/>
                <w:sz w:val="28"/>
                <w:szCs w:val="28"/>
              </w:rPr>
              <w:t>.*</w:t>
            </w:r>
            <w:proofErr w:type="gramEnd"/>
            <w:r w:rsidRPr="002B6F6B">
              <w:rPr>
                <w:rFonts w:asciiTheme="majorHAnsi" w:hAnsiTheme="majorHAnsi"/>
                <w:sz w:val="28"/>
                <w:szCs w:val="28"/>
              </w:rPr>
              <w:t>*</w:t>
            </w:r>
            <w:r w:rsidRPr="002B6F6B">
              <w:rPr>
                <w:rFonts w:asciiTheme="majorHAnsi" w:hAnsiTheme="majorHAnsi"/>
                <w:sz w:val="28"/>
                <w:szCs w:val="28"/>
              </w:rPr>
              <w:br/>
              <w:t xml:space="preserve">Reviews themselves are not considered a timestamp for the intellectual property in the work. Since the review process is typically anonymous and private, information is hidden until the time of publication. While a given journal timestamps an article from initial submission to final acceptance, if the </w:t>
            </w:r>
            <w:r w:rsidRPr="00E938D2">
              <w:rPr>
                <w:rFonts w:asciiTheme="majorHAnsi" w:hAnsiTheme="majorHAnsi"/>
                <w:b/>
                <w:color w:val="76923C" w:themeColor="accent3" w:themeShade="BF"/>
                <w:sz w:val="28"/>
                <w:szCs w:val="28"/>
              </w:rPr>
              <w:t>article has gone through a chain of journals</w:t>
            </w:r>
            <w:r w:rsidRPr="002B6F6B">
              <w:rPr>
                <w:rFonts w:asciiTheme="majorHAnsi" w:hAnsiTheme="majorHAnsi"/>
                <w:sz w:val="28"/>
                <w:szCs w:val="28"/>
              </w:rPr>
              <w:t>, such information is typically lost.</w:t>
            </w:r>
            <w:r w:rsidRPr="002B6F6B">
              <w:rPr>
                <w:rFonts w:asciiTheme="majorHAnsi" w:hAnsiTheme="majorHAnsi"/>
                <w:sz w:val="28"/>
                <w:szCs w:val="28"/>
              </w:rPr>
              <w:br/>
            </w:r>
            <w:r w:rsidRPr="002B6F6B">
              <w:rPr>
                <w:rFonts w:asciiTheme="majorHAnsi" w:hAnsiTheme="majorHAnsi"/>
                <w:sz w:val="28"/>
                <w:szCs w:val="28"/>
              </w:rPr>
              <w:br/>
            </w:r>
            <w:r w:rsidRPr="00D45D69">
              <w:rPr>
                <w:rFonts w:asciiTheme="majorHAnsi" w:hAnsiTheme="majorHAnsi"/>
                <w:sz w:val="28"/>
                <w:szCs w:val="28"/>
              </w:rPr>
              <w:t>7.</w:t>
            </w:r>
            <w:r w:rsidRPr="000763AF">
              <w:rPr>
                <w:rFonts w:asciiTheme="majorHAnsi" w:hAnsiTheme="majorHAnsi"/>
                <w:color w:val="FF0000"/>
                <w:sz w:val="28"/>
                <w:szCs w:val="28"/>
              </w:rPr>
              <w:t xml:space="preserve"> </w:t>
            </w:r>
            <w:r w:rsidRPr="00D45D69">
              <w:rPr>
                <w:rFonts w:asciiTheme="majorHAnsi" w:hAnsiTheme="majorHAnsi"/>
                <w:b/>
                <w:color w:val="FF0000"/>
                <w:sz w:val="28"/>
                <w:szCs w:val="28"/>
              </w:rPr>
              <w:t>**Reviewers are unable to comprehensively evaluate studies</w:t>
            </w:r>
            <w:proofErr w:type="gramStart"/>
            <w:r w:rsidRPr="00D45D69">
              <w:rPr>
                <w:rFonts w:asciiTheme="majorHAnsi" w:hAnsiTheme="majorHAnsi"/>
                <w:b/>
                <w:color w:val="FF0000"/>
                <w:sz w:val="28"/>
                <w:szCs w:val="28"/>
              </w:rPr>
              <w:t>.*</w:t>
            </w:r>
            <w:proofErr w:type="gramEnd"/>
            <w:r w:rsidRPr="00D45D69">
              <w:rPr>
                <w:rFonts w:asciiTheme="majorHAnsi" w:hAnsiTheme="majorHAnsi"/>
                <w:b/>
                <w:color w:val="FF0000"/>
                <w:sz w:val="28"/>
                <w:szCs w:val="28"/>
              </w:rPr>
              <w:t>*</w:t>
            </w:r>
            <w:r w:rsidRPr="002B6F6B">
              <w:rPr>
                <w:rFonts w:asciiTheme="majorHAnsi" w:hAnsiTheme="majorHAnsi"/>
                <w:sz w:val="28"/>
                <w:szCs w:val="28"/>
              </w:rPr>
              <w:br/>
              <w:t xml:space="preserve">The typical review process does not require submission of data and software associated with an article, and the descriptions provided in methods sections are often inadequate for replication. This makes it impossible for a reviewer, if so inclined, to fully evaluate an article’s methods, data quality, or software, let alone to replicate the analysis of the study. A related problem to not reporting findings in a replicable manner is not reporting replicated findings. </w:t>
            </w:r>
            <w:r w:rsidRPr="00D45D69">
              <w:rPr>
                <w:rFonts w:asciiTheme="majorHAnsi" w:hAnsiTheme="majorHAnsi"/>
                <w:b/>
                <w:color w:val="548DD4" w:themeColor="text2" w:themeTint="99"/>
                <w:sz w:val="28"/>
                <w:szCs w:val="28"/>
              </w:rPr>
              <w:t>Articles are biased toward reporting novel findings, but positive-, negative- and non-results are extremely useful to the community.</w:t>
            </w:r>
            <w:r w:rsidRPr="002B6F6B">
              <w:rPr>
                <w:rFonts w:asciiTheme="majorHAnsi" w:hAnsiTheme="majorHAnsi"/>
                <w:sz w:val="28"/>
                <w:szCs w:val="28"/>
              </w:rPr>
              <w:br/>
            </w:r>
            <w:r w:rsidRPr="002B6F6B">
              <w:rPr>
                <w:rFonts w:asciiTheme="majorHAnsi" w:hAnsiTheme="majorHAnsi"/>
                <w:sz w:val="28"/>
                <w:szCs w:val="28"/>
              </w:rPr>
              <w:br/>
              <w:t>8. **A review has a limited lifespan</w:t>
            </w:r>
            <w:proofErr w:type="gramStart"/>
            <w:r w:rsidRPr="002B6F6B">
              <w:rPr>
                <w:rFonts w:asciiTheme="majorHAnsi" w:hAnsiTheme="majorHAnsi"/>
                <w:sz w:val="28"/>
                <w:szCs w:val="28"/>
              </w:rPr>
              <w:t>.*</w:t>
            </w:r>
            <w:proofErr w:type="gramEnd"/>
            <w:r w:rsidRPr="002B6F6B">
              <w:rPr>
                <w:rFonts w:asciiTheme="majorHAnsi" w:hAnsiTheme="majorHAnsi"/>
                <w:sz w:val="28"/>
                <w:szCs w:val="28"/>
              </w:rPr>
              <w:t>*</w:t>
            </w:r>
            <w:r w:rsidRPr="002B6F6B">
              <w:rPr>
                <w:rFonts w:asciiTheme="majorHAnsi" w:hAnsiTheme="majorHAnsi"/>
                <w:sz w:val="28"/>
                <w:szCs w:val="28"/>
              </w:rPr>
              <w:br/>
              <w:t>After an article has been published, the review process simply ends, as if the work and interpretations of the results are sealed in a time capsule. Data, methods, analysis, and interpretations of the results are all a product of their time and context, and at a later time may not stand up to scrutiny or may yield new insights. Simply enabling a continuing dialogue about each article would make it a living document and integrate it in a rich scientific dialogue.</w:t>
            </w:r>
          </w:p>
        </w:tc>
        <w:tc>
          <w:tcPr>
            <w:tcW w:w="4158" w:type="dxa"/>
          </w:tcPr>
          <w:p w14:paraId="0FC3B962" w14:textId="77777777" w:rsidR="002B6F6B" w:rsidRPr="002B6F6B" w:rsidRDefault="00E938D2" w:rsidP="002B6F6B">
            <w:r>
              <w:rPr>
                <w:noProof/>
              </w:rPr>
              <mc:AlternateContent>
                <mc:Choice Requires="wps">
                  <w:drawing>
                    <wp:anchor distT="0" distB="0" distL="114300" distR="114300" simplePos="0" relativeHeight="251663360" behindDoc="0" locked="0" layoutInCell="1" allowOverlap="1" wp14:anchorId="17CE468C" wp14:editId="5F75306A">
                      <wp:simplePos x="0" y="0"/>
                      <wp:positionH relativeFrom="column">
                        <wp:posOffset>-11430</wp:posOffset>
                      </wp:positionH>
                      <wp:positionV relativeFrom="paragraph">
                        <wp:posOffset>2051050</wp:posOffset>
                      </wp:positionV>
                      <wp:extent cx="2514600" cy="1028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616DD6" w14:textId="77777777" w:rsidR="00D45D69" w:rsidRPr="00E938D2" w:rsidRDefault="00E938D2" w:rsidP="00D45D69">
                                  <w:pPr>
                                    <w:rPr>
                                      <w:color w:val="76923C" w:themeColor="accent3" w:themeShade="BF"/>
                                      <w:sz w:val="28"/>
                                      <w:szCs w:val="28"/>
                                    </w:rPr>
                                  </w:pPr>
                                  <w:r w:rsidRPr="00E938D2">
                                    <w:rPr>
                                      <w:color w:val="76923C" w:themeColor="accent3" w:themeShade="BF"/>
                                      <w:sz w:val="28"/>
                                      <w:szCs w:val="28"/>
                                    </w:rPr>
                                    <w:t>These two sentences are talking about the same issue.</w:t>
                                  </w:r>
                                </w:p>
                                <w:p w14:paraId="12BFAE52" w14:textId="77777777" w:rsidR="00E938D2" w:rsidRDefault="00E938D2" w:rsidP="00E938D2">
                                  <w:pPr>
                                    <w:rPr>
                                      <w:color w:val="76923C" w:themeColor="accent3" w:themeShade="BF"/>
                                      <w:sz w:val="28"/>
                                      <w:szCs w:val="28"/>
                                    </w:rPr>
                                  </w:pPr>
                                </w:p>
                                <w:p w14:paraId="5E8F31C4" w14:textId="77777777" w:rsidR="00E938D2" w:rsidRPr="00E938D2" w:rsidRDefault="00E938D2" w:rsidP="00E938D2">
                                  <w:pPr>
                                    <w:rPr>
                                      <w:color w:val="76923C" w:themeColor="accent3" w:themeShade="BF"/>
                                      <w:sz w:val="28"/>
                                      <w:szCs w:val="28"/>
                                    </w:rPr>
                                  </w:pPr>
                                  <w:r w:rsidRPr="00E938D2">
                                    <w:rPr>
                                      <w:color w:val="76923C" w:themeColor="accent3" w:themeShade="BF"/>
                                      <w:sz w:val="28"/>
                                      <w:szCs w:val="28"/>
                                    </w:rPr>
                                    <w:t xml:space="preserve">: </w:t>
                                  </w:r>
                                  <w:r w:rsidRPr="00E938D2">
                                    <w:rPr>
                                      <w:color w:val="76923C" w:themeColor="accent3" w:themeShade="BF"/>
                                      <w:sz w:val="28"/>
                                      <w:szCs w:val="28"/>
                                    </w:rPr>
                                    <w:t xml:space="preserve">J. </w:t>
                                  </w:r>
                                  <w:proofErr w:type="spellStart"/>
                                  <w:r w:rsidRPr="00E938D2">
                                    <w:rPr>
                                      <w:color w:val="76923C" w:themeColor="accent3" w:themeShade="BF"/>
                                      <w:sz w:val="28"/>
                                      <w:szCs w:val="28"/>
                                    </w:rPr>
                                    <w:t>Millman</w:t>
                                  </w:r>
                                  <w:proofErr w:type="spellEnd"/>
                                  <w:r w:rsidRPr="00E938D2">
                                    <w:rPr>
                                      <w:color w:val="76923C" w:themeColor="accent3" w:themeShade="BF"/>
                                      <w:sz w:val="28"/>
                                      <w:szCs w:val="28"/>
                                    </w:rPr>
                                    <w:t>; S. Ghosh; A. Klein</w:t>
                                  </w:r>
                                </w:p>
                                <w:p w14:paraId="36750BF6" w14:textId="77777777" w:rsidR="00E938D2" w:rsidRPr="00E938D2" w:rsidRDefault="00E938D2" w:rsidP="00D45D69">
                                  <w:pPr>
                                    <w:rPr>
                                      <w:color w:val="76923C" w:themeColor="accent3" w:themeShade="B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85pt;margin-top:161.5pt;width:198pt;height:8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6Wu9I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T7G&#10;SBEJLXpkrUdXukXHAZ2tcQU4PRhw8y2oocuD3oEyFN1yK8MfykFgB5x3e2xDMArK8STLT1IwUbBl&#10;6fjsFA4QP3m5bqzzn5iWKAglttC8iCnZ3DjfuQ4u4TWl540QsYFCvVJAzE7DIgO626SAVEAMniGp&#10;2J3n2eR0XJ1Ozkcn1SQb5Vl6NqqqdDy6nldplebz2Xl+9ROykCTLiy3wxADLAkKAxFyQZd+TYP67&#10;pkhCX1E4y5JInq4+CBwhGVJNAvwdzFHyO8FCAUJ9YRzaFtEOijgwbCYs2hCgOqGUKR8bFcEA7+DF&#10;AbD3XOz9I2QRyvdc7sAfXtbK7y/LRmkbW/sm7frbkDLv/AGMg7qD6NtFG/k6Hli40PUOyGl1N9zO&#10;0HkDBLohzt8TC9MMpIMN5e/gw4Xellj3EkYrbX/8SR/8oZ9gxSh0vcTu+5pYhpH4rGD8zrM8D+sk&#10;HnLgEBzsoWVxaFFrOdPQlQx2oaFRDP5eDCK3Wj7BIqvCq2AiisLbJfaDOPPdzoJFSFlVRSdYIIb4&#10;G/VgaAgdmhTG47F9Itb0M+SBSLd62COkeDNKnW+4qXS19po3cc4Czh2qPf6wfCIt+0UZttvhOXq9&#10;rPPpLwAAAP//AwBQSwMEFAAGAAgAAAAhAJl+OfPfAAAACgEAAA8AAABkcnMvZG93bnJldi54bWxM&#10;j8tOwzAQRfdI/IM1SOxau00KbcikQiC2oJaHxM5NpklEPI5itwl/z7CC5WiO7j03306uU2caQusZ&#10;YTE3oIhLX7VcI7y9Ps3WoEK0XNnOMyF8U4BtcXmR26zyI+/ovI+1khAOmUVoYuwzrUPZkLNh7nti&#10;+R394GyUc6h1NdhRwl2nl8bcaGdblobG9vTQUPm1PzmE9+fj50dqXupHt+pHPxnNbqMRr6+m+ztQ&#10;kab4B8OvvqhDIU4Hf+IqqA5htrgVEiFZJrJJgGSTJqAOCOl6ZUAXuf4/ofgBAAD//wMAUEsBAi0A&#10;FAAGAAgAAAAhAOSZw8D7AAAA4QEAABMAAAAAAAAAAAAAAAAAAAAAAFtDb250ZW50X1R5cGVzXS54&#10;bWxQSwECLQAUAAYACAAAACEAI7Jq4dcAAACUAQAACwAAAAAAAAAAAAAAAAAsAQAAX3JlbHMvLnJl&#10;bHNQSwECLQAUAAYACAAAACEAbO6Wu9ICAAAWBgAADgAAAAAAAAAAAAAAAAAsAgAAZHJzL2Uyb0Rv&#10;Yy54bWxQSwECLQAUAAYACAAAACEAmX45898AAAAKAQAADwAAAAAAAAAAAAAAAAAqBQAAZHJzL2Rv&#10;d25yZXYueG1sUEsFBgAAAAAEAAQA8wAAADYGAAAAAA==&#10;" filled="f" stroked="f">
                      <v:textbox>
                        <w:txbxContent>
                          <w:p w14:paraId="76616DD6" w14:textId="77777777" w:rsidR="00D45D69" w:rsidRPr="00E938D2" w:rsidRDefault="00E938D2" w:rsidP="00D45D69">
                            <w:pPr>
                              <w:rPr>
                                <w:color w:val="76923C" w:themeColor="accent3" w:themeShade="BF"/>
                                <w:sz w:val="28"/>
                                <w:szCs w:val="28"/>
                              </w:rPr>
                            </w:pPr>
                            <w:r w:rsidRPr="00E938D2">
                              <w:rPr>
                                <w:color w:val="76923C" w:themeColor="accent3" w:themeShade="BF"/>
                                <w:sz w:val="28"/>
                                <w:szCs w:val="28"/>
                              </w:rPr>
                              <w:t>These two sentences are talking about the same issue.</w:t>
                            </w:r>
                          </w:p>
                          <w:p w14:paraId="12BFAE52" w14:textId="77777777" w:rsidR="00E938D2" w:rsidRDefault="00E938D2" w:rsidP="00E938D2">
                            <w:pPr>
                              <w:rPr>
                                <w:color w:val="76923C" w:themeColor="accent3" w:themeShade="BF"/>
                                <w:sz w:val="28"/>
                                <w:szCs w:val="28"/>
                              </w:rPr>
                            </w:pPr>
                          </w:p>
                          <w:p w14:paraId="5E8F31C4" w14:textId="77777777" w:rsidR="00E938D2" w:rsidRPr="00E938D2" w:rsidRDefault="00E938D2" w:rsidP="00E938D2">
                            <w:pPr>
                              <w:rPr>
                                <w:color w:val="76923C" w:themeColor="accent3" w:themeShade="BF"/>
                                <w:sz w:val="28"/>
                                <w:szCs w:val="28"/>
                              </w:rPr>
                            </w:pPr>
                            <w:r w:rsidRPr="00E938D2">
                              <w:rPr>
                                <w:color w:val="76923C" w:themeColor="accent3" w:themeShade="BF"/>
                                <w:sz w:val="28"/>
                                <w:szCs w:val="28"/>
                              </w:rPr>
                              <w:t xml:space="preserve">: </w:t>
                            </w:r>
                            <w:r w:rsidRPr="00E938D2">
                              <w:rPr>
                                <w:color w:val="76923C" w:themeColor="accent3" w:themeShade="BF"/>
                                <w:sz w:val="28"/>
                                <w:szCs w:val="28"/>
                              </w:rPr>
                              <w:t xml:space="preserve">J. </w:t>
                            </w:r>
                            <w:proofErr w:type="spellStart"/>
                            <w:r w:rsidRPr="00E938D2">
                              <w:rPr>
                                <w:color w:val="76923C" w:themeColor="accent3" w:themeShade="BF"/>
                                <w:sz w:val="28"/>
                                <w:szCs w:val="28"/>
                              </w:rPr>
                              <w:t>Millman</w:t>
                            </w:r>
                            <w:proofErr w:type="spellEnd"/>
                            <w:r w:rsidRPr="00E938D2">
                              <w:rPr>
                                <w:color w:val="76923C" w:themeColor="accent3" w:themeShade="BF"/>
                                <w:sz w:val="28"/>
                                <w:szCs w:val="28"/>
                              </w:rPr>
                              <w:t>; S. Ghosh; A. Klein</w:t>
                            </w:r>
                          </w:p>
                          <w:p w14:paraId="36750BF6" w14:textId="77777777" w:rsidR="00E938D2" w:rsidRPr="00E938D2" w:rsidRDefault="00E938D2" w:rsidP="00D45D69">
                            <w:pPr>
                              <w:rPr>
                                <w:color w:val="76923C" w:themeColor="accent3" w:themeShade="BF"/>
                                <w:sz w:val="28"/>
                                <w:szCs w:val="28"/>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DCF3E42" wp14:editId="02942519">
                      <wp:simplePos x="0" y="0"/>
                      <wp:positionH relativeFrom="column">
                        <wp:posOffset>-11430</wp:posOffset>
                      </wp:positionH>
                      <wp:positionV relativeFrom="paragraph">
                        <wp:posOffset>679450</wp:posOffset>
                      </wp:positionV>
                      <wp:extent cx="2514600" cy="1257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187A8B" w14:textId="77777777" w:rsidR="00D45D69" w:rsidRDefault="00D45D69">
                                  <w:pPr>
                                    <w:rPr>
                                      <w:color w:val="FF0000"/>
                                      <w:sz w:val="28"/>
                                      <w:szCs w:val="28"/>
                                    </w:rPr>
                                  </w:pPr>
                                  <w:r w:rsidRPr="00E938D2">
                                    <w:rPr>
                                      <w:color w:val="FF0000"/>
                                      <w:sz w:val="28"/>
                                      <w:szCs w:val="28"/>
                                    </w:rPr>
                                    <w:t>These two topics are inter-related. Better to combine into a single topic.</w:t>
                                  </w:r>
                                </w:p>
                                <w:p w14:paraId="4321F253" w14:textId="77777777" w:rsidR="00E938D2" w:rsidRDefault="00E938D2">
                                  <w:pPr>
                                    <w:rPr>
                                      <w:color w:val="FF0000"/>
                                      <w:sz w:val="28"/>
                                      <w:szCs w:val="28"/>
                                    </w:rPr>
                                  </w:pPr>
                                </w:p>
                                <w:p w14:paraId="085A2D1A" w14:textId="77777777" w:rsidR="00E938D2" w:rsidRPr="00E938D2" w:rsidRDefault="00E938D2">
                                  <w:pPr>
                                    <w:rPr>
                                      <w:color w:val="FF0000"/>
                                      <w:sz w:val="28"/>
                                      <w:szCs w:val="28"/>
                                    </w:rPr>
                                  </w:pPr>
                                  <w:r>
                                    <w:rPr>
                                      <w:color w:val="FF0000"/>
                                      <w:sz w:val="28"/>
                                      <w:szCs w:val="28"/>
                                    </w:rPr>
                                    <w:t xml:space="preserve">: </w:t>
                                  </w:r>
                                  <w:r w:rsidRPr="00E938D2">
                                    <w:rPr>
                                      <w:color w:val="FF0000"/>
                                      <w:sz w:val="28"/>
                                      <w:szCs w:val="28"/>
                                    </w:rPr>
                                    <w:t xml:space="preserve">A. Klein; B. </w:t>
                                  </w:r>
                                  <w:proofErr w:type="spellStart"/>
                                  <w:r w:rsidRPr="00E938D2">
                                    <w:rPr>
                                      <w:color w:val="FF0000"/>
                                      <w:sz w:val="28"/>
                                      <w:szCs w:val="28"/>
                                    </w:rPr>
                                    <w:t>Avants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85pt;margin-top:53.5pt;width:198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pkAM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8SRJj2OYOGzJ&#10;eHLyAQf4iZ6va2PdR6Fa4oWcGhQvcMo219b10B3EvybVvG4a6FnWyBcK+Ow1InRAf5tlCAWiR/qg&#10;QnV+zCYn4+JkcjY6LibJKE3i01FRxOPR1byIizidz87Sy5+IomVJmm3RJxpd5hkCE/OGLYeaePPf&#10;FaVl/EULJ0kUmqfPD44DJbtQI09/T3OQ3FMj+oQ/iwplC2x7RRgYMWsM2TC0OuNcSBcKFcgA2qMq&#10;EPaWiwM+UBaofMvlnvzdy0q6/eW2lsqE0r4Ku/y6C7nq8SDjIG8vum7RgSsvLlT5hK40qp9qq/m8&#10;RudcM+vumMEYo9uwmtwtPlWjtjlVg0TJSpnvf9J7PAoJKyW+3Dm139bMCEqaTxJzd5akqd8j4ZCi&#10;eXAwh5bFoUWu25lCOTBbiC6IHu+anVgZ1T5igxX+VZiY5Hg7p24nzly/rLABuSiKAMLm0Mxdy3vN&#10;vWtfHT8XD90jM3oYHocOulG7BcKyVzPUY/1NqYq1U1UdBuyZ1YF4bJ3Qj8OG9Gvt8BxQz3t8+gsA&#10;AP//AwBQSwMEFAAGAAgAAAAhAHmBSPDeAAAACgEAAA8AAABkcnMvZG93bnJldi54bWxMj0FPwzAM&#10;he9I/IfISNy2ZGxjW2k6IRBXEAMmcfMar61onKrJ1vLvMSe42X5Pz9/Lt6Nv1Zn62AS2MJsaUMRl&#10;cA1XFt7fniZrUDEhO2wDk4VvirAtLi9yzFwY+JXOu1QpCeGYoYU6pS7TOpY1eYzT0BGLdgy9xyRr&#10;X2nX4yDhvtU3xtxqjw3Lhxo7eqip/NqdvIWP5+PnfmFeqke/7IYwGs1+o629vhrv70AlGtOfGX7x&#10;BR0KYTqEE7uoWguT2Uqccjcr6SSG+WYxB3WQwSwN6CLX/ysUPwAAAP//AwBQSwECLQAUAAYACAAA&#10;ACEA5JnDwPsAAADhAQAAEwAAAAAAAAAAAAAAAAAAAAAAW0NvbnRlbnRfVHlwZXNdLnhtbFBLAQIt&#10;ABQABgAIAAAAIQAjsmrh1wAAAJQBAAALAAAAAAAAAAAAAAAAACwBAABfcmVscy8ucmVsc1BLAQIt&#10;ABQABgAIAAAAIQAIKmQAzAIAAA8GAAAOAAAAAAAAAAAAAAAAACwCAABkcnMvZTJvRG9jLnhtbFBL&#10;AQItABQABgAIAAAAIQB5gUjw3gAAAAoBAAAPAAAAAAAAAAAAAAAAACQFAABkcnMvZG93bnJldi54&#10;bWxQSwUGAAAAAAQABADzAAAALwYAAAAA&#10;" filled="f" stroked="f">
                      <v:textbox>
                        <w:txbxContent>
                          <w:p w14:paraId="21187A8B" w14:textId="77777777" w:rsidR="00D45D69" w:rsidRDefault="00D45D69">
                            <w:pPr>
                              <w:rPr>
                                <w:color w:val="FF0000"/>
                                <w:sz w:val="28"/>
                                <w:szCs w:val="28"/>
                              </w:rPr>
                            </w:pPr>
                            <w:r w:rsidRPr="00E938D2">
                              <w:rPr>
                                <w:color w:val="FF0000"/>
                                <w:sz w:val="28"/>
                                <w:szCs w:val="28"/>
                              </w:rPr>
                              <w:t>These two topics are inter-related. Better to combine into a single topic.</w:t>
                            </w:r>
                          </w:p>
                          <w:p w14:paraId="4321F253" w14:textId="77777777" w:rsidR="00E938D2" w:rsidRDefault="00E938D2">
                            <w:pPr>
                              <w:rPr>
                                <w:color w:val="FF0000"/>
                                <w:sz w:val="28"/>
                                <w:szCs w:val="28"/>
                              </w:rPr>
                            </w:pPr>
                          </w:p>
                          <w:p w14:paraId="085A2D1A" w14:textId="77777777" w:rsidR="00E938D2" w:rsidRPr="00E938D2" w:rsidRDefault="00E938D2">
                            <w:pPr>
                              <w:rPr>
                                <w:color w:val="FF0000"/>
                                <w:sz w:val="28"/>
                                <w:szCs w:val="28"/>
                              </w:rPr>
                            </w:pPr>
                            <w:r>
                              <w:rPr>
                                <w:color w:val="FF0000"/>
                                <w:sz w:val="28"/>
                                <w:szCs w:val="28"/>
                              </w:rPr>
                              <w:t xml:space="preserve">: </w:t>
                            </w:r>
                            <w:r w:rsidRPr="00E938D2">
                              <w:rPr>
                                <w:color w:val="FF0000"/>
                                <w:sz w:val="28"/>
                                <w:szCs w:val="28"/>
                              </w:rPr>
                              <w:t xml:space="preserve">A. Klein; B. </w:t>
                            </w:r>
                            <w:proofErr w:type="spellStart"/>
                            <w:r w:rsidRPr="00E938D2">
                              <w:rPr>
                                <w:color w:val="FF0000"/>
                                <w:sz w:val="28"/>
                                <w:szCs w:val="28"/>
                              </w:rPr>
                              <w:t>Avants</w:t>
                            </w:r>
                            <w:proofErr w:type="spellEnd"/>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85FEFA0" wp14:editId="637881CD">
                      <wp:simplePos x="0" y="0"/>
                      <wp:positionH relativeFrom="column">
                        <wp:posOffset>-11430</wp:posOffset>
                      </wp:positionH>
                      <wp:positionV relativeFrom="paragraph">
                        <wp:posOffset>4337050</wp:posOffset>
                      </wp:positionV>
                      <wp:extent cx="25146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3DD75D" w14:textId="77777777" w:rsidR="00D45D69" w:rsidRDefault="00D45D69" w:rsidP="002B6F6B">
                                  <w:pPr>
                                    <w:rPr>
                                      <w:color w:val="548DD4" w:themeColor="text2" w:themeTint="99"/>
                                      <w:sz w:val="28"/>
                                      <w:szCs w:val="28"/>
                                    </w:rPr>
                                  </w:pPr>
                                  <w:r w:rsidRPr="00E938D2">
                                    <w:rPr>
                                      <w:color w:val="548DD4" w:themeColor="text2" w:themeTint="99"/>
                                      <w:sz w:val="28"/>
                                      <w:szCs w:val="28"/>
                                    </w:rPr>
                                    <w:t>This comes out of the blue</w:t>
                                  </w:r>
                                  <w:r w:rsidR="00E938D2">
                                    <w:rPr>
                                      <w:color w:val="548DD4" w:themeColor="text2" w:themeTint="99"/>
                                      <w:sz w:val="28"/>
                                      <w:szCs w:val="28"/>
                                    </w:rPr>
                                    <w:t>.</w:t>
                                  </w:r>
                                </w:p>
                                <w:p w14:paraId="0B7BDCE9" w14:textId="77777777" w:rsidR="00E938D2" w:rsidRDefault="00E938D2" w:rsidP="002B6F6B">
                                  <w:pPr>
                                    <w:rPr>
                                      <w:b/>
                                      <w:color w:val="548DD4" w:themeColor="text2" w:themeTint="99"/>
                                      <w:sz w:val="28"/>
                                      <w:szCs w:val="28"/>
                                    </w:rPr>
                                  </w:pPr>
                                </w:p>
                                <w:p w14:paraId="29D68D1E" w14:textId="77777777" w:rsidR="00E938D2" w:rsidRPr="00E938D2" w:rsidRDefault="00E938D2" w:rsidP="002B6F6B">
                                  <w:pPr>
                                    <w:rPr>
                                      <w:color w:val="548DD4" w:themeColor="text2" w:themeTint="99"/>
                                      <w:sz w:val="28"/>
                                      <w:szCs w:val="28"/>
                                    </w:rPr>
                                  </w:pPr>
                                  <w:r>
                                    <w:rPr>
                                      <w:b/>
                                      <w:color w:val="548DD4" w:themeColor="text2" w:themeTint="99"/>
                                      <w:sz w:val="28"/>
                                      <w:szCs w:val="28"/>
                                    </w:rPr>
                                    <w:t xml:space="preserve">: </w:t>
                                  </w:r>
                                  <w:r w:rsidRPr="00E938D2">
                                    <w:rPr>
                                      <w:color w:val="548DD4" w:themeColor="text2" w:themeTint="99"/>
                                      <w:sz w:val="28"/>
                                      <w:szCs w:val="28"/>
                                    </w:rPr>
                                    <w:t>S. Ghosh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85pt;margin-top:341.5pt;width:198pt;height: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X1dACAAAWBgAADgAAAGRycy9lMm9Eb2MueG1srFRLb9swDL4P2H8QdE/9gNOHUadwU2QYUHTF&#10;2qFnRZYSY3pNUhJnw/77KNlO026HddjFpkiKIj9+5OVVJwXaMutarSqcnaQYMUV106pVhb88Libn&#10;GDlPVEOEVqzCe+bw1ez9u8udKVmu11o0zCIIoly5MxVee2/KJHF0zSRxJ9owBUaurSQejnaVNJbs&#10;ILoUSZ6mp8lO28ZYTZlzoL3pjXgW43POqP/EuWMeiQpDbj5+bfwuwzeZXZJyZYlZt3RIg/xDFpK0&#10;Ch49hLohnqCNbX8LJVtqtdPcn1AtE815S1msAarJ0lfVPKyJYbEWAMeZA0zu/4Wld9t7i9qmwjlG&#10;ikho0SPrPLrWHcoDOjvjSnB6MODmO1BDl0e9A2UouuNWhj+Ug8AOOO8P2IZgFJT5NCtOUzBRsGVp&#10;fn4GB4ifPF831vkPTEsUhApbaF7ElGxvne9dR5fwmtKLVojYQKFeKCBmr2GRAf1tUkIqIAbPkFTs&#10;zo/59Cyvz6YXk9N6mk2KLD2f1HWaT24WdVqnxWJ+UVz/hCwkyYpyBzwxwLKAECCxEGQ19CSY/64p&#10;ktAXFM6yJJKnrw8CR0jGVJMAfw9zlPxesFCAUJ8Zh7ZFtIMiDgybC4u2BKhOKGXKx0ZFMMA7eHEA&#10;7C0XB/8IWYTyLZd78MeXtfKHy7JV2sbWvkq7+TqmzHt/AOOo7iD6btlFvh5YuNTNHshpdT/cztBF&#10;CwS6Jc7fEwvTDKSDDeU/wYcLvauwHiSM1tp+/5M++EM/wYpR6HqF3bcNsQwj8VHB+F1kRRHWSTwU&#10;wCE42GPL8tiiNnKuoSsZ7EJDoxj8vRhFbrV8gkVWh1fBRBSFtyvsR3Hu+50Fi5Cyuo5OsEAM8bfq&#10;wdAQOjQpjMdj90SsGWbIA5Hu9LhHSPlqlHrfcFPpeuM1b+OcBZx7VAf8YflEWg6LMmy343P0el7n&#10;s18AAAD//wMAUEsDBBQABgAIAAAAIQAVV9za3wAAAAoBAAAPAAAAZHJzL2Rvd25yZXYueG1sTI/B&#10;TsMwEETvSPyDtUjcWrskLWmIUyEQV1ALrcTNjbdJRLyOYrcJf89yguNqn2beFJvJdeKCQ2g9aVjM&#10;FQikytuWag0f7y+zDESIhqzpPKGGbwywKa+vCpNbP9IWL7tYCw6hkBsNTYx9LmWoGnQmzH2PxL+T&#10;H5yJfA61tIMZOdx18k6plXSmJW5oTI9PDVZfu7PTsH89fR5S9VY/u2U/+klJcmup9e3N9PgAIuIU&#10;/2D41Wd1KNnp6M9kg+g0zBb3TGpYZQlvYiBZpwmIo4YsXSqQZSH/Tyh/AAAA//8DAFBLAQItABQA&#10;BgAIAAAAIQDkmcPA+wAAAOEBAAATAAAAAAAAAAAAAAAAAAAAAABbQ29udGVudF9UeXBlc10ueG1s&#10;UEsBAi0AFAAGAAgAAAAhACOyauHXAAAAlAEAAAsAAAAAAAAAAAAAAAAALAEAAF9yZWxzLy5yZWxz&#10;UEsBAi0AFAAGAAgAAAAhAO/tF9XQAgAAFgYAAA4AAAAAAAAAAAAAAAAALAIAAGRycy9lMm9Eb2Mu&#10;eG1sUEsBAi0AFAAGAAgAAAAhABVX3NrfAAAACgEAAA8AAAAAAAAAAAAAAAAAKAUAAGRycy9kb3du&#10;cmV2LnhtbFBLBQYAAAAABAAEAPMAAAA0BgAAAAA=&#10;" filled="f" stroked="f">
                      <v:textbox>
                        <w:txbxContent>
                          <w:p w14:paraId="1C3DD75D" w14:textId="77777777" w:rsidR="00D45D69" w:rsidRDefault="00D45D69" w:rsidP="002B6F6B">
                            <w:pPr>
                              <w:rPr>
                                <w:color w:val="548DD4" w:themeColor="text2" w:themeTint="99"/>
                                <w:sz w:val="28"/>
                                <w:szCs w:val="28"/>
                              </w:rPr>
                            </w:pPr>
                            <w:r w:rsidRPr="00E938D2">
                              <w:rPr>
                                <w:color w:val="548DD4" w:themeColor="text2" w:themeTint="99"/>
                                <w:sz w:val="28"/>
                                <w:szCs w:val="28"/>
                              </w:rPr>
                              <w:t>This comes out of the blue</w:t>
                            </w:r>
                            <w:r w:rsidR="00E938D2">
                              <w:rPr>
                                <w:color w:val="548DD4" w:themeColor="text2" w:themeTint="99"/>
                                <w:sz w:val="28"/>
                                <w:szCs w:val="28"/>
                              </w:rPr>
                              <w:t>.</w:t>
                            </w:r>
                          </w:p>
                          <w:p w14:paraId="0B7BDCE9" w14:textId="77777777" w:rsidR="00E938D2" w:rsidRDefault="00E938D2" w:rsidP="002B6F6B">
                            <w:pPr>
                              <w:rPr>
                                <w:b/>
                                <w:color w:val="548DD4" w:themeColor="text2" w:themeTint="99"/>
                                <w:sz w:val="28"/>
                                <w:szCs w:val="28"/>
                              </w:rPr>
                            </w:pPr>
                          </w:p>
                          <w:p w14:paraId="29D68D1E" w14:textId="77777777" w:rsidR="00E938D2" w:rsidRPr="00E938D2" w:rsidRDefault="00E938D2" w:rsidP="002B6F6B">
                            <w:pPr>
                              <w:rPr>
                                <w:color w:val="548DD4" w:themeColor="text2" w:themeTint="99"/>
                                <w:sz w:val="28"/>
                                <w:szCs w:val="28"/>
                              </w:rPr>
                            </w:pPr>
                            <w:r>
                              <w:rPr>
                                <w:b/>
                                <w:color w:val="548DD4" w:themeColor="text2" w:themeTint="99"/>
                                <w:sz w:val="28"/>
                                <w:szCs w:val="28"/>
                              </w:rPr>
                              <w:t xml:space="preserve">: </w:t>
                            </w:r>
                            <w:r w:rsidRPr="00E938D2">
                              <w:rPr>
                                <w:color w:val="548DD4" w:themeColor="text2" w:themeTint="99"/>
                                <w:sz w:val="28"/>
                                <w:szCs w:val="28"/>
                              </w:rPr>
                              <w:t>S. Ghosh</w:t>
                            </w:r>
                          </w:p>
                        </w:txbxContent>
                      </v:textbox>
                      <w10:wrap type="square"/>
                    </v:shape>
                  </w:pict>
                </mc:Fallback>
              </mc:AlternateContent>
            </w:r>
          </w:p>
        </w:tc>
        <w:bookmarkStart w:id="0" w:name="_GoBack"/>
        <w:bookmarkEnd w:id="0"/>
      </w:tr>
    </w:tbl>
    <w:p w14:paraId="6BC24B43" w14:textId="77777777" w:rsidR="00A71944" w:rsidRPr="002B6F6B" w:rsidRDefault="00A71944" w:rsidP="00F26977"/>
    <w:sectPr w:rsidR="00A71944" w:rsidRPr="002B6F6B" w:rsidSect="002B6F6B">
      <w:pgSz w:w="15840" w:h="12240" w:orient="landscape"/>
      <w:pgMar w:top="720" w:right="720" w:bottom="720" w:left="72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6B"/>
    <w:rsid w:val="000763AF"/>
    <w:rsid w:val="002B6F6B"/>
    <w:rsid w:val="0037712D"/>
    <w:rsid w:val="00A71944"/>
    <w:rsid w:val="00D45D69"/>
    <w:rsid w:val="00E938D2"/>
    <w:rsid w:val="00F26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F20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F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F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42A16-A3DE-054D-97B0-998ABF73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1780</Characters>
  <Application>Microsoft Macintosh Word</Application>
  <DocSecurity>0</DocSecurity>
  <Lines>14</Lines>
  <Paragraphs>4</Paragraphs>
  <ScaleCrop>false</ScaleCrop>
  <Company>Massachusetts Institute of Technology</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Satrajit Ghosh</dc:creator>
  <cp:keywords/>
  <dc:description/>
  <cp:lastModifiedBy>Satrajit Ghosh</cp:lastModifiedBy>
  <cp:revision>3</cp:revision>
  <cp:lastPrinted>2011-05-16T06:13:00Z</cp:lastPrinted>
  <dcterms:created xsi:type="dcterms:W3CDTF">2011-05-16T06:13:00Z</dcterms:created>
  <dcterms:modified xsi:type="dcterms:W3CDTF">2011-05-16T06:13:00Z</dcterms:modified>
</cp:coreProperties>
</file>