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 xml:space="preserve">Kelly Rossa Sungkono, </w:t>
      </w:r>
      <w:proofErr w:type="gramStart"/>
      <w:r>
        <w:rPr>
          <w:rFonts w:ascii="Trebuchet MS" w:hAnsi="Trebuchet MS"/>
          <w:b/>
          <w:bCs/>
          <w:color w:val="FFFFFF" w:themeColor="background1"/>
          <w:w w:val="95"/>
          <w:sz w:val="28"/>
          <w:szCs w:val="28"/>
          <w:lang w:val="en-ID"/>
        </w:rPr>
        <w:t>S.Kom</w:t>
      </w:r>
      <w:proofErr w:type="gramEnd"/>
      <w:r>
        <w:rPr>
          <w:rFonts w:ascii="Trebuchet MS" w:hAnsi="Trebuchet MS"/>
          <w:b/>
          <w:bCs/>
          <w:color w:val="FFFFFF" w:themeColor="background1"/>
          <w:w w:val="95"/>
          <w:sz w:val="28"/>
          <w:szCs w:val="28"/>
          <w:lang w:val="en-ID"/>
        </w:rPr>
        <w:t>.,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 xml:space="preserve">Shintami Chusnul Hidayati, </w:t>
      </w:r>
      <w:proofErr w:type="gramStart"/>
      <w:r w:rsidRPr="0064107B">
        <w:rPr>
          <w:rFonts w:ascii="Trebuchet MS" w:hAnsi="Trebuchet MS"/>
          <w:b/>
          <w:bCs/>
          <w:color w:val="FFFFFF" w:themeColor="background1"/>
          <w:w w:val="95"/>
          <w:sz w:val="28"/>
          <w:szCs w:val="28"/>
          <w:lang w:val="en-ID"/>
        </w:rPr>
        <w:t>S.Kom</w:t>
      </w:r>
      <w:proofErr w:type="gramEnd"/>
      <w:r w:rsidRPr="0064107B">
        <w:rPr>
          <w:rFonts w:ascii="Trebuchet MS" w:hAnsi="Trebuchet MS"/>
          <w:b/>
          <w:bCs/>
          <w:color w:val="FFFFFF" w:themeColor="background1"/>
          <w:w w:val="95"/>
          <w:sz w:val="28"/>
          <w:szCs w:val="28"/>
          <w:lang w:val="en-ID"/>
        </w:rPr>
        <w:t>.,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Kelly Rossa Sungkono,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 xml:space="preserve">Shintami Chusnul Hidayati, </w:t>
      </w:r>
      <w:proofErr w:type="gramStart"/>
      <w:r w:rsidRPr="009B39AE">
        <w:rPr>
          <w:rFonts w:ascii="Trebuchet MS" w:hAnsi="Trebuchet MS"/>
          <w:b/>
          <w:bCs/>
          <w:w w:val="95"/>
          <w:szCs w:val="24"/>
          <w:lang w:val="en-ID"/>
        </w:rPr>
        <w:t>S.Kom</w:t>
      </w:r>
      <w:proofErr w:type="gramEnd"/>
      <w:r w:rsidRPr="009B39AE">
        <w:rPr>
          <w:rFonts w:ascii="Trebuchet MS" w:hAnsi="Trebuchet MS"/>
          <w:b/>
          <w:bCs/>
          <w:w w:val="95"/>
          <w:szCs w:val="24"/>
          <w:lang w:val="en-ID"/>
        </w:rPr>
        <w:t>.,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Kelly Rossa Sungkono,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 xml:space="preserve">Shintami Chusnul Hidayati, </w:t>
      </w:r>
      <w:proofErr w:type="gramStart"/>
      <w:r w:rsidRPr="00E201AD">
        <w:rPr>
          <w:rFonts w:ascii="Trebuchet MS" w:hAnsi="Trebuchet MS"/>
          <w:b/>
          <w:bCs/>
          <w:w w:val="95"/>
          <w:sz w:val="28"/>
          <w:szCs w:val="28"/>
          <w:lang w:val="en-ID"/>
        </w:rPr>
        <w:t>S.Kom</w:t>
      </w:r>
      <w:proofErr w:type="gramEnd"/>
      <w:r w:rsidRPr="00E201AD">
        <w:rPr>
          <w:rFonts w:ascii="Trebuchet MS" w:hAnsi="Trebuchet MS"/>
          <w:b/>
          <w:bCs/>
          <w:w w:val="95"/>
          <w:sz w:val="28"/>
          <w:szCs w:val="28"/>
          <w:lang w:val="en-ID"/>
        </w:rPr>
        <w:t>.,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proofErr w:type="gramStart"/>
      <w:r w:rsidR="00BA1415" w:rsidRPr="0010712F">
        <w:rPr>
          <w:szCs w:val="24"/>
          <w:lang w:val="en-ID"/>
        </w:rPr>
        <w:tab/>
        <w:t>:</w:t>
      </w:r>
      <w:r w:rsidR="004F3874">
        <w:rPr>
          <w:szCs w:val="24"/>
          <w:lang w:val="en-ID"/>
        </w:rPr>
        <w:t>_</w:t>
      </w:r>
      <w:proofErr w:type="gramEnd"/>
      <w:r w:rsidR="004F3874">
        <w:rPr>
          <w:szCs w:val="24"/>
          <w:lang w:val="en-ID"/>
        </w:rPr>
        <w:t>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proofErr w:type="gramStart"/>
      <w:r w:rsidR="00B450F2" w:rsidRPr="0010712F">
        <w:rPr>
          <w:szCs w:val="24"/>
          <w:lang w:val="en-ID"/>
        </w:rPr>
        <w:tab/>
        <w:t>:</w:t>
      </w:r>
      <w:r w:rsidR="00B450F2">
        <w:rPr>
          <w:szCs w:val="24"/>
          <w:lang w:val="en-ID"/>
        </w:rPr>
        <w:t>_</w:t>
      </w:r>
      <w:proofErr w:type="gramEnd"/>
      <w:r w:rsidR="00B450F2">
        <w:rPr>
          <w:szCs w:val="24"/>
          <w:lang w:val="en-ID"/>
        </w:rPr>
        <w:t>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 xml:space="preserve">If in the future there is a discrepancy with this statement, then I am willing to accept </w:t>
      </w:r>
      <w:proofErr w:type="gramStart"/>
      <w:r w:rsidRPr="0096173C">
        <w:rPr>
          <w:szCs w:val="24"/>
          <w:lang w:val="en-ID"/>
        </w:rPr>
        <w:t>sanctions</w:t>
      </w:r>
      <w:proofErr w:type="gramEnd"/>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w:t>
      </w:r>
      <w:proofErr w:type="gramStart"/>
      <w:r w:rsidRPr="005B041D">
        <w:rPr>
          <w:lang w:val="en-US"/>
        </w:rPr>
        <w:t>takes into account</w:t>
      </w:r>
      <w:proofErr w:type="gramEnd"/>
      <w:r w:rsidRPr="005B041D">
        <w:rPr>
          <w:lang w:val="en-US"/>
        </w:rPr>
        <w:t xml:space="preserve">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53F2F446" w:rsidR="00304CE2" w:rsidRPr="00304CE2" w:rsidRDefault="00BB4174" w:rsidP="00304CE2">
      <w:pPr>
        <w:pStyle w:val="Heading2"/>
        <w:numPr>
          <w:ilvl w:val="1"/>
          <w:numId w:val="4"/>
        </w:numPr>
        <w:rPr>
          <w:szCs w:val="24"/>
          <w:lang w:val="en-ID"/>
        </w:rPr>
      </w:pPr>
      <w:bookmarkStart w:id="105" w:name="_Toc131074121"/>
      <w:r>
        <w:rPr>
          <w:szCs w:val="24"/>
          <w:lang w:val="en-US"/>
        </w:rPr>
        <w:t>Pre-Processing</w:t>
      </w:r>
      <w:bookmarkEnd w:id="105"/>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0CD8C103" w:rsidR="008A1307" w:rsidRDefault="008A1307" w:rsidP="006511B8">
      <w:pPr>
        <w:ind w:firstLine="360"/>
        <w:jc w:val="both"/>
        <w:rPr>
          <w:lang w:val="en-ID"/>
        </w:rPr>
      </w:pPr>
      <w:r w:rsidRPr="008A1307">
        <w:rPr>
          <w:lang w:val="en-ID"/>
        </w:rPr>
        <w:t>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WAV format.</w:t>
      </w:r>
      <w:r>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76561FB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w:t>
      </w:r>
      <w:r w:rsidRPr="004A40CB">
        <w:rPr>
          <w:lang w:val="en-ID"/>
        </w:rPr>
        <w:lastRenderedPageBreak/>
        <w:t>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46C55DF" w:rsidR="00855086" w:rsidRDefault="00855086" w:rsidP="00855086">
      <w:pPr>
        <w:pStyle w:val="Caption"/>
        <w:keepNext/>
        <w:jc w:val="center"/>
      </w:pPr>
      <w:bookmarkStart w:id="107" w:name="_Ref130001049"/>
      <w:bookmarkStart w:id="108" w:name="_Ref130001025"/>
      <w:bookmarkStart w:id="109" w:name="_Toc131074160"/>
      <w:r>
        <w:t>Table 4.</w:t>
      </w:r>
      <w:r w:rsidR="005F6470">
        <w:fldChar w:fldCharType="begin"/>
      </w:r>
      <w:r w:rsidR="005F6470">
        <w:instrText xml:space="preserve"> SEQ Table_4. \* ARABIC </w:instrText>
      </w:r>
      <w:r w:rsidR="005F6470">
        <w:fldChar w:fldCharType="separate"/>
      </w:r>
      <w:r w:rsidR="00FA64E4">
        <w:rPr>
          <w:noProof/>
        </w:rPr>
        <w:t>1</w:t>
      </w:r>
      <w:r w:rsidR="005F6470">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6BB8FAFE" w:rsidR="00614EC9" w:rsidRDefault="00614EC9" w:rsidP="00614EC9">
      <w:pPr>
        <w:pStyle w:val="Caption"/>
        <w:keepNext/>
        <w:jc w:val="center"/>
      </w:pPr>
      <w:bookmarkStart w:id="110" w:name="_Ref130452282"/>
      <w:bookmarkStart w:id="111" w:name="_Toc131074161"/>
      <w:r>
        <w:t>Table 4.</w:t>
      </w:r>
      <w:r w:rsidR="005F6470">
        <w:fldChar w:fldCharType="begin"/>
      </w:r>
      <w:r w:rsidR="005F6470">
        <w:instrText xml:space="preserve"> SEQ Table_4. \* ARABIC </w:instrText>
      </w:r>
      <w:r w:rsidR="005F6470">
        <w:fldChar w:fldCharType="separate"/>
      </w:r>
      <w:r w:rsidR="00FA64E4">
        <w:rPr>
          <w:noProof/>
        </w:rPr>
        <w:t>2</w:t>
      </w:r>
      <w:r w:rsidR="005F6470">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569795B5" w:rsidR="00FA64E4" w:rsidRDefault="00FA64E4" w:rsidP="00FA64E4">
      <w:pPr>
        <w:pStyle w:val="Caption"/>
        <w:keepNext/>
        <w:jc w:val="center"/>
      </w:pPr>
      <w:r>
        <w:t xml:space="preserve">Table 4. </w:t>
      </w:r>
      <w:r>
        <w:fldChar w:fldCharType="begin"/>
      </w:r>
      <w:r>
        <w:instrText xml:space="preserve"> SEQ Table_4. \* ARABIC </w:instrText>
      </w:r>
      <w:r>
        <w:fldChar w:fldCharType="separate"/>
      </w:r>
      <w:r>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3020"/>
        <w:gridCol w:w="3021"/>
        <w:gridCol w:w="3021"/>
      </w:tblGrid>
      <w:tr w:rsidR="00FA64E4"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FA64E4"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FA64E4"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t>Angry</w:t>
            </w:r>
          </w:p>
        </w:tc>
        <w:tc>
          <w:tcPr>
            <w:tcW w:w="3021" w:type="dxa"/>
            <w:vAlign w:val="center"/>
          </w:tcPr>
          <w:p w14:paraId="352AE96F" w14:textId="77777777" w:rsidR="00FA64E4" w:rsidRDefault="00FA64E4" w:rsidP="00FA64E4">
            <w:pPr>
              <w:jc w:val="center"/>
              <w:rPr>
                <w:lang w:val="en-ID"/>
              </w:rPr>
            </w:pPr>
          </w:p>
        </w:tc>
        <w:tc>
          <w:tcPr>
            <w:tcW w:w="3021" w:type="dxa"/>
            <w:vAlign w:val="center"/>
          </w:tcPr>
          <w:p w14:paraId="4A4A23B6" w14:textId="77777777" w:rsidR="00FA64E4" w:rsidRDefault="00FA64E4" w:rsidP="00FA64E4">
            <w:pPr>
              <w:jc w:val="center"/>
              <w:rPr>
                <w:lang w:val="en-ID"/>
              </w:rPr>
            </w:pPr>
          </w:p>
        </w:tc>
      </w:tr>
      <w:tr w:rsidR="00FA64E4"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77777777" w:rsidR="00FA64E4" w:rsidRDefault="00FA64E4" w:rsidP="00FA64E4">
            <w:pPr>
              <w:jc w:val="center"/>
              <w:rPr>
                <w:lang w:val="en-ID"/>
              </w:rPr>
            </w:pPr>
          </w:p>
        </w:tc>
        <w:tc>
          <w:tcPr>
            <w:tcW w:w="3021" w:type="dxa"/>
            <w:vAlign w:val="center"/>
          </w:tcPr>
          <w:p w14:paraId="25CDE289" w14:textId="77777777" w:rsidR="00FA64E4" w:rsidRDefault="00FA64E4" w:rsidP="00FA64E4">
            <w:pPr>
              <w:jc w:val="center"/>
              <w:rPr>
                <w:lang w:val="en-ID"/>
              </w:rPr>
            </w:pPr>
          </w:p>
        </w:tc>
      </w:tr>
      <w:tr w:rsidR="00FA64E4"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77777777" w:rsidR="00FA64E4" w:rsidRDefault="00FA64E4" w:rsidP="00FA64E4">
            <w:pPr>
              <w:jc w:val="center"/>
              <w:rPr>
                <w:lang w:val="en-ID"/>
              </w:rPr>
            </w:pPr>
          </w:p>
        </w:tc>
        <w:tc>
          <w:tcPr>
            <w:tcW w:w="3021" w:type="dxa"/>
            <w:vAlign w:val="center"/>
          </w:tcPr>
          <w:p w14:paraId="0FE1E52C" w14:textId="77777777" w:rsidR="00FA64E4" w:rsidRDefault="00FA64E4" w:rsidP="00FA64E4">
            <w:pPr>
              <w:jc w:val="center"/>
              <w:rPr>
                <w:lang w:val="en-ID"/>
              </w:rPr>
            </w:pPr>
          </w:p>
        </w:tc>
      </w:tr>
      <w:tr w:rsidR="00FA64E4"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77777777" w:rsidR="00FA64E4" w:rsidRDefault="00FA64E4" w:rsidP="00FA64E4">
            <w:pPr>
              <w:jc w:val="center"/>
              <w:rPr>
                <w:lang w:val="en-ID"/>
              </w:rPr>
            </w:pPr>
          </w:p>
        </w:tc>
        <w:tc>
          <w:tcPr>
            <w:tcW w:w="3021" w:type="dxa"/>
            <w:vAlign w:val="center"/>
          </w:tcPr>
          <w:p w14:paraId="7C7EA7A7" w14:textId="77777777" w:rsidR="00FA64E4" w:rsidRDefault="00FA64E4" w:rsidP="00FA64E4">
            <w:pPr>
              <w:jc w:val="center"/>
              <w:rPr>
                <w:lang w:val="en-ID"/>
              </w:rPr>
            </w:pPr>
          </w:p>
        </w:tc>
      </w:tr>
      <w:tr w:rsidR="00FA64E4"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7777777" w:rsidR="00FA64E4" w:rsidRDefault="00FA64E4" w:rsidP="00FA64E4">
            <w:pPr>
              <w:jc w:val="center"/>
              <w:rPr>
                <w:lang w:val="en-ID"/>
              </w:rPr>
            </w:pPr>
          </w:p>
        </w:tc>
        <w:tc>
          <w:tcPr>
            <w:tcW w:w="3021" w:type="dxa"/>
            <w:vAlign w:val="center"/>
          </w:tcPr>
          <w:p w14:paraId="65DB6BE5" w14:textId="77777777" w:rsidR="00FA64E4" w:rsidRDefault="00FA64E4" w:rsidP="00FA64E4">
            <w:pPr>
              <w:jc w:val="center"/>
              <w:rPr>
                <w:lang w:val="en-ID"/>
              </w:rPr>
            </w:pPr>
          </w:p>
        </w:tc>
      </w:tr>
      <w:tr w:rsidR="00FA64E4"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77777777" w:rsidR="00FA64E4" w:rsidRDefault="00FA64E4" w:rsidP="00FA64E4">
            <w:pPr>
              <w:jc w:val="center"/>
              <w:rPr>
                <w:lang w:val="en-ID"/>
              </w:rPr>
            </w:pPr>
          </w:p>
        </w:tc>
        <w:tc>
          <w:tcPr>
            <w:tcW w:w="3021" w:type="dxa"/>
            <w:vAlign w:val="center"/>
          </w:tcPr>
          <w:p w14:paraId="3B9B98E4" w14:textId="77777777" w:rsidR="00FA64E4" w:rsidRDefault="00FA64E4" w:rsidP="00FA64E4">
            <w:pPr>
              <w:jc w:val="center"/>
              <w:rPr>
                <w:lang w:val="en-ID"/>
              </w:rPr>
            </w:pPr>
          </w:p>
        </w:tc>
      </w:tr>
    </w:tbl>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bookmarkStart w:id="112" w:name="_Toc131074123"/>
      <w:r>
        <w:rPr>
          <w:szCs w:val="24"/>
          <w:lang w:val="en-ID"/>
        </w:rPr>
        <w:t>Pre-Processing</w:t>
      </w:r>
      <w:bookmarkEnd w:id="112"/>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w:t>
      </w:r>
      <w:r w:rsidRPr="006E5889">
        <w:rPr>
          <w:lang w:val="en-ID"/>
        </w:rPr>
        <w:lastRenderedPageBreak/>
        <w:t>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E7D96DA"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 The target durations were set based on the minimum, maximum, and average durations of the dataset</w:t>
      </w:r>
      <w:r w:rsidR="009C0B2B">
        <w:rPr>
          <w:lang w:val="en-ID"/>
        </w:rPr>
        <w:t>.</w:t>
      </w:r>
      <w:r w:rsidRPr="00CD1F77">
        <w:rPr>
          <w:lang w:val="en-ID"/>
        </w:rPr>
        <w:t xml:space="preserve"> </w:t>
      </w:r>
      <w:r w:rsidR="009C0B2B">
        <w:rPr>
          <w:lang w:val="en-ID"/>
        </w:rPr>
        <w:t>T</w:t>
      </w:r>
      <w:r w:rsidRPr="00CD1F77">
        <w:rPr>
          <w:lang w:val="en-ID"/>
        </w:rPr>
        <w:t xml:space="preserve">he CREMA-D dataset </w:t>
      </w:r>
      <w:r w:rsidR="009C0B2B">
        <w:rPr>
          <w:lang w:val="en-ID"/>
        </w:rPr>
        <w:t>has a target duration of</w:t>
      </w:r>
      <w:r w:rsidRPr="00CD1F77">
        <w:rPr>
          <w:lang w:val="en-ID"/>
        </w:rPr>
        <w:t xml:space="preserve"> 1.28 seconds, 5 seconds, and 2.54 seconds.</w:t>
      </w:r>
      <w:r w:rsidR="009C0B2B">
        <w:rPr>
          <w:lang w:val="en-ID"/>
        </w:rPr>
        <w:t xml:space="preserve"> While the RAVDESS dataset, has</w:t>
      </w:r>
      <w:r w:rsidR="009C0B2B" w:rsidRPr="009C0B2B">
        <w:t xml:space="preserve"> </w:t>
      </w:r>
      <w:r w:rsidR="009C0B2B">
        <w:t>3.07 seconds, 5.27 seconds, and 3.73 seconds</w:t>
      </w:r>
      <w:r w:rsidR="009C0B2B">
        <w:rPr>
          <w:lang w:val="en-US"/>
        </w:rPr>
        <w:t>, respectively.</w:t>
      </w:r>
    </w:p>
    <w:p w14:paraId="552B29B3" w14:textId="2F0C756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 and 48kHz for RAVDESS) and the default sample rate from librosa, which is 22.5 kHz. This facilitated the assessment of the comparative effectiveness of various machine learning models under different data loading sample rates.</w:t>
      </w:r>
    </w:p>
    <w:p w14:paraId="73EB9E9A" w14:textId="08F94DC5" w:rsidR="00CD1F77" w:rsidRPr="00CD1F77" w:rsidRDefault="00D31F8B" w:rsidP="00D4501A">
      <w:pPr>
        <w:ind w:firstLine="360"/>
        <w:jc w:val="both"/>
        <w:rPr>
          <w:lang w:val="en-ID"/>
        </w:rPr>
      </w:pPr>
      <w:r w:rsidRPr="00D31F8B">
        <w:rPr>
          <w:lang w:val="en-ID"/>
        </w:rPr>
        <w:t xml:space="preserve">Finally, to determine the impact of removing silence or noise on the model's performance, the offset parameter was tested. The average offset value was 0.3 seconds for the CREMA-D dataset and 0.8 seconds for the RAVDESS dataset. The inclusion and exclusion of the offset parameter were tested in the models </w:t>
      </w:r>
      <w:proofErr w:type="gramStart"/>
      <w:r w:rsidRPr="00D31F8B">
        <w:rPr>
          <w:lang w:val="en-ID"/>
        </w:rPr>
        <w:t>in order to</w:t>
      </w:r>
      <w:proofErr w:type="gramEnd"/>
      <w:r w:rsidRPr="00D31F8B">
        <w:rPr>
          <w:lang w:val="en-ID"/>
        </w:rPr>
        <w:t xml:space="preserve"> determine how the removal of any silence or noise before speech in the dataset impacted model performance. The average value offsets of speech in the dataset can be observed in Table 4.1 and Table 4.2 for the CREMA-D and RAVDESS datasets, respectively</w:t>
      </w:r>
      <w:r w:rsidR="00CD1F77" w:rsidRPr="00CD1F77">
        <w:rPr>
          <w:lang w:val="en-ID"/>
        </w:rPr>
        <w:t>.</w:t>
      </w:r>
    </w:p>
    <w:p w14:paraId="033E90E5" w14:textId="29CBBB6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3DE3A055" w:rsidR="005C6FC8" w:rsidRDefault="005C6FC8" w:rsidP="005C6FC8">
      <w:pPr>
        <w:pStyle w:val="Caption"/>
        <w:keepNext/>
        <w:jc w:val="center"/>
      </w:pPr>
      <w:bookmarkStart w:id="113" w:name="_Ref130197365"/>
      <w:bookmarkStart w:id="114" w:name="_Toc131074162"/>
      <w:r>
        <w:t>Table 4.</w:t>
      </w:r>
      <w:r w:rsidR="005F6470">
        <w:fldChar w:fldCharType="begin"/>
      </w:r>
      <w:r w:rsidR="005F6470">
        <w:instrText xml:space="preserve"> SEQ Table_4. \* ARABIC </w:instrText>
      </w:r>
      <w:r w:rsidR="005F6470">
        <w:fldChar w:fldCharType="separate"/>
      </w:r>
      <w:r w:rsidR="00FA64E4">
        <w:rPr>
          <w:noProof/>
        </w:rPr>
        <w:t>4</w:t>
      </w:r>
      <w:r w:rsidR="005F6470">
        <w:fldChar w:fldCharType="end"/>
      </w:r>
      <w:bookmarkEnd w:id="113"/>
      <w:r>
        <w:rPr>
          <w:lang w:val="en-US"/>
        </w:rPr>
        <w:t>: Model Accuracy Comparison on Librosa's Data Load Parameters.</w:t>
      </w:r>
      <w:bookmarkEnd w:id="114"/>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lastRenderedPageBreak/>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68225A65" w:rsidR="00097A28" w:rsidRDefault="00097A28" w:rsidP="00F1710B">
      <w:pPr>
        <w:spacing w:before="240"/>
        <w:ind w:firstLine="360"/>
        <w:jc w:val="both"/>
        <w:rPr>
          <w:lang w:val="en-ID"/>
        </w:rPr>
      </w:pPr>
      <w:r w:rsidRPr="00097A28">
        <w:rPr>
          <w:lang w:val="en-ID"/>
        </w:rPr>
        <w:t xml:space="preserve">Based on the results, it is evident that data loading parameters </w:t>
      </w:r>
      <w:r w:rsidR="00FA64E4">
        <w:rPr>
          <w:lang w:val="en-ID"/>
        </w:rPr>
        <w:t>have</w:t>
      </w:r>
      <w:r w:rsidRPr="00097A28">
        <w:rPr>
          <w:lang w:val="en-ID"/>
        </w:rPr>
        <w:t xml:space="preserve"> a crucial role in the performance of machine learning models for audio speech recognition.</w:t>
      </w:r>
      <w:r w:rsidR="00091BA5">
        <w:rPr>
          <w:lang w:val="en-ID"/>
        </w:rPr>
        <w:t xml:space="preserve"> </w:t>
      </w:r>
      <w:r w:rsidR="00091BA5">
        <w:rPr>
          <w:lang w:val="en-ID"/>
        </w:rPr>
        <w:fldChar w:fldCharType="begin"/>
      </w:r>
      <w:r w:rsidR="00091BA5">
        <w:rPr>
          <w:lang w:val="en-ID"/>
        </w:rPr>
        <w:instrText xml:space="preserve"> REF _Ref130197365 \h </w:instrText>
      </w:r>
      <w:r w:rsidR="00091BA5">
        <w:rPr>
          <w:lang w:val="en-ID"/>
        </w:rPr>
      </w:r>
      <w:r w:rsidR="00091BA5">
        <w:rPr>
          <w:lang w:val="en-ID"/>
        </w:rPr>
        <w:fldChar w:fldCharType="separate"/>
      </w:r>
      <w:r w:rsidR="00091BA5">
        <w:t>Table 4.</w:t>
      </w:r>
      <w:r w:rsidR="00091BA5">
        <w:rPr>
          <w:noProof/>
        </w:rPr>
        <w:t>3</w:t>
      </w:r>
      <w:r w:rsidR="00091BA5">
        <w:rPr>
          <w:lang w:val="en-ID"/>
        </w:rPr>
        <w:fldChar w:fldCharType="end"/>
      </w:r>
      <w:r w:rsidRPr="00097A28">
        <w:rPr>
          <w:lang w:val="en-ID"/>
        </w:rPr>
        <w:t xml:space="preserve"> showed that the optimal data loading parameters varied across different machine learning architectures. </w:t>
      </w:r>
      <w:r w:rsidR="00E3479A" w:rsidRPr="00E3479A">
        <w:rPr>
          <w:lang w:val="en-ID"/>
        </w:rPr>
        <w:t>Specifically, the SVM and Transformer Encoder combined with CNN achieved their highest accuracy with a longer duration, a native sample rate, and no offset. On the other hand, for LeNet's CNN, an average duration, a native sample rate, and an offset proved to be the optimal parameters. Notably, these findings were consistent for both the CREMA-D and RAVDESS datasets</w:t>
      </w:r>
      <w:r w:rsidRPr="00097A28">
        <w:rPr>
          <w:lang w:val="en-ID"/>
        </w:rPr>
        <w:t xml:space="preserve">. </w:t>
      </w:r>
    </w:p>
    <w:p w14:paraId="7DD8AC68" w14:textId="72DEC245" w:rsidR="00136D71" w:rsidRDefault="00136D71" w:rsidP="00415F04">
      <w:pPr>
        <w:ind w:firstLine="360"/>
        <w:jc w:val="both"/>
        <w:rPr>
          <w:lang w:val="en-ID"/>
        </w:rPr>
      </w:pPr>
      <w:r w:rsidRPr="00136D71">
        <w:rPr>
          <w:lang w:val="en-ID"/>
        </w:rPr>
        <w:t xml:space="preserve">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SVM is known to perform well with high-dimensional data but may be sensitive to the length of the audio samples. On the other hand, LeNet's CNN is designed for image classification, so it may be better suited to audio samples with a shorter duration and a lower sample rate. The Transformer encoder combined with CNN, on the other hand, is a more </w:t>
      </w:r>
      <w:r w:rsidR="001E0501">
        <w:rPr>
          <w:lang w:val="en-ID"/>
        </w:rPr>
        <w:t>optimized</w:t>
      </w:r>
      <w:r w:rsidRPr="00136D71">
        <w:rPr>
          <w:lang w:val="en-ID"/>
        </w:rPr>
        <w:t xml:space="preserve"> architecture that has shown promising results in natural language processing tasks, but its performance on audio data may depend on the data loading parameters used. The choice of data loading parameters should, therefore, be made based on the characteristics of the dataset and the specific machine learning architecture being used.</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57E4D235" w:rsidR="00882219" w:rsidRPr="00E2058B" w:rsidRDefault="00A57732" w:rsidP="00854E4B">
      <w:pPr>
        <w:pStyle w:val="ListParagraph"/>
        <w:numPr>
          <w:ilvl w:val="0"/>
          <w:numId w:val="42"/>
        </w:numPr>
        <w:spacing w:after="80"/>
        <w:rPr>
          <w:b/>
          <w:bCs/>
          <w:i/>
          <w:iCs/>
          <w:szCs w:val="24"/>
          <w:lang w:val="en-ID"/>
        </w:rPr>
      </w:pPr>
      <w:r w:rsidRPr="00882219">
        <w:rPr>
          <w:i/>
          <w:iCs/>
          <w:lang w:val="en-ID"/>
        </w:rPr>
        <w:t>Split Dataset</w:t>
      </w:r>
      <w:r w:rsidR="00BA2E29">
        <w:rPr>
          <w:i/>
          <w:iCs/>
          <w:lang w:val="en-ID"/>
        </w:rPr>
        <w:t>s</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1C16EA6B"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8C1841">
        <w:rPr>
          <w:lang w:val="en-ID"/>
        </w:rPr>
        <w:t xml:space="preserve"> </w:t>
      </w:r>
      <w:r w:rsidR="008C1841">
        <w:rPr>
          <w:lang w:val="en-ID"/>
        </w:rPr>
        <w:fldChar w:fldCharType="begin"/>
      </w:r>
      <w:r w:rsidR="008C1841">
        <w:rPr>
          <w:lang w:val="en-ID"/>
        </w:rPr>
        <w:instrText xml:space="preserve"> REF _Ref130197365 \h </w:instrText>
      </w:r>
      <w:r w:rsidR="008C1841">
        <w:rPr>
          <w:lang w:val="en-ID"/>
        </w:rPr>
      </w:r>
      <w:r w:rsidR="008C1841">
        <w:rPr>
          <w:lang w:val="en-ID"/>
        </w:rPr>
        <w:fldChar w:fldCharType="separate"/>
      </w:r>
      <w:r w:rsidR="008C1841">
        <w:t>Table 4.</w:t>
      </w:r>
      <w:r w:rsidR="008C1841">
        <w:rPr>
          <w:noProof/>
        </w:rPr>
        <w:t>3</w:t>
      </w:r>
      <w:r w:rsidR="008C1841">
        <w:rPr>
          <w:lang w:val="en-ID"/>
        </w:rPr>
        <w:fldChar w:fldCharType="end"/>
      </w:r>
      <w:r w:rsidRPr="00E2058B">
        <w:rPr>
          <w:lang w:val="en-ID"/>
        </w:rPr>
        <w:t>. The ratios tested for the</w:t>
      </w:r>
      <w:r w:rsidR="00943599">
        <w:rPr>
          <w:lang w:val="en-ID"/>
        </w:rPr>
        <w:t xml:space="preserve"> machine learning's</w:t>
      </w:r>
      <w:r w:rsidRPr="00E2058B">
        <w:rPr>
          <w:lang w:val="en-ID"/>
        </w:rPr>
        <w:t xml:space="preserve"> SVM model include 80:20, 85:15, and 75:25, where the first number represents the percentage of data used for training, and the second number represents the percentage of data used for testing. The results </w:t>
      </w:r>
      <w:r w:rsidRPr="00E2058B">
        <w:rPr>
          <w:lang w:val="en-ID"/>
        </w:rPr>
        <w:lastRenderedPageBreak/>
        <w:t xml:space="preserve">of the evaluation of the SVM model were presented in </w:t>
      </w:r>
      <w:r w:rsidR="00E04117">
        <w:rPr>
          <w:lang w:val="en-ID"/>
        </w:rPr>
        <w:fldChar w:fldCharType="begin"/>
      </w:r>
      <w:r w:rsidR="00E04117">
        <w:rPr>
          <w:lang w:val="en-ID"/>
        </w:rPr>
        <w:instrText xml:space="preserve"> REF _Ref130465614 \h </w:instrText>
      </w:r>
      <w:r w:rsidR="00E04117">
        <w:rPr>
          <w:lang w:val="en-ID"/>
        </w:rPr>
      </w:r>
      <w:r w:rsidR="00E04117">
        <w:rPr>
          <w:lang w:val="en-ID"/>
        </w:rPr>
        <w:fldChar w:fldCharType="separate"/>
      </w:r>
      <w:r w:rsidR="00E04117">
        <w:t>Table 4.</w:t>
      </w:r>
      <w:r w:rsidR="00E04117">
        <w:rPr>
          <w:noProof/>
        </w:rPr>
        <w:t>4</w:t>
      </w:r>
      <w:r w:rsidR="00E04117">
        <w:rPr>
          <w:lang w:val="en-ID"/>
        </w:rPr>
        <w:fldChar w:fldCharType="end"/>
      </w:r>
      <w:r w:rsidRPr="00E2058B">
        <w:rPr>
          <w:lang w:val="en-ID"/>
        </w:rPr>
        <w:t>.</w:t>
      </w:r>
    </w:p>
    <w:p w14:paraId="491F94DF" w14:textId="2CFAF63C"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 </w:t>
      </w:r>
      <w:r w:rsidR="00E04117">
        <w:rPr>
          <w:lang w:val="en-ID"/>
        </w:rPr>
        <w:fldChar w:fldCharType="begin"/>
      </w:r>
      <w:r w:rsidR="00E04117">
        <w:rPr>
          <w:lang w:val="en-ID"/>
        </w:rPr>
        <w:instrText xml:space="preserve"> REF _Ref130465621 \h </w:instrText>
      </w:r>
      <w:r w:rsidR="00E04117">
        <w:rPr>
          <w:lang w:val="en-ID"/>
        </w:rPr>
      </w:r>
      <w:r w:rsidR="00E04117">
        <w:rPr>
          <w:lang w:val="en-ID"/>
        </w:rPr>
        <w:fldChar w:fldCharType="separate"/>
      </w:r>
      <w:r w:rsidR="00E04117">
        <w:t>Table 4.</w:t>
      </w:r>
      <w:r w:rsidR="00E04117">
        <w:rPr>
          <w:noProof/>
        </w:rPr>
        <w:t>5</w:t>
      </w:r>
      <w:r w:rsidR="00E04117">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5A8F45E5" w:rsidR="00DE47B0" w:rsidRDefault="00DE47B0" w:rsidP="00DE47B0">
      <w:pPr>
        <w:pStyle w:val="Caption"/>
        <w:keepNext/>
        <w:jc w:val="center"/>
      </w:pPr>
      <w:bookmarkStart w:id="115" w:name="_Ref130465614"/>
      <w:bookmarkStart w:id="116" w:name="_Toc131074163"/>
      <w:r>
        <w:t>Table 4.</w:t>
      </w:r>
      <w:r w:rsidR="005F6470">
        <w:fldChar w:fldCharType="begin"/>
      </w:r>
      <w:r w:rsidR="005F6470">
        <w:instrText xml:space="preserve"> SEQ Table_4. \* ARABIC </w:instrText>
      </w:r>
      <w:r w:rsidR="005F6470">
        <w:fldChar w:fldCharType="separate"/>
      </w:r>
      <w:r w:rsidR="00FA64E4">
        <w:rPr>
          <w:noProof/>
        </w:rPr>
        <w:t>5</w:t>
      </w:r>
      <w:r w:rsidR="005F6470">
        <w:fldChar w:fldCharType="end"/>
      </w:r>
      <w:bookmarkEnd w:id="115"/>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6"/>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61E95928" w:rsidR="00BF7BCA" w:rsidRPr="00964F96" w:rsidRDefault="00EE43B8" w:rsidP="00BF7BCA">
            <w:pPr>
              <w:jc w:val="center"/>
              <w:rPr>
                <w:b/>
                <w:bCs/>
                <w:lang w:val="en-ID"/>
              </w:rPr>
            </w:pPr>
            <w:r w:rsidRPr="00964F96">
              <w:rPr>
                <w:b/>
                <w:bCs/>
                <w:lang w:val="en-ID"/>
              </w:rPr>
              <w:t>80.95%</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597FA144" w:rsidR="006F374B" w:rsidRDefault="006F374B" w:rsidP="006F374B">
      <w:pPr>
        <w:pStyle w:val="Caption"/>
        <w:keepNext/>
        <w:jc w:val="center"/>
      </w:pPr>
      <w:bookmarkStart w:id="117" w:name="_Ref130465621"/>
      <w:bookmarkStart w:id="118" w:name="_Toc131074164"/>
      <w:r>
        <w:t>Table 4.</w:t>
      </w:r>
      <w:r w:rsidR="005F6470">
        <w:fldChar w:fldCharType="begin"/>
      </w:r>
      <w:r w:rsidR="005F6470">
        <w:instrText xml:space="preserve"> SEQ Table_4. \* ARABIC </w:instrText>
      </w:r>
      <w:r w:rsidR="005F6470">
        <w:fldChar w:fldCharType="separate"/>
      </w:r>
      <w:r w:rsidR="00FA64E4">
        <w:rPr>
          <w:noProof/>
        </w:rPr>
        <w:t>6</w:t>
      </w:r>
      <w:r w:rsidR="005F6470">
        <w:fldChar w:fldCharType="end"/>
      </w:r>
      <w:bookmarkEnd w:id="117"/>
      <w:r>
        <w:rPr>
          <w:lang w:val="en-US"/>
        </w:rPr>
        <w:t xml:space="preserve">: </w:t>
      </w:r>
      <w:r w:rsidR="00943599">
        <w:rPr>
          <w:lang w:val="en-US"/>
        </w:rPr>
        <w:t>Deep Learning Model</w:t>
      </w:r>
      <w:r>
        <w:rPr>
          <w:lang w:val="en-US"/>
        </w:rPr>
        <w:t xml:space="preserve"> Accuracy Comparison on Different Split Data Ratio.</w:t>
      </w:r>
      <w:bookmarkEnd w:id="118"/>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bl>
    <w:p w14:paraId="77AA0EFB" w14:textId="4A5F80BD" w:rsidR="003E08BD" w:rsidRDefault="00116E38" w:rsidP="0020441B">
      <w:pPr>
        <w:spacing w:before="240" w:after="240"/>
        <w:ind w:firstLine="360"/>
        <w:jc w:val="both"/>
        <w:rPr>
          <w:lang w:val="en-ID"/>
        </w:rPr>
      </w:pPr>
      <w:r w:rsidRPr="00116E38">
        <w:rPr>
          <w:lang w:val="en-ID"/>
        </w:rPr>
        <w:t>Based on 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Pr="00116E38">
        <w:rPr>
          <w:lang w:val="en-ID"/>
        </w:rPr>
        <w:t xml:space="preserve">, the optimal data split ratio for the machine learning algorithm SVM is </w:t>
      </w:r>
      <w:r w:rsidR="000215AB">
        <w:rPr>
          <w:lang w:val="en-ID"/>
        </w:rPr>
        <w:t>90</w:t>
      </w:r>
      <w:r w:rsidRPr="00116E38">
        <w:rPr>
          <w:lang w:val="en-ID"/>
        </w:rPr>
        <w:t xml:space="preserve">% training data and </w:t>
      </w:r>
      <w:r w:rsidR="000215AB">
        <w:rPr>
          <w:lang w:val="en-ID"/>
        </w:rPr>
        <w:t>1</w:t>
      </w:r>
      <w:r w:rsidRPr="00116E38">
        <w:rPr>
          <w:lang w:val="en-ID"/>
        </w:rPr>
        <w:t xml:space="preserve">0% testing data, as this achieved the highest model accuracy. </w:t>
      </w:r>
      <w:r w:rsidR="000215AB" w:rsidRPr="000215AB">
        <w:rPr>
          <w:lang w:val="en-ID"/>
        </w:rPr>
        <w:t>Similarly</w:t>
      </w:r>
      <w:r w:rsidRPr="00116E38">
        <w:rPr>
          <w:lang w:val="en-ID"/>
        </w:rPr>
        <w:t xml:space="preserve">,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w:t>
      </w:r>
      <w:proofErr w:type="gramStart"/>
      <w:r w:rsidRPr="00116E38">
        <w:rPr>
          <w:lang w:val="en-ID"/>
        </w:rPr>
        <w:t>experiment, and</w:t>
      </w:r>
      <w:proofErr w:type="gramEnd"/>
      <w:r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Pr="00116E38">
        <w:rPr>
          <w:lang w:val="en-ID"/>
        </w:rPr>
        <w:t xml:space="preserve"> present </w:t>
      </w:r>
      <w:r w:rsidR="003E08BD">
        <w:rPr>
          <w:lang w:val="en-ID"/>
        </w:rPr>
        <w:t xml:space="preserve">plots for </w:t>
      </w:r>
      <w:r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435A1E71">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bl>
    <w:p w14:paraId="5214194F" w14:textId="4A9B45A2" w:rsidR="0020441B" w:rsidRDefault="0020441B" w:rsidP="0020441B">
      <w:pPr>
        <w:pStyle w:val="Caption"/>
        <w:jc w:val="center"/>
        <w:rPr>
          <w:lang w:val="en-US"/>
        </w:rPr>
      </w:pPr>
      <w:bookmarkStart w:id="119" w:name="_Ref130631553"/>
      <w:r>
        <w:t>Figure 4.</w:t>
      </w:r>
      <w:r>
        <w:fldChar w:fldCharType="begin"/>
      </w:r>
      <w:r>
        <w:instrText xml:space="preserve"> SEQ Figure_4. \* ARABIC </w:instrText>
      </w:r>
      <w:r>
        <w:fldChar w:fldCharType="separate"/>
      </w:r>
      <w:r w:rsidR="00AA657B">
        <w:rPr>
          <w:noProof/>
        </w:rPr>
        <w:t>1</w:t>
      </w:r>
      <w:r>
        <w:fldChar w:fldCharType="end"/>
      </w:r>
      <w:bookmarkEnd w:id="119"/>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D0F70AA" w:rsidR="00333F9D" w:rsidRPr="00333F9D" w:rsidRDefault="00333F9D" w:rsidP="00333F9D">
      <w:pPr>
        <w:pStyle w:val="Caption"/>
        <w:jc w:val="center"/>
        <w:rPr>
          <w:lang w:val="en-US"/>
        </w:rPr>
      </w:pPr>
      <w:bookmarkStart w:id="120" w:name="_Ref130631561"/>
      <w:r>
        <w:t>Figure 4.</w:t>
      </w:r>
      <w:r>
        <w:fldChar w:fldCharType="begin"/>
      </w:r>
      <w:r>
        <w:instrText xml:space="preserve"> SEQ Figure_4. \* ARABIC </w:instrText>
      </w:r>
      <w:r>
        <w:fldChar w:fldCharType="separate"/>
      </w:r>
      <w:r w:rsidR="00AA657B">
        <w:rPr>
          <w:noProof/>
        </w:rPr>
        <w:t>2</w:t>
      </w:r>
      <w:r>
        <w:fldChar w:fldCharType="end"/>
      </w:r>
      <w:bookmarkEnd w:id="120"/>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1" w:name="_Toc131074124"/>
      <w:r>
        <w:rPr>
          <w:szCs w:val="24"/>
          <w:lang w:val="en-ID"/>
        </w:rPr>
        <w:t>Feature Extraction</w:t>
      </w:r>
      <w:bookmarkEnd w:id="121"/>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 xml:space="preserve">The chosen value for MFCCs is a common practice in speech and music processing literature. It is </w:t>
      </w:r>
      <w:proofErr w:type="gramStart"/>
      <w:r w:rsidRPr="0050660C">
        <w:rPr>
          <w:lang w:val="en-ID"/>
        </w:rPr>
        <w:t>a sufficient number of</w:t>
      </w:r>
      <w:proofErr w:type="gramEnd"/>
      <w:r w:rsidRPr="0050660C">
        <w:rPr>
          <w:lang w:val="en-ID"/>
        </w:rPr>
        <w:t xml:space="preserve">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w:t>
      </w:r>
      <w:r w:rsidRPr="0050660C">
        <w:rPr>
          <w:lang w:val="en-ID"/>
        </w:rPr>
        <w:lastRenderedPageBreak/>
        <w:t>frequency domain into the Mel scale. The number of Mel frequency bands was chosen based on the well-established psychoacoustic principles of human hearing.</w:t>
      </w:r>
    </w:p>
    <w:p w14:paraId="24DE17AA" w14:textId="4A9053D3"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 and RAVDESS datasets using the </w:t>
      </w:r>
      <w:proofErr w:type="gramStart"/>
      <w:r w:rsidRPr="0050660C">
        <w:rPr>
          <w:lang w:val="en-ID"/>
        </w:rPr>
        <w:t>aforementioned parameters</w:t>
      </w:r>
      <w:proofErr w:type="gramEnd"/>
      <w:r w:rsidRPr="0050660C">
        <w:rPr>
          <w:lang w:val="en-ID"/>
        </w:rPr>
        <w:t>. The MFCC plots reveal that different emotions have distinct spectral characteristics that can be captured by the MFCCs.</w:t>
      </w:r>
    </w:p>
    <w:p w14:paraId="6A2D8337" w14:textId="6072F499" w:rsidR="006E69CA" w:rsidRDefault="006E69CA" w:rsidP="006E69CA">
      <w:pPr>
        <w:pStyle w:val="Caption"/>
        <w:keepNext/>
        <w:jc w:val="center"/>
      </w:pPr>
      <w:bookmarkStart w:id="122" w:name="_Ref130677374"/>
      <w:bookmarkStart w:id="123" w:name="_Toc131074165"/>
      <w:r>
        <w:t>Table 4.</w:t>
      </w:r>
      <w:r>
        <w:fldChar w:fldCharType="begin"/>
      </w:r>
      <w:r>
        <w:instrText xml:space="preserve"> SEQ Table_4. \* ARABIC </w:instrText>
      </w:r>
      <w:r>
        <w:fldChar w:fldCharType="separate"/>
      </w:r>
      <w:r w:rsidR="00FA64E4">
        <w:rPr>
          <w:noProof/>
        </w:rPr>
        <w:t>7</w:t>
      </w:r>
      <w:r>
        <w:fldChar w:fldCharType="end"/>
      </w:r>
      <w:bookmarkEnd w:id="122"/>
      <w:r>
        <w:rPr>
          <w:lang w:val="en-US"/>
        </w:rPr>
        <w:t>: Speech Signals Features.</w:t>
      </w:r>
      <w:bookmarkEnd w:id="123"/>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4" w:name="_Toc131074125"/>
      <w:r>
        <w:rPr>
          <w:szCs w:val="24"/>
          <w:lang w:val="en-US"/>
        </w:rPr>
        <w:lastRenderedPageBreak/>
        <w:t>Experiment Results</w:t>
      </w:r>
      <w:bookmarkEnd w:id="124"/>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5" w:name="_Toc131074126"/>
      <w:r>
        <w:rPr>
          <w:szCs w:val="24"/>
          <w:lang w:val="en-ID"/>
        </w:rPr>
        <w:t>Support Vector Machine (SVM)</w:t>
      </w:r>
      <w:bookmarkEnd w:id="125"/>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6C2C3AA7" w:rsidR="00AA657B" w:rsidRDefault="00421735" w:rsidP="00AA657B">
      <w:pPr>
        <w:spacing w:after="240"/>
        <w:ind w:firstLine="360"/>
        <w:jc w:val="both"/>
        <w:rPr>
          <w:lang w:val="en-ID"/>
        </w:rPr>
      </w:pPr>
      <w:r>
        <w:rPr>
          <w:lang w:val="en-ID"/>
        </w:rPr>
        <w:fldChar w:fldCharType="begin"/>
      </w:r>
      <w:r>
        <w:rPr>
          <w:lang w:val="en-ID"/>
        </w:rPr>
        <w:instrText xml:space="preserve"> REF _Ref130939966 \h </w:instrText>
      </w:r>
      <w:r>
        <w:rPr>
          <w:lang w:val="en-ID"/>
        </w:rPr>
      </w:r>
      <w:r>
        <w:rPr>
          <w:lang w:val="en-ID"/>
        </w:rPr>
        <w:fldChar w:fldCharType="separate"/>
      </w:r>
      <w:r>
        <w:t>Table 4.</w:t>
      </w:r>
      <w:r>
        <w:rPr>
          <w:noProof/>
        </w:rPr>
        <w:t>7</w:t>
      </w:r>
      <w:r>
        <w:rPr>
          <w:lang w:val="en-ID"/>
        </w:rPr>
        <w:fldChar w:fldCharType="end"/>
      </w:r>
      <w:r w:rsidR="002E1BB7" w:rsidRPr="002E1BB7">
        <w:rPr>
          <w:lang w:val="en-ID"/>
        </w:rPr>
        <w:t xml:space="preserve"> and </w:t>
      </w:r>
      <w:r>
        <w:rPr>
          <w:lang w:val="en-ID"/>
        </w:rPr>
        <w:fldChar w:fldCharType="begin"/>
      </w:r>
      <w:r>
        <w:rPr>
          <w:lang w:val="en-ID"/>
        </w:rPr>
        <w:instrText xml:space="preserve"> REF _Ref130939973 \h </w:instrText>
      </w:r>
      <w:r>
        <w:rPr>
          <w:lang w:val="en-ID"/>
        </w:rPr>
      </w:r>
      <w:r>
        <w:rPr>
          <w:lang w:val="en-ID"/>
        </w:rPr>
        <w:fldChar w:fldCharType="separate"/>
      </w:r>
      <w:r>
        <w:t>Table 4.</w:t>
      </w:r>
      <w:r>
        <w:rPr>
          <w:noProof/>
        </w:rPr>
        <w:t>8</w:t>
      </w:r>
      <w:r>
        <w:rPr>
          <w:lang w:val="en-ID"/>
        </w:rPr>
        <w:fldChar w:fldCharType="end"/>
      </w:r>
      <w:r w:rsidR="002E1BB7" w:rsidRPr="002E1BB7">
        <w:rPr>
          <w:lang w:val="en-ID"/>
        </w:rPr>
        <w:t xml:space="preserve"> present a confusion matrix of the SVM model for the CREMA-D and RAVDESS datasets, respectively, utilizing the best 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4E3345DF" w:rsidR="00D026A0" w:rsidRDefault="00D026A0" w:rsidP="00D026A0">
      <w:pPr>
        <w:pStyle w:val="Caption"/>
        <w:keepNext/>
        <w:jc w:val="center"/>
      </w:pPr>
      <w:bookmarkStart w:id="126" w:name="_Ref130939966"/>
      <w:bookmarkStart w:id="127" w:name="_Toc131074166"/>
      <w:r>
        <w:t>Table 4.</w:t>
      </w:r>
      <w:r>
        <w:fldChar w:fldCharType="begin"/>
      </w:r>
      <w:r>
        <w:instrText xml:space="preserve"> SEQ Table_4. \* ARABIC </w:instrText>
      </w:r>
      <w:r>
        <w:fldChar w:fldCharType="separate"/>
      </w:r>
      <w:r w:rsidR="00FA64E4">
        <w:rPr>
          <w:noProof/>
        </w:rPr>
        <w:t>8</w:t>
      </w:r>
      <w:r>
        <w:fldChar w:fldCharType="end"/>
      </w:r>
      <w:bookmarkEnd w:id="126"/>
      <w:r>
        <w:rPr>
          <w:lang w:val="en-US"/>
        </w:rPr>
        <w:t>: SVM CREMA-D Confusion Matrix.</w:t>
      </w:r>
      <w:bookmarkEnd w:id="127"/>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1F25609F" w:rsidR="00206114" w:rsidRDefault="00206114" w:rsidP="00206114">
      <w:pPr>
        <w:pStyle w:val="Caption"/>
        <w:keepNext/>
        <w:jc w:val="center"/>
      </w:pPr>
      <w:bookmarkStart w:id="128" w:name="_Ref130939973"/>
      <w:bookmarkStart w:id="129" w:name="_Toc131074167"/>
      <w:r>
        <w:t>Table 4.</w:t>
      </w:r>
      <w:r>
        <w:fldChar w:fldCharType="begin"/>
      </w:r>
      <w:r>
        <w:instrText xml:space="preserve"> SEQ Table_4. \* ARABIC </w:instrText>
      </w:r>
      <w:r>
        <w:fldChar w:fldCharType="separate"/>
      </w:r>
      <w:r w:rsidR="00FA64E4">
        <w:rPr>
          <w:noProof/>
        </w:rPr>
        <w:t>9</w:t>
      </w:r>
      <w:r>
        <w:fldChar w:fldCharType="end"/>
      </w:r>
      <w:bookmarkEnd w:id="128"/>
      <w:r>
        <w:rPr>
          <w:lang w:val="en-US"/>
        </w:rPr>
        <w:t>: SVM RAVDESS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0958444C" w14:textId="43799421" w:rsidR="00522227" w:rsidRDefault="00421735" w:rsidP="00522227">
      <w:pPr>
        <w:spacing w:before="240"/>
        <w:ind w:firstLine="360"/>
        <w:jc w:val="both"/>
        <w:rPr>
          <w:lang w:val="en-ID"/>
        </w:rPr>
      </w:pPr>
      <w:r w:rsidRPr="00421735">
        <w:rPr>
          <w:lang w:val="en-ID"/>
        </w:rPr>
        <w:lastRenderedPageBreak/>
        <w:t xml:space="preserve">The confusion matrices presented in  </w:t>
      </w:r>
      <w:r w:rsidR="00942546">
        <w:rPr>
          <w:lang w:val="en-ID"/>
        </w:rPr>
        <w:fldChar w:fldCharType="begin"/>
      </w:r>
      <w:r w:rsidR="00942546">
        <w:rPr>
          <w:lang w:val="en-ID"/>
        </w:rPr>
        <w:instrText xml:space="preserve"> REF _Ref130939966 \h </w:instrText>
      </w:r>
      <w:r w:rsidR="00942546">
        <w:rPr>
          <w:lang w:val="en-ID"/>
        </w:rPr>
      </w:r>
      <w:r w:rsidR="00942546">
        <w:rPr>
          <w:lang w:val="en-ID"/>
        </w:rPr>
        <w:fldChar w:fldCharType="separate"/>
      </w:r>
      <w:r w:rsidR="00942546">
        <w:t>Table 4.</w:t>
      </w:r>
      <w:r w:rsidR="00942546">
        <w:rPr>
          <w:noProof/>
        </w:rPr>
        <w:t>7</w:t>
      </w:r>
      <w:r w:rsidR="00942546">
        <w:rPr>
          <w:lang w:val="en-ID"/>
        </w:rPr>
        <w:fldChar w:fldCharType="end"/>
      </w:r>
      <w:r w:rsidR="00942546" w:rsidRPr="002E1BB7">
        <w:rPr>
          <w:lang w:val="en-ID"/>
        </w:rPr>
        <w:t xml:space="preserve"> and</w:t>
      </w:r>
      <w:r w:rsidR="00942546">
        <w:rPr>
          <w:lang w:val="en-ID"/>
        </w:rPr>
        <w:t xml:space="preserve"> </w:t>
      </w:r>
      <w:r w:rsidR="00942546">
        <w:rPr>
          <w:lang w:val="en-ID"/>
        </w:rPr>
        <w:fldChar w:fldCharType="begin"/>
      </w:r>
      <w:r w:rsidR="00942546">
        <w:rPr>
          <w:lang w:val="en-ID"/>
        </w:rPr>
        <w:instrText xml:space="preserve"> REF _Ref130939973 \h </w:instrText>
      </w:r>
      <w:r w:rsidR="00942546">
        <w:rPr>
          <w:lang w:val="en-ID"/>
        </w:rPr>
      </w:r>
      <w:r w:rsidR="00942546">
        <w:rPr>
          <w:lang w:val="en-ID"/>
        </w:rPr>
        <w:fldChar w:fldCharType="separate"/>
      </w:r>
      <w:r w:rsidR="00942546">
        <w:t>Table 4.</w:t>
      </w:r>
      <w:r w:rsidR="00942546">
        <w:rPr>
          <w:noProof/>
        </w:rPr>
        <w:t>8</w:t>
      </w:r>
      <w:r w:rsidR="00942546">
        <w:rPr>
          <w:lang w:val="en-ID"/>
        </w:rPr>
        <w:fldChar w:fldCharType="end"/>
      </w:r>
      <w:r w:rsidR="00942546">
        <w:rPr>
          <w:lang w:val="en-ID"/>
        </w:rPr>
        <w:t xml:space="preserve"> </w:t>
      </w:r>
      <w:r w:rsidRPr="00421735">
        <w:rPr>
          <w:lang w:val="en-ID"/>
        </w:rPr>
        <w:t xml:space="preserve">provide valuable insights into the performance of the sound emotion recognition system developed in this study using SVM. The results indicate that the system struggled to distinguish between certain emotions in both datasets. In the case of the CREMA-D dataset, the confusion matrix in </w:t>
      </w:r>
      <w:r w:rsidR="000C3107">
        <w:rPr>
          <w:lang w:val="en-ID"/>
        </w:rPr>
        <w:fldChar w:fldCharType="begin"/>
      </w:r>
      <w:r w:rsidR="000C3107">
        <w:rPr>
          <w:lang w:val="en-ID"/>
        </w:rPr>
        <w:instrText xml:space="preserve"> REF _Ref130939966 \h </w:instrText>
      </w:r>
      <w:r w:rsidR="000C3107">
        <w:rPr>
          <w:lang w:val="en-ID"/>
        </w:rPr>
      </w:r>
      <w:r w:rsidR="000C3107">
        <w:rPr>
          <w:lang w:val="en-ID"/>
        </w:rPr>
        <w:fldChar w:fldCharType="separate"/>
      </w:r>
      <w:r w:rsidR="000C3107">
        <w:t>Table 4.</w:t>
      </w:r>
      <w:r w:rsidR="000C3107">
        <w:rPr>
          <w:noProof/>
        </w:rPr>
        <w:t>7</w:t>
      </w:r>
      <w:r w:rsidR="000C3107">
        <w:rPr>
          <w:lang w:val="en-ID"/>
        </w:rPr>
        <w:fldChar w:fldCharType="end"/>
      </w:r>
      <w:r w:rsidRPr="00421735">
        <w:rPr>
          <w:lang w:val="en-ID"/>
        </w:rPr>
        <w:t xml:space="preserve"> shows that the system found it challenging to differentiate between angry and happy, as well as between disgusted and sad. This is reflected in the number of incorrect predictions for these emotion classes. Similarly, for the RAVDESS dataset, the confusion matrix in </w:t>
      </w:r>
      <w:r w:rsidR="000C3107">
        <w:rPr>
          <w:lang w:val="en-ID"/>
        </w:rPr>
        <w:fldChar w:fldCharType="begin"/>
      </w:r>
      <w:r w:rsidR="000C3107">
        <w:rPr>
          <w:lang w:val="en-ID"/>
        </w:rPr>
        <w:instrText xml:space="preserve"> REF _Ref130939973 \h </w:instrText>
      </w:r>
      <w:r w:rsidR="000C3107">
        <w:rPr>
          <w:lang w:val="en-ID"/>
        </w:rPr>
      </w:r>
      <w:r w:rsidR="000C3107">
        <w:rPr>
          <w:lang w:val="en-ID"/>
        </w:rPr>
        <w:fldChar w:fldCharType="separate"/>
      </w:r>
      <w:r w:rsidR="000C3107">
        <w:t>Table 4.</w:t>
      </w:r>
      <w:r w:rsidR="000C3107">
        <w:rPr>
          <w:noProof/>
        </w:rPr>
        <w:t>8</w:t>
      </w:r>
      <w:r w:rsidR="000C3107">
        <w:rPr>
          <w:lang w:val="en-ID"/>
        </w:rPr>
        <w:fldChar w:fldCharType="end"/>
      </w:r>
      <w:r w:rsidRPr="00421735">
        <w:rPr>
          <w:lang w:val="en-ID"/>
        </w:rPr>
        <w:t xml:space="preserve"> suggests that the system had difficulty distinguishing between neutral and sad. These findings could indicate that the model falls short in effectively discriminating between closely related emotions.</w:t>
      </w:r>
    </w:p>
    <w:p w14:paraId="2A348BEF" w14:textId="366EF504" w:rsidR="00522227" w:rsidRDefault="006F4427" w:rsidP="00C911B6">
      <w:pPr>
        <w:spacing w:after="240"/>
        <w:ind w:firstLine="360"/>
        <w:jc w:val="both"/>
        <w:rPr>
          <w:lang w:val="en-ID"/>
        </w:rPr>
      </w:pPr>
      <w:r w:rsidRPr="006F4427">
        <w:rPr>
          <w:lang w:val="en-ID"/>
        </w:rPr>
        <w:t xml:space="preserve">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w:t>
      </w:r>
      <w:r w:rsidR="00F938C7">
        <w:rPr>
          <w:lang w:val="en-ID"/>
        </w:rPr>
        <w:fldChar w:fldCharType="begin"/>
      </w:r>
      <w:r w:rsidR="00F938C7">
        <w:rPr>
          <w:lang w:val="en-ID"/>
        </w:rPr>
        <w:instrText xml:space="preserve"> REF _Ref130941650 \h </w:instrText>
      </w:r>
      <w:r w:rsidR="00F938C7">
        <w:rPr>
          <w:lang w:val="en-ID"/>
        </w:rPr>
      </w:r>
      <w:r w:rsidR="00F938C7">
        <w:rPr>
          <w:lang w:val="en-ID"/>
        </w:rPr>
        <w:fldChar w:fldCharType="separate"/>
      </w:r>
      <w:r w:rsidR="00F938C7">
        <w:t>Table 4.</w:t>
      </w:r>
      <w:r w:rsidR="00F938C7">
        <w:rPr>
          <w:noProof/>
        </w:rPr>
        <w:t>9</w:t>
      </w:r>
      <w:r w:rsidR="00F938C7">
        <w:rPr>
          <w:lang w:val="en-ID"/>
        </w:rPr>
        <w:fldChar w:fldCharType="end"/>
      </w:r>
      <w:r w:rsidRPr="006F4427">
        <w:rPr>
          <w:lang w:val="en-ID"/>
        </w:rPr>
        <w:t xml:space="preserve"> presents these evaluation metrics for each of the emotion classes in both the CREMA-D and RAVDESS datasets.</w:t>
      </w:r>
    </w:p>
    <w:p w14:paraId="2C101456" w14:textId="424B2003" w:rsidR="00C911B6" w:rsidRDefault="00C911B6" w:rsidP="00C911B6">
      <w:pPr>
        <w:pStyle w:val="Caption"/>
        <w:keepNext/>
        <w:jc w:val="center"/>
      </w:pPr>
      <w:bookmarkStart w:id="130" w:name="_Ref130941650"/>
      <w:bookmarkStart w:id="131" w:name="_Toc131074168"/>
      <w:r>
        <w:t>Table 4.</w:t>
      </w:r>
      <w:r>
        <w:fldChar w:fldCharType="begin"/>
      </w:r>
      <w:r>
        <w:instrText xml:space="preserve"> SEQ Table_4. \* ARABIC </w:instrText>
      </w:r>
      <w:r>
        <w:fldChar w:fldCharType="separate"/>
      </w:r>
      <w:r w:rsidR="00FA64E4">
        <w:rPr>
          <w:noProof/>
        </w:rPr>
        <w:t>10</w:t>
      </w:r>
      <w:r>
        <w:fldChar w:fldCharType="end"/>
      </w:r>
      <w:bookmarkEnd w:id="130"/>
      <w:r>
        <w:rPr>
          <w:lang w:val="en-US"/>
        </w:rPr>
        <w:t xml:space="preserve">: </w:t>
      </w:r>
      <w:r w:rsidRPr="00C911B6">
        <w:rPr>
          <w:lang w:val="en-US"/>
        </w:rPr>
        <w:t>Comparison of SVM Precision, Recall, and F1 Score for Emotion Classification on CREMA-D and RAVDESS Datasets</w:t>
      </w:r>
      <w:r>
        <w:rPr>
          <w:lang w:val="en-US"/>
        </w:rPr>
        <w:t>.</w:t>
      </w:r>
      <w:bookmarkEnd w:id="131"/>
    </w:p>
    <w:tbl>
      <w:tblPr>
        <w:tblStyle w:val="TableGrid"/>
        <w:tblW w:w="0" w:type="auto"/>
        <w:jc w:val="center"/>
        <w:tblLayout w:type="fixed"/>
        <w:tblLook w:val="04A0" w:firstRow="1" w:lastRow="0" w:firstColumn="1" w:lastColumn="0" w:noHBand="0" w:noVBand="1"/>
      </w:tblPr>
      <w:tblGrid>
        <w:gridCol w:w="1165"/>
        <w:gridCol w:w="1405"/>
        <w:gridCol w:w="1295"/>
        <w:gridCol w:w="1299"/>
        <w:gridCol w:w="1221"/>
        <w:gridCol w:w="1440"/>
        <w:gridCol w:w="1237"/>
      </w:tblGrid>
      <w:tr w:rsidR="00C911B6" w14:paraId="7C7FB97C" w14:textId="77777777" w:rsidTr="00C911B6">
        <w:trPr>
          <w:trHeight w:val="404"/>
          <w:jc w:val="center"/>
        </w:trPr>
        <w:tc>
          <w:tcPr>
            <w:tcW w:w="1165" w:type="dxa"/>
            <w:vMerge w:val="restart"/>
            <w:vAlign w:val="center"/>
          </w:tcPr>
          <w:p w14:paraId="1B4C297A" w14:textId="2483A3F9" w:rsidR="00C911B6" w:rsidRPr="00C911B6" w:rsidRDefault="00C911B6" w:rsidP="00C911B6">
            <w:pPr>
              <w:jc w:val="center"/>
              <w:rPr>
                <w:b/>
                <w:bCs/>
                <w:lang w:val="en-ID"/>
              </w:rPr>
            </w:pPr>
            <w:r w:rsidRPr="00C911B6">
              <w:rPr>
                <w:b/>
                <w:bCs/>
                <w:lang w:val="en-ID"/>
              </w:rPr>
              <w:t>Emotion</w:t>
            </w:r>
          </w:p>
        </w:tc>
        <w:tc>
          <w:tcPr>
            <w:tcW w:w="2700" w:type="dxa"/>
            <w:gridSpan w:val="2"/>
            <w:vAlign w:val="center"/>
          </w:tcPr>
          <w:p w14:paraId="5334F070" w14:textId="1EFB1011" w:rsidR="00C911B6" w:rsidRPr="00C911B6" w:rsidRDefault="00C911B6" w:rsidP="00C911B6">
            <w:pPr>
              <w:jc w:val="center"/>
              <w:rPr>
                <w:b/>
                <w:bCs/>
                <w:lang w:val="en-ID"/>
              </w:rPr>
            </w:pPr>
            <w:r w:rsidRPr="00C911B6">
              <w:rPr>
                <w:b/>
                <w:bCs/>
                <w:lang w:val="en-ID"/>
              </w:rPr>
              <w:t>Precision</w:t>
            </w:r>
          </w:p>
        </w:tc>
        <w:tc>
          <w:tcPr>
            <w:tcW w:w="2520" w:type="dxa"/>
            <w:gridSpan w:val="2"/>
            <w:vAlign w:val="center"/>
          </w:tcPr>
          <w:p w14:paraId="56A86015" w14:textId="4B6BA01A" w:rsidR="00C911B6" w:rsidRPr="00C911B6" w:rsidRDefault="00C911B6" w:rsidP="00C911B6">
            <w:pPr>
              <w:jc w:val="center"/>
              <w:rPr>
                <w:b/>
                <w:bCs/>
                <w:lang w:val="en-ID"/>
              </w:rPr>
            </w:pPr>
            <w:r w:rsidRPr="00C911B6">
              <w:rPr>
                <w:b/>
                <w:bCs/>
                <w:lang w:val="en-ID"/>
              </w:rPr>
              <w:t>Recall</w:t>
            </w:r>
          </w:p>
        </w:tc>
        <w:tc>
          <w:tcPr>
            <w:tcW w:w="2677" w:type="dxa"/>
            <w:gridSpan w:val="2"/>
            <w:vAlign w:val="center"/>
          </w:tcPr>
          <w:p w14:paraId="49F2A3B8" w14:textId="3CD5E5EE" w:rsidR="00C911B6" w:rsidRPr="00C911B6" w:rsidRDefault="00C911B6" w:rsidP="00C911B6">
            <w:pPr>
              <w:jc w:val="center"/>
              <w:rPr>
                <w:b/>
                <w:bCs/>
                <w:lang w:val="en-ID"/>
              </w:rPr>
            </w:pPr>
            <w:r w:rsidRPr="00C911B6">
              <w:rPr>
                <w:b/>
                <w:bCs/>
                <w:lang w:val="en-ID"/>
              </w:rPr>
              <w:t>F1</w:t>
            </w:r>
            <w:r>
              <w:rPr>
                <w:b/>
                <w:bCs/>
                <w:lang w:val="en-ID"/>
              </w:rPr>
              <w:t xml:space="preserve"> </w:t>
            </w:r>
            <w:r w:rsidRPr="00C911B6">
              <w:rPr>
                <w:b/>
                <w:bCs/>
                <w:lang w:val="en-ID"/>
              </w:rPr>
              <w:t>Score</w:t>
            </w:r>
          </w:p>
        </w:tc>
      </w:tr>
      <w:tr w:rsidR="00C911B6" w14:paraId="31F154CF" w14:textId="77777777" w:rsidTr="00C911B6">
        <w:trPr>
          <w:trHeight w:val="521"/>
          <w:jc w:val="center"/>
        </w:trPr>
        <w:tc>
          <w:tcPr>
            <w:tcW w:w="1165" w:type="dxa"/>
            <w:vMerge/>
            <w:vAlign w:val="center"/>
          </w:tcPr>
          <w:p w14:paraId="4AFBBC9D" w14:textId="77777777" w:rsidR="00C911B6" w:rsidRDefault="00C911B6" w:rsidP="00C911B6">
            <w:pPr>
              <w:jc w:val="center"/>
              <w:rPr>
                <w:lang w:val="en-ID"/>
              </w:rPr>
            </w:pPr>
          </w:p>
        </w:tc>
        <w:tc>
          <w:tcPr>
            <w:tcW w:w="1405" w:type="dxa"/>
            <w:vAlign w:val="center"/>
          </w:tcPr>
          <w:p w14:paraId="367FA289" w14:textId="0585BE12" w:rsidR="00C911B6" w:rsidRPr="00C911B6" w:rsidRDefault="00C911B6" w:rsidP="00C911B6">
            <w:pPr>
              <w:jc w:val="center"/>
              <w:rPr>
                <w:b/>
                <w:bCs/>
                <w:sz w:val="20"/>
                <w:szCs w:val="20"/>
                <w:lang w:val="en-ID"/>
              </w:rPr>
            </w:pPr>
            <w:r w:rsidRPr="00C911B6">
              <w:rPr>
                <w:b/>
                <w:bCs/>
                <w:sz w:val="20"/>
                <w:szCs w:val="20"/>
                <w:lang w:val="en-ID"/>
              </w:rPr>
              <w:t>CREMA-D</w:t>
            </w:r>
          </w:p>
        </w:tc>
        <w:tc>
          <w:tcPr>
            <w:tcW w:w="1295" w:type="dxa"/>
            <w:vAlign w:val="center"/>
          </w:tcPr>
          <w:p w14:paraId="598B30E4" w14:textId="710F9032" w:rsidR="00C911B6" w:rsidRPr="00C911B6" w:rsidRDefault="00C911B6" w:rsidP="00C911B6">
            <w:pPr>
              <w:jc w:val="center"/>
              <w:rPr>
                <w:b/>
                <w:bCs/>
                <w:sz w:val="20"/>
                <w:szCs w:val="20"/>
                <w:lang w:val="en-ID"/>
              </w:rPr>
            </w:pPr>
            <w:r w:rsidRPr="00C911B6">
              <w:rPr>
                <w:b/>
                <w:bCs/>
                <w:sz w:val="20"/>
                <w:szCs w:val="20"/>
                <w:lang w:val="en-ID"/>
              </w:rPr>
              <w:t>RAVDESS</w:t>
            </w:r>
          </w:p>
        </w:tc>
        <w:tc>
          <w:tcPr>
            <w:tcW w:w="1299" w:type="dxa"/>
            <w:vAlign w:val="center"/>
          </w:tcPr>
          <w:p w14:paraId="4BDF93D6" w14:textId="7C4EFA54" w:rsidR="00C911B6" w:rsidRPr="00C911B6" w:rsidRDefault="00C911B6" w:rsidP="00C911B6">
            <w:pPr>
              <w:jc w:val="center"/>
              <w:rPr>
                <w:b/>
                <w:bCs/>
                <w:sz w:val="20"/>
                <w:szCs w:val="20"/>
                <w:lang w:val="en-ID"/>
              </w:rPr>
            </w:pPr>
            <w:r w:rsidRPr="00C911B6">
              <w:rPr>
                <w:b/>
                <w:bCs/>
                <w:sz w:val="20"/>
                <w:szCs w:val="20"/>
                <w:lang w:val="en-ID"/>
              </w:rPr>
              <w:t>CREMA-D</w:t>
            </w:r>
          </w:p>
        </w:tc>
        <w:tc>
          <w:tcPr>
            <w:tcW w:w="1221" w:type="dxa"/>
            <w:vAlign w:val="center"/>
          </w:tcPr>
          <w:p w14:paraId="5B375FFE" w14:textId="7CE65349" w:rsidR="00C911B6" w:rsidRPr="00C911B6" w:rsidRDefault="00C911B6" w:rsidP="00C911B6">
            <w:pPr>
              <w:jc w:val="center"/>
              <w:rPr>
                <w:b/>
                <w:bCs/>
                <w:sz w:val="20"/>
                <w:szCs w:val="20"/>
                <w:lang w:val="en-ID"/>
              </w:rPr>
            </w:pPr>
            <w:r w:rsidRPr="00C911B6">
              <w:rPr>
                <w:b/>
                <w:bCs/>
                <w:sz w:val="20"/>
                <w:szCs w:val="20"/>
                <w:lang w:val="en-ID"/>
              </w:rPr>
              <w:t>RAVDESS</w:t>
            </w:r>
          </w:p>
        </w:tc>
        <w:tc>
          <w:tcPr>
            <w:tcW w:w="1440" w:type="dxa"/>
            <w:vAlign w:val="center"/>
          </w:tcPr>
          <w:p w14:paraId="766A78A6" w14:textId="40506FC1" w:rsidR="00C911B6" w:rsidRPr="00C911B6" w:rsidRDefault="00C911B6" w:rsidP="00C911B6">
            <w:pPr>
              <w:jc w:val="center"/>
              <w:rPr>
                <w:b/>
                <w:bCs/>
                <w:sz w:val="20"/>
                <w:szCs w:val="20"/>
                <w:lang w:val="en-ID"/>
              </w:rPr>
            </w:pPr>
            <w:r w:rsidRPr="00C911B6">
              <w:rPr>
                <w:b/>
                <w:bCs/>
                <w:sz w:val="20"/>
                <w:szCs w:val="20"/>
                <w:lang w:val="en-ID"/>
              </w:rPr>
              <w:t>CREMA-D</w:t>
            </w:r>
          </w:p>
        </w:tc>
        <w:tc>
          <w:tcPr>
            <w:tcW w:w="1237" w:type="dxa"/>
            <w:vAlign w:val="center"/>
          </w:tcPr>
          <w:p w14:paraId="6DA36F4A" w14:textId="68DC102F" w:rsidR="00C911B6" w:rsidRPr="00C911B6" w:rsidRDefault="00C911B6" w:rsidP="00C911B6">
            <w:pPr>
              <w:jc w:val="center"/>
              <w:rPr>
                <w:b/>
                <w:bCs/>
                <w:sz w:val="20"/>
                <w:szCs w:val="20"/>
                <w:lang w:val="en-ID"/>
              </w:rPr>
            </w:pPr>
            <w:r w:rsidRPr="00C911B6">
              <w:rPr>
                <w:b/>
                <w:bCs/>
                <w:sz w:val="20"/>
                <w:szCs w:val="20"/>
                <w:lang w:val="en-ID"/>
              </w:rPr>
              <w:t>RAVDESS</w:t>
            </w:r>
          </w:p>
        </w:tc>
      </w:tr>
      <w:tr w:rsidR="006F4427" w14:paraId="5807CA99" w14:textId="77777777" w:rsidTr="00C911B6">
        <w:trPr>
          <w:jc w:val="center"/>
        </w:trPr>
        <w:tc>
          <w:tcPr>
            <w:tcW w:w="1165" w:type="dxa"/>
          </w:tcPr>
          <w:p w14:paraId="124F4478" w14:textId="4A422B5D" w:rsidR="006F4427" w:rsidRDefault="00C911B6" w:rsidP="00C911B6">
            <w:pPr>
              <w:jc w:val="center"/>
              <w:rPr>
                <w:lang w:val="en-ID"/>
              </w:rPr>
            </w:pPr>
            <w:r>
              <w:rPr>
                <w:lang w:val="en-ID"/>
              </w:rPr>
              <w:t>Angry</w:t>
            </w:r>
          </w:p>
        </w:tc>
        <w:tc>
          <w:tcPr>
            <w:tcW w:w="1405" w:type="dxa"/>
          </w:tcPr>
          <w:p w14:paraId="06027D13" w14:textId="0FBD81D7" w:rsidR="006F4427" w:rsidRDefault="003D3297" w:rsidP="00C911B6">
            <w:pPr>
              <w:jc w:val="center"/>
              <w:rPr>
                <w:lang w:val="en-ID"/>
              </w:rPr>
            </w:pPr>
            <w:r>
              <w:rPr>
                <w:lang w:val="en-ID"/>
              </w:rPr>
              <w:t>0.</w:t>
            </w:r>
            <w:r w:rsidR="00D46D36" w:rsidRPr="00D46D36">
              <w:rPr>
                <w:lang w:val="en-ID"/>
              </w:rPr>
              <w:t>69</w:t>
            </w:r>
          </w:p>
        </w:tc>
        <w:tc>
          <w:tcPr>
            <w:tcW w:w="1295" w:type="dxa"/>
          </w:tcPr>
          <w:p w14:paraId="2884EE56" w14:textId="2CE3E5E2" w:rsidR="006F4427" w:rsidRDefault="00E638FA" w:rsidP="00C911B6">
            <w:pPr>
              <w:jc w:val="center"/>
              <w:rPr>
                <w:lang w:val="en-ID"/>
              </w:rPr>
            </w:pPr>
            <w:r w:rsidRPr="00E638FA">
              <w:rPr>
                <w:lang w:val="en-ID"/>
              </w:rPr>
              <w:t>0.89</w:t>
            </w:r>
          </w:p>
        </w:tc>
        <w:tc>
          <w:tcPr>
            <w:tcW w:w="1299" w:type="dxa"/>
          </w:tcPr>
          <w:p w14:paraId="0EB82812" w14:textId="383E419D" w:rsidR="006F4427" w:rsidRDefault="00D46D36" w:rsidP="00C911B6">
            <w:pPr>
              <w:jc w:val="center"/>
              <w:rPr>
                <w:lang w:val="en-ID"/>
              </w:rPr>
            </w:pPr>
            <w:r w:rsidRPr="00D46D36">
              <w:rPr>
                <w:lang w:val="en-ID"/>
              </w:rPr>
              <w:t>0.69</w:t>
            </w:r>
          </w:p>
        </w:tc>
        <w:tc>
          <w:tcPr>
            <w:tcW w:w="1221" w:type="dxa"/>
          </w:tcPr>
          <w:p w14:paraId="49E5F150" w14:textId="7C633CA9" w:rsidR="006F4427" w:rsidRDefault="00E638FA" w:rsidP="00C911B6">
            <w:pPr>
              <w:jc w:val="center"/>
              <w:rPr>
                <w:lang w:val="en-ID"/>
              </w:rPr>
            </w:pPr>
            <w:r w:rsidRPr="00E638FA">
              <w:rPr>
                <w:lang w:val="en-ID"/>
              </w:rPr>
              <w:t>0.84</w:t>
            </w:r>
          </w:p>
        </w:tc>
        <w:tc>
          <w:tcPr>
            <w:tcW w:w="1440" w:type="dxa"/>
          </w:tcPr>
          <w:p w14:paraId="15675B70" w14:textId="683D0173" w:rsidR="006F4427" w:rsidRDefault="00D46D36" w:rsidP="00C911B6">
            <w:pPr>
              <w:jc w:val="center"/>
              <w:rPr>
                <w:lang w:val="en-ID"/>
              </w:rPr>
            </w:pPr>
            <w:r w:rsidRPr="00D46D36">
              <w:rPr>
                <w:lang w:val="en-ID"/>
              </w:rPr>
              <w:t>0.69</w:t>
            </w:r>
          </w:p>
        </w:tc>
        <w:tc>
          <w:tcPr>
            <w:tcW w:w="1237" w:type="dxa"/>
          </w:tcPr>
          <w:p w14:paraId="392B9534" w14:textId="2E5D93E2" w:rsidR="006F4427" w:rsidRDefault="00E638FA" w:rsidP="00C911B6">
            <w:pPr>
              <w:jc w:val="center"/>
              <w:rPr>
                <w:lang w:val="en-ID"/>
              </w:rPr>
            </w:pPr>
            <w:r w:rsidRPr="00E638FA">
              <w:rPr>
                <w:lang w:val="en-ID"/>
              </w:rPr>
              <w:t>0.86</w:t>
            </w:r>
          </w:p>
        </w:tc>
      </w:tr>
      <w:tr w:rsidR="006F4427" w14:paraId="5AA3A9C7" w14:textId="77777777" w:rsidTr="00C911B6">
        <w:trPr>
          <w:jc w:val="center"/>
        </w:trPr>
        <w:tc>
          <w:tcPr>
            <w:tcW w:w="1165" w:type="dxa"/>
          </w:tcPr>
          <w:p w14:paraId="3DF44033" w14:textId="0A2D2588" w:rsidR="006F4427" w:rsidRDefault="00C911B6" w:rsidP="00C911B6">
            <w:pPr>
              <w:jc w:val="center"/>
              <w:rPr>
                <w:lang w:val="en-ID"/>
              </w:rPr>
            </w:pPr>
            <w:r>
              <w:rPr>
                <w:lang w:val="en-ID"/>
              </w:rPr>
              <w:t>Fear</w:t>
            </w:r>
          </w:p>
        </w:tc>
        <w:tc>
          <w:tcPr>
            <w:tcW w:w="1405" w:type="dxa"/>
          </w:tcPr>
          <w:p w14:paraId="5E4FBE97" w14:textId="4E0869CB" w:rsidR="006F4427" w:rsidRDefault="00D46D36" w:rsidP="00C911B6">
            <w:pPr>
              <w:jc w:val="center"/>
              <w:rPr>
                <w:lang w:val="en-ID"/>
              </w:rPr>
            </w:pPr>
            <w:r w:rsidRPr="00D46D36">
              <w:rPr>
                <w:lang w:val="en-ID"/>
              </w:rPr>
              <w:t>0.46</w:t>
            </w:r>
          </w:p>
        </w:tc>
        <w:tc>
          <w:tcPr>
            <w:tcW w:w="1295" w:type="dxa"/>
          </w:tcPr>
          <w:p w14:paraId="344F8D6F" w14:textId="73343BB1" w:rsidR="006F4427" w:rsidRDefault="00E638FA" w:rsidP="00C911B6">
            <w:pPr>
              <w:jc w:val="center"/>
              <w:rPr>
                <w:lang w:val="en-ID"/>
              </w:rPr>
            </w:pPr>
            <w:r w:rsidRPr="00E638FA">
              <w:rPr>
                <w:lang w:val="en-ID"/>
              </w:rPr>
              <w:t>0.73</w:t>
            </w:r>
          </w:p>
        </w:tc>
        <w:tc>
          <w:tcPr>
            <w:tcW w:w="1299" w:type="dxa"/>
          </w:tcPr>
          <w:p w14:paraId="6AF1A859" w14:textId="13A40A42" w:rsidR="006F4427" w:rsidRDefault="00D46D36" w:rsidP="00C911B6">
            <w:pPr>
              <w:jc w:val="center"/>
              <w:rPr>
                <w:lang w:val="en-ID"/>
              </w:rPr>
            </w:pPr>
            <w:r w:rsidRPr="00D46D36">
              <w:rPr>
                <w:lang w:val="en-ID"/>
              </w:rPr>
              <w:t>0.38</w:t>
            </w:r>
          </w:p>
        </w:tc>
        <w:tc>
          <w:tcPr>
            <w:tcW w:w="1221" w:type="dxa"/>
          </w:tcPr>
          <w:p w14:paraId="53D4540B" w14:textId="69405188" w:rsidR="006F4427" w:rsidRDefault="00E638FA" w:rsidP="00C911B6">
            <w:pPr>
              <w:jc w:val="center"/>
              <w:rPr>
                <w:lang w:val="en-ID"/>
              </w:rPr>
            </w:pPr>
            <w:r w:rsidRPr="00E638FA">
              <w:rPr>
                <w:lang w:val="en-ID"/>
              </w:rPr>
              <w:t>0.84</w:t>
            </w:r>
          </w:p>
        </w:tc>
        <w:tc>
          <w:tcPr>
            <w:tcW w:w="1440" w:type="dxa"/>
          </w:tcPr>
          <w:p w14:paraId="13A911A0" w14:textId="031DD2E7" w:rsidR="006F4427" w:rsidRDefault="00D46D36" w:rsidP="00C911B6">
            <w:pPr>
              <w:jc w:val="center"/>
              <w:rPr>
                <w:lang w:val="en-ID"/>
              </w:rPr>
            </w:pPr>
            <w:r w:rsidRPr="00D46D36">
              <w:rPr>
                <w:lang w:val="en-ID"/>
              </w:rPr>
              <w:t>0.42</w:t>
            </w:r>
          </w:p>
        </w:tc>
        <w:tc>
          <w:tcPr>
            <w:tcW w:w="1237" w:type="dxa"/>
          </w:tcPr>
          <w:p w14:paraId="5815E29E" w14:textId="52149706" w:rsidR="006F4427" w:rsidRDefault="00E638FA" w:rsidP="00C911B6">
            <w:pPr>
              <w:jc w:val="center"/>
              <w:rPr>
                <w:lang w:val="en-ID"/>
              </w:rPr>
            </w:pPr>
            <w:r w:rsidRPr="00E638FA">
              <w:rPr>
                <w:lang w:val="en-ID"/>
              </w:rPr>
              <w:t>0.78</w:t>
            </w:r>
          </w:p>
        </w:tc>
      </w:tr>
      <w:tr w:rsidR="006F4427" w14:paraId="4991F8BD" w14:textId="77777777" w:rsidTr="00C911B6">
        <w:trPr>
          <w:jc w:val="center"/>
        </w:trPr>
        <w:tc>
          <w:tcPr>
            <w:tcW w:w="1165" w:type="dxa"/>
          </w:tcPr>
          <w:p w14:paraId="53B52417" w14:textId="08692517" w:rsidR="006F4427" w:rsidRDefault="00C911B6" w:rsidP="00C911B6">
            <w:pPr>
              <w:jc w:val="center"/>
              <w:rPr>
                <w:lang w:val="en-ID"/>
              </w:rPr>
            </w:pPr>
            <w:r>
              <w:rPr>
                <w:lang w:val="en-ID"/>
              </w:rPr>
              <w:t>Disgust</w:t>
            </w:r>
          </w:p>
        </w:tc>
        <w:tc>
          <w:tcPr>
            <w:tcW w:w="1405" w:type="dxa"/>
          </w:tcPr>
          <w:p w14:paraId="6736564D" w14:textId="012C10A7" w:rsidR="006F4427" w:rsidRDefault="00D46D36" w:rsidP="00C911B6">
            <w:pPr>
              <w:jc w:val="center"/>
              <w:rPr>
                <w:lang w:val="en-ID"/>
              </w:rPr>
            </w:pPr>
            <w:r w:rsidRPr="00D46D36">
              <w:rPr>
                <w:lang w:val="en-ID"/>
              </w:rPr>
              <w:t>0.54</w:t>
            </w:r>
          </w:p>
        </w:tc>
        <w:tc>
          <w:tcPr>
            <w:tcW w:w="1295" w:type="dxa"/>
          </w:tcPr>
          <w:p w14:paraId="2A99C0E9" w14:textId="62644DC0" w:rsidR="006F4427" w:rsidRDefault="00E638FA" w:rsidP="00C911B6">
            <w:pPr>
              <w:jc w:val="center"/>
              <w:rPr>
                <w:lang w:val="en-ID"/>
              </w:rPr>
            </w:pPr>
            <w:r w:rsidRPr="00E638FA">
              <w:rPr>
                <w:lang w:val="en-ID"/>
              </w:rPr>
              <w:t>0.63</w:t>
            </w:r>
          </w:p>
        </w:tc>
        <w:tc>
          <w:tcPr>
            <w:tcW w:w="1299" w:type="dxa"/>
          </w:tcPr>
          <w:p w14:paraId="678A6490" w14:textId="01082A80" w:rsidR="006F4427" w:rsidRDefault="00D46D36" w:rsidP="00C911B6">
            <w:pPr>
              <w:jc w:val="center"/>
              <w:rPr>
                <w:lang w:val="en-ID"/>
              </w:rPr>
            </w:pPr>
            <w:r w:rsidRPr="00D46D36">
              <w:rPr>
                <w:lang w:val="en-ID"/>
              </w:rPr>
              <w:t>0.43</w:t>
            </w:r>
          </w:p>
        </w:tc>
        <w:tc>
          <w:tcPr>
            <w:tcW w:w="1221" w:type="dxa"/>
          </w:tcPr>
          <w:p w14:paraId="4340D1D0" w14:textId="2D9F4821" w:rsidR="006F4427" w:rsidRDefault="00E638FA" w:rsidP="00C911B6">
            <w:pPr>
              <w:jc w:val="center"/>
              <w:rPr>
                <w:lang w:val="en-ID"/>
              </w:rPr>
            </w:pPr>
            <w:r w:rsidRPr="00E638FA">
              <w:rPr>
                <w:lang w:val="en-ID"/>
              </w:rPr>
              <w:t>0.63</w:t>
            </w:r>
          </w:p>
        </w:tc>
        <w:tc>
          <w:tcPr>
            <w:tcW w:w="1440" w:type="dxa"/>
          </w:tcPr>
          <w:p w14:paraId="28BDE8D0" w14:textId="744776AF" w:rsidR="006F4427" w:rsidRDefault="00D46D36" w:rsidP="00C911B6">
            <w:pPr>
              <w:jc w:val="center"/>
              <w:rPr>
                <w:lang w:val="en-ID"/>
              </w:rPr>
            </w:pPr>
            <w:r w:rsidRPr="00D46D36">
              <w:rPr>
                <w:lang w:val="en-ID"/>
              </w:rPr>
              <w:t>0.48</w:t>
            </w:r>
          </w:p>
        </w:tc>
        <w:tc>
          <w:tcPr>
            <w:tcW w:w="1237" w:type="dxa"/>
          </w:tcPr>
          <w:p w14:paraId="18993BA5" w14:textId="6AF29EC9" w:rsidR="006F4427" w:rsidRDefault="00E638FA" w:rsidP="00C911B6">
            <w:pPr>
              <w:jc w:val="center"/>
              <w:rPr>
                <w:lang w:val="en-ID"/>
              </w:rPr>
            </w:pPr>
            <w:r w:rsidRPr="00E638FA">
              <w:rPr>
                <w:lang w:val="en-ID"/>
              </w:rPr>
              <w:t>0.63</w:t>
            </w:r>
          </w:p>
        </w:tc>
      </w:tr>
      <w:tr w:rsidR="006F4427" w14:paraId="17BCA711" w14:textId="77777777" w:rsidTr="00C911B6">
        <w:trPr>
          <w:jc w:val="center"/>
        </w:trPr>
        <w:tc>
          <w:tcPr>
            <w:tcW w:w="1165" w:type="dxa"/>
          </w:tcPr>
          <w:p w14:paraId="000055A9" w14:textId="1314DD4C" w:rsidR="006F4427" w:rsidRDefault="00C911B6" w:rsidP="00C911B6">
            <w:pPr>
              <w:jc w:val="center"/>
              <w:rPr>
                <w:lang w:val="en-ID"/>
              </w:rPr>
            </w:pPr>
            <w:r>
              <w:rPr>
                <w:lang w:val="en-ID"/>
              </w:rPr>
              <w:t>Happy</w:t>
            </w:r>
          </w:p>
        </w:tc>
        <w:tc>
          <w:tcPr>
            <w:tcW w:w="1405" w:type="dxa"/>
          </w:tcPr>
          <w:p w14:paraId="27E2F68F" w14:textId="1B6F18ED" w:rsidR="006F4427" w:rsidRDefault="00D46D36" w:rsidP="00C911B6">
            <w:pPr>
              <w:jc w:val="center"/>
              <w:rPr>
                <w:lang w:val="en-ID"/>
              </w:rPr>
            </w:pPr>
            <w:r w:rsidRPr="00D46D36">
              <w:rPr>
                <w:lang w:val="en-ID"/>
              </w:rPr>
              <w:t>0.53</w:t>
            </w:r>
          </w:p>
        </w:tc>
        <w:tc>
          <w:tcPr>
            <w:tcW w:w="1295" w:type="dxa"/>
          </w:tcPr>
          <w:p w14:paraId="49198E56" w14:textId="279F6202" w:rsidR="006F4427" w:rsidRDefault="00E638FA" w:rsidP="00C911B6">
            <w:pPr>
              <w:jc w:val="center"/>
              <w:rPr>
                <w:lang w:val="en-ID"/>
              </w:rPr>
            </w:pPr>
            <w:r w:rsidRPr="00E638FA">
              <w:rPr>
                <w:lang w:val="en-ID"/>
              </w:rPr>
              <w:t>0.82</w:t>
            </w:r>
          </w:p>
        </w:tc>
        <w:tc>
          <w:tcPr>
            <w:tcW w:w="1299" w:type="dxa"/>
          </w:tcPr>
          <w:p w14:paraId="74765E51" w14:textId="144A2D74" w:rsidR="006F4427" w:rsidRDefault="00D46D36" w:rsidP="00C911B6">
            <w:pPr>
              <w:jc w:val="center"/>
              <w:rPr>
                <w:lang w:val="en-ID"/>
              </w:rPr>
            </w:pPr>
            <w:r w:rsidRPr="00D46D36">
              <w:rPr>
                <w:lang w:val="en-ID"/>
              </w:rPr>
              <w:t>0.54</w:t>
            </w:r>
          </w:p>
        </w:tc>
        <w:tc>
          <w:tcPr>
            <w:tcW w:w="1221" w:type="dxa"/>
          </w:tcPr>
          <w:p w14:paraId="7C0D4AE6" w14:textId="130B3866" w:rsidR="006F4427" w:rsidRDefault="00E638FA" w:rsidP="00C911B6">
            <w:pPr>
              <w:jc w:val="center"/>
              <w:rPr>
                <w:lang w:val="en-ID"/>
              </w:rPr>
            </w:pPr>
            <w:r w:rsidRPr="00E638FA">
              <w:rPr>
                <w:lang w:val="en-ID"/>
              </w:rPr>
              <w:t>0.70</w:t>
            </w:r>
          </w:p>
        </w:tc>
        <w:tc>
          <w:tcPr>
            <w:tcW w:w="1440" w:type="dxa"/>
          </w:tcPr>
          <w:p w14:paraId="24FF54F7" w14:textId="1DA55FBD" w:rsidR="006F4427" w:rsidRDefault="00D46D36" w:rsidP="00C911B6">
            <w:pPr>
              <w:jc w:val="center"/>
              <w:rPr>
                <w:lang w:val="en-ID"/>
              </w:rPr>
            </w:pPr>
            <w:r w:rsidRPr="00D46D36">
              <w:rPr>
                <w:lang w:val="en-ID"/>
              </w:rPr>
              <w:t>0.5</w:t>
            </w:r>
            <w:r>
              <w:rPr>
                <w:lang w:val="en-ID"/>
              </w:rPr>
              <w:t>3</w:t>
            </w:r>
          </w:p>
        </w:tc>
        <w:tc>
          <w:tcPr>
            <w:tcW w:w="1237" w:type="dxa"/>
          </w:tcPr>
          <w:p w14:paraId="726B417F" w14:textId="5594E106" w:rsidR="006F4427" w:rsidRDefault="00E638FA" w:rsidP="00C911B6">
            <w:pPr>
              <w:jc w:val="center"/>
              <w:rPr>
                <w:lang w:val="en-ID"/>
              </w:rPr>
            </w:pPr>
            <w:r w:rsidRPr="00E638FA">
              <w:rPr>
                <w:lang w:val="en-ID"/>
              </w:rPr>
              <w:t>0.76</w:t>
            </w:r>
          </w:p>
        </w:tc>
      </w:tr>
      <w:tr w:rsidR="006F4427" w14:paraId="51E72756" w14:textId="77777777" w:rsidTr="00C911B6">
        <w:trPr>
          <w:jc w:val="center"/>
        </w:trPr>
        <w:tc>
          <w:tcPr>
            <w:tcW w:w="1165" w:type="dxa"/>
          </w:tcPr>
          <w:p w14:paraId="3B61E974" w14:textId="4A277B68" w:rsidR="006F4427" w:rsidRDefault="00C911B6" w:rsidP="00C911B6">
            <w:pPr>
              <w:jc w:val="center"/>
              <w:rPr>
                <w:lang w:val="en-ID"/>
              </w:rPr>
            </w:pPr>
            <w:r>
              <w:rPr>
                <w:lang w:val="en-ID"/>
              </w:rPr>
              <w:t>Neutral</w:t>
            </w:r>
          </w:p>
        </w:tc>
        <w:tc>
          <w:tcPr>
            <w:tcW w:w="1405" w:type="dxa"/>
          </w:tcPr>
          <w:p w14:paraId="3645DC69" w14:textId="190F38AB" w:rsidR="006F4427" w:rsidRDefault="00D46D36" w:rsidP="00C911B6">
            <w:pPr>
              <w:jc w:val="center"/>
              <w:rPr>
                <w:lang w:val="en-ID"/>
              </w:rPr>
            </w:pPr>
            <w:r w:rsidRPr="00D46D36">
              <w:rPr>
                <w:lang w:val="en-ID"/>
              </w:rPr>
              <w:t>0.45</w:t>
            </w:r>
          </w:p>
        </w:tc>
        <w:tc>
          <w:tcPr>
            <w:tcW w:w="1295" w:type="dxa"/>
          </w:tcPr>
          <w:p w14:paraId="312576BF" w14:textId="06F1107A" w:rsidR="006F4427" w:rsidRDefault="00E638FA" w:rsidP="00C911B6">
            <w:pPr>
              <w:jc w:val="center"/>
              <w:rPr>
                <w:lang w:val="en-ID"/>
              </w:rPr>
            </w:pPr>
            <w:r w:rsidRPr="00E638FA">
              <w:rPr>
                <w:lang w:val="en-ID"/>
              </w:rPr>
              <w:t>0.62</w:t>
            </w:r>
          </w:p>
        </w:tc>
        <w:tc>
          <w:tcPr>
            <w:tcW w:w="1299" w:type="dxa"/>
          </w:tcPr>
          <w:p w14:paraId="0549459F" w14:textId="537FFA74" w:rsidR="006F4427" w:rsidRDefault="00D46D36" w:rsidP="00C911B6">
            <w:pPr>
              <w:jc w:val="center"/>
              <w:rPr>
                <w:lang w:val="en-ID"/>
              </w:rPr>
            </w:pPr>
            <w:r w:rsidRPr="00D46D36">
              <w:rPr>
                <w:lang w:val="en-ID"/>
              </w:rPr>
              <w:t>0.53</w:t>
            </w:r>
          </w:p>
        </w:tc>
        <w:tc>
          <w:tcPr>
            <w:tcW w:w="1221" w:type="dxa"/>
          </w:tcPr>
          <w:p w14:paraId="67009C22" w14:textId="4D97F1DA" w:rsidR="006F4427" w:rsidRDefault="00E638FA" w:rsidP="00C911B6">
            <w:pPr>
              <w:jc w:val="center"/>
              <w:rPr>
                <w:lang w:val="en-ID"/>
              </w:rPr>
            </w:pPr>
            <w:r w:rsidRPr="00E638FA">
              <w:rPr>
                <w:lang w:val="en-ID"/>
              </w:rPr>
              <w:t>0.50</w:t>
            </w:r>
          </w:p>
        </w:tc>
        <w:tc>
          <w:tcPr>
            <w:tcW w:w="1440" w:type="dxa"/>
          </w:tcPr>
          <w:p w14:paraId="1D72A71C" w14:textId="155FBDBE" w:rsidR="006F4427" w:rsidRDefault="00D46D36" w:rsidP="00C911B6">
            <w:pPr>
              <w:jc w:val="center"/>
              <w:rPr>
                <w:lang w:val="en-ID"/>
              </w:rPr>
            </w:pPr>
            <w:r w:rsidRPr="00D46D36">
              <w:rPr>
                <w:lang w:val="en-ID"/>
              </w:rPr>
              <w:t>0.49</w:t>
            </w:r>
          </w:p>
        </w:tc>
        <w:tc>
          <w:tcPr>
            <w:tcW w:w="1237" w:type="dxa"/>
          </w:tcPr>
          <w:p w14:paraId="5281A015" w14:textId="348CCE4C" w:rsidR="006F4427" w:rsidRDefault="00E638FA" w:rsidP="00C911B6">
            <w:pPr>
              <w:jc w:val="center"/>
              <w:rPr>
                <w:lang w:val="en-ID"/>
              </w:rPr>
            </w:pPr>
            <w:r w:rsidRPr="00E638FA">
              <w:rPr>
                <w:lang w:val="en-ID"/>
              </w:rPr>
              <w:t>0.56</w:t>
            </w:r>
          </w:p>
        </w:tc>
      </w:tr>
      <w:tr w:rsidR="00C911B6" w14:paraId="143CE011" w14:textId="77777777" w:rsidTr="00C911B6">
        <w:trPr>
          <w:jc w:val="center"/>
        </w:trPr>
        <w:tc>
          <w:tcPr>
            <w:tcW w:w="1165" w:type="dxa"/>
          </w:tcPr>
          <w:p w14:paraId="5722BFA5" w14:textId="11855D11" w:rsidR="00C911B6" w:rsidRDefault="00C911B6" w:rsidP="00C911B6">
            <w:pPr>
              <w:jc w:val="center"/>
              <w:rPr>
                <w:lang w:val="en-ID"/>
              </w:rPr>
            </w:pPr>
            <w:r>
              <w:rPr>
                <w:lang w:val="en-ID"/>
              </w:rPr>
              <w:t>Sad</w:t>
            </w:r>
          </w:p>
        </w:tc>
        <w:tc>
          <w:tcPr>
            <w:tcW w:w="1405" w:type="dxa"/>
          </w:tcPr>
          <w:p w14:paraId="6B1F0996" w14:textId="4B74FBEA" w:rsidR="00C911B6" w:rsidRDefault="00D46D36" w:rsidP="00C911B6">
            <w:pPr>
              <w:jc w:val="center"/>
              <w:rPr>
                <w:lang w:val="en-ID"/>
              </w:rPr>
            </w:pPr>
            <w:r w:rsidRPr="00D46D36">
              <w:rPr>
                <w:lang w:val="en-ID"/>
              </w:rPr>
              <w:t>0.56</w:t>
            </w:r>
          </w:p>
        </w:tc>
        <w:tc>
          <w:tcPr>
            <w:tcW w:w="1295" w:type="dxa"/>
          </w:tcPr>
          <w:p w14:paraId="20BFA7DF" w14:textId="4C6986D3" w:rsidR="00C911B6" w:rsidRDefault="00E638FA" w:rsidP="00C911B6">
            <w:pPr>
              <w:jc w:val="center"/>
              <w:rPr>
                <w:lang w:val="en-ID"/>
              </w:rPr>
            </w:pPr>
            <w:r w:rsidRPr="00E638FA">
              <w:rPr>
                <w:lang w:val="en-ID"/>
              </w:rPr>
              <w:t>0.64</w:t>
            </w:r>
          </w:p>
        </w:tc>
        <w:tc>
          <w:tcPr>
            <w:tcW w:w="1299" w:type="dxa"/>
          </w:tcPr>
          <w:p w14:paraId="7397CA89" w14:textId="50774B83" w:rsidR="00C911B6" w:rsidRDefault="00D46D36" w:rsidP="00C911B6">
            <w:pPr>
              <w:jc w:val="center"/>
              <w:rPr>
                <w:lang w:val="en-ID"/>
              </w:rPr>
            </w:pPr>
            <w:r w:rsidRPr="00D46D36">
              <w:rPr>
                <w:lang w:val="en-ID"/>
              </w:rPr>
              <w:t>0.66</w:t>
            </w:r>
          </w:p>
        </w:tc>
        <w:tc>
          <w:tcPr>
            <w:tcW w:w="1221" w:type="dxa"/>
          </w:tcPr>
          <w:p w14:paraId="2141D046" w14:textId="0006C4D6" w:rsidR="00C911B6" w:rsidRDefault="00E638FA" w:rsidP="00C911B6">
            <w:pPr>
              <w:jc w:val="center"/>
              <w:rPr>
                <w:lang w:val="en-ID"/>
              </w:rPr>
            </w:pPr>
            <w:r w:rsidRPr="00E638FA">
              <w:rPr>
                <w:lang w:val="en-ID"/>
              </w:rPr>
              <w:t>0.74</w:t>
            </w:r>
          </w:p>
        </w:tc>
        <w:tc>
          <w:tcPr>
            <w:tcW w:w="1440" w:type="dxa"/>
          </w:tcPr>
          <w:p w14:paraId="74DFD37C" w14:textId="61B513A2" w:rsidR="00C911B6" w:rsidRDefault="00D46D36" w:rsidP="00C911B6">
            <w:pPr>
              <w:jc w:val="center"/>
              <w:rPr>
                <w:lang w:val="en-ID"/>
              </w:rPr>
            </w:pPr>
            <w:r w:rsidRPr="00D46D36">
              <w:rPr>
                <w:lang w:val="en-ID"/>
              </w:rPr>
              <w:t>0.61</w:t>
            </w:r>
          </w:p>
        </w:tc>
        <w:tc>
          <w:tcPr>
            <w:tcW w:w="1237" w:type="dxa"/>
          </w:tcPr>
          <w:p w14:paraId="49C135E1" w14:textId="694D4987" w:rsidR="00C911B6" w:rsidRDefault="00E638FA" w:rsidP="00C911B6">
            <w:pPr>
              <w:jc w:val="center"/>
              <w:rPr>
                <w:lang w:val="en-ID"/>
              </w:rPr>
            </w:pPr>
            <w:r w:rsidRPr="00E638FA">
              <w:rPr>
                <w:lang w:val="en-ID"/>
              </w:rPr>
              <w:t>0.68</w:t>
            </w:r>
          </w:p>
        </w:tc>
      </w:tr>
    </w:tbl>
    <w:p w14:paraId="15A196BE" w14:textId="14C46F8D" w:rsidR="006F4427" w:rsidRDefault="00D90CD9" w:rsidP="00070F47">
      <w:pPr>
        <w:spacing w:before="240"/>
        <w:ind w:firstLine="360"/>
        <w:jc w:val="both"/>
        <w:rPr>
          <w:lang w:val="en-ID"/>
        </w:rPr>
      </w:pPr>
      <w:r w:rsidRPr="00D90CD9">
        <w:rPr>
          <w:lang w:val="en-ID"/>
        </w:rPr>
        <w:t>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and an average accuracy of 53.96% for the CREMA-D dataset. These results suggest that the RAVDESS dataset may be more suitable for emotion classification tasks than the CREMA-D dataset.</w:t>
      </w:r>
    </w:p>
    <w:p w14:paraId="4EF8437F" w14:textId="46A51A08" w:rsidR="00D90CD9" w:rsidRDefault="00D90CD9" w:rsidP="00070F47">
      <w:pPr>
        <w:spacing w:after="240"/>
        <w:ind w:firstLine="360"/>
        <w:jc w:val="both"/>
        <w:rPr>
          <w:lang w:val="en-ID"/>
        </w:rPr>
      </w:pPr>
      <w:r w:rsidRPr="00D90CD9">
        <w:rPr>
          <w:lang w:val="en-ID"/>
        </w:rPr>
        <w:t>Moreover, the F1 scores for individual emotions also varied between the two datasets. For the RAVDESS dataset, the model achieved high F1 scores for Angry (0.86), Fear (0.78), and Sad (0.68), indicating good performance in classifying these emotions. However, the model struggled to classify Neutral (0.56) and Disgust (0.63) emotions in this dataset. In contrast, for the CREMA-D dataset, the model achieved the highest F1 score for Angry (0.69) but struggled to classify Fear (0.42) and Disgust (0.48) emotions. The F1 score for Happy (0.53) was also relatively low, indicating poor performance in classifying this emotion in the CREMA-D dataset.</w:t>
      </w:r>
    </w:p>
    <w:p w14:paraId="25B01F6D" w14:textId="5E422703" w:rsidR="002767D1" w:rsidRDefault="002767D1" w:rsidP="002767D1">
      <w:pPr>
        <w:pStyle w:val="Caption"/>
        <w:keepNext/>
        <w:jc w:val="center"/>
      </w:pPr>
      <w:bookmarkStart w:id="132" w:name="_Ref130989373"/>
      <w:bookmarkStart w:id="133" w:name="_Toc131074169"/>
      <w:r>
        <w:t>Table 4.</w:t>
      </w:r>
      <w:r>
        <w:fldChar w:fldCharType="begin"/>
      </w:r>
      <w:r>
        <w:instrText xml:space="preserve"> SEQ Table_4. \* ARABIC </w:instrText>
      </w:r>
      <w:r>
        <w:fldChar w:fldCharType="separate"/>
      </w:r>
      <w:r w:rsidR="00FA64E4">
        <w:rPr>
          <w:noProof/>
        </w:rPr>
        <w:t>11</w:t>
      </w:r>
      <w:r>
        <w:fldChar w:fldCharType="end"/>
      </w:r>
      <w:bookmarkEnd w:id="132"/>
      <w:r>
        <w:rPr>
          <w:lang w:val="en-US"/>
        </w:rPr>
        <w:t xml:space="preserve">: Amplitude Comparison Between Closely Related Emotions on CREMA-D and </w:t>
      </w:r>
      <w:r>
        <w:rPr>
          <w:lang w:val="en-US"/>
        </w:rPr>
        <w:lastRenderedPageBreak/>
        <w:t>RAVDESS Dataset.</w:t>
      </w:r>
      <w:bookmarkEnd w:id="133"/>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bl>
    <w:p w14:paraId="17378912" w14:textId="3B6062CF" w:rsidR="00E75CBF" w:rsidRDefault="0037408E" w:rsidP="0037408E">
      <w:pPr>
        <w:spacing w:before="240" w:after="240"/>
        <w:ind w:firstLine="360"/>
        <w:jc w:val="both"/>
        <w:rPr>
          <w:lang w:val="en-ID"/>
        </w:rPr>
      </w:pPr>
      <w:r>
        <w:rPr>
          <w:lang w:val="en-ID"/>
        </w:rPr>
        <w:fldChar w:fldCharType="begin"/>
      </w:r>
      <w:r>
        <w:rPr>
          <w:lang w:val="en-ID"/>
        </w:rPr>
        <w:instrText xml:space="preserve"> REF _Ref130989373 \h </w:instrText>
      </w:r>
      <w:r>
        <w:rPr>
          <w:lang w:val="en-ID"/>
        </w:rPr>
      </w:r>
      <w:r>
        <w:rPr>
          <w:lang w:val="en-ID"/>
        </w:rPr>
        <w:fldChar w:fldCharType="separate"/>
      </w:r>
      <w:r>
        <w:t>Table 4.</w:t>
      </w:r>
      <w:r>
        <w:rPr>
          <w:noProof/>
        </w:rPr>
        <w:t>10</w:t>
      </w:r>
      <w:r>
        <w:rPr>
          <w:lang w:val="en-ID"/>
        </w:rPr>
        <w:fldChar w:fldCharType="end"/>
      </w:r>
      <w:r w:rsidRPr="0037408E">
        <w:rPr>
          <w:lang w:val="en-ID"/>
        </w:rPr>
        <w:t xml:space="preserve">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4" w:name="_Toc131074127"/>
      <w:r>
        <w:rPr>
          <w:szCs w:val="24"/>
          <w:lang w:val="en-ID"/>
        </w:rPr>
        <w:t>Convolution</w:t>
      </w:r>
      <w:r w:rsidR="00A449CC">
        <w:rPr>
          <w:szCs w:val="24"/>
          <w:lang w:val="en-ID"/>
        </w:rPr>
        <w:t>al</w:t>
      </w:r>
      <w:r>
        <w:rPr>
          <w:szCs w:val="24"/>
          <w:lang w:val="en-ID"/>
        </w:rPr>
        <w:t xml:space="preserve"> Based Architecture</w:t>
      </w:r>
      <w:bookmarkEnd w:id="134"/>
    </w:p>
    <w:p w14:paraId="0D0EBA88" w14:textId="29698D0E" w:rsidR="005070B6" w:rsidRPr="00B02B98" w:rsidRDefault="005070B6" w:rsidP="00B02B98">
      <w:pPr>
        <w:pStyle w:val="ListParagraph"/>
        <w:numPr>
          <w:ilvl w:val="3"/>
          <w:numId w:val="39"/>
        </w:numPr>
        <w:rPr>
          <w:i/>
          <w:iCs/>
          <w:lang w:val="en-ID"/>
        </w:rPr>
      </w:pPr>
      <w:bookmarkStart w:id="135" w:name="_Toc131074128"/>
      <w:r w:rsidRPr="00B02B98">
        <w:rPr>
          <w:i/>
          <w:iCs/>
          <w:lang w:val="en-ID"/>
        </w:rPr>
        <w:t>LeNet Convolutional Neural Network (CNN)</w:t>
      </w:r>
      <w:bookmarkEnd w:id="135"/>
    </w:p>
    <w:p w14:paraId="5323FC6F" w14:textId="7AE5200E" w:rsidR="005070B6" w:rsidRPr="00B02B98" w:rsidRDefault="005070B6" w:rsidP="00B02B98">
      <w:pPr>
        <w:pStyle w:val="ListParagraph"/>
        <w:numPr>
          <w:ilvl w:val="3"/>
          <w:numId w:val="39"/>
        </w:numPr>
        <w:rPr>
          <w:i/>
          <w:iCs/>
          <w:lang w:val="en-ID"/>
        </w:rPr>
      </w:pPr>
      <w:bookmarkStart w:id="136" w:name="_Toc131074129"/>
      <w:r w:rsidRPr="00B02B98">
        <w:rPr>
          <w:i/>
          <w:iCs/>
          <w:lang w:val="en-ID"/>
        </w:rPr>
        <w:t>Convolutional Recurrent Neural Network (CRNN)</w:t>
      </w:r>
      <w:bookmarkEnd w:id="136"/>
    </w:p>
    <w:p w14:paraId="29A431B7" w14:textId="50278CFA" w:rsidR="005070B6" w:rsidRDefault="005070B6" w:rsidP="00B6695C">
      <w:pPr>
        <w:pStyle w:val="Heading2"/>
        <w:numPr>
          <w:ilvl w:val="2"/>
          <w:numId w:val="39"/>
        </w:numPr>
        <w:ind w:left="720"/>
        <w:rPr>
          <w:szCs w:val="24"/>
          <w:lang w:val="en-ID"/>
        </w:rPr>
      </w:pPr>
      <w:bookmarkStart w:id="137" w:name="_Toc131074130"/>
      <w:r>
        <w:rPr>
          <w:szCs w:val="24"/>
          <w:lang w:val="en-ID"/>
        </w:rPr>
        <w:t>Pararel Transformer Encoder with CNN Architecture</w:t>
      </w:r>
      <w:bookmarkEnd w:id="137"/>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8" w:name="_Toc131074131"/>
      <w:r>
        <w:rPr>
          <w:rFonts w:cs="Times New Roman"/>
          <w:szCs w:val="28"/>
          <w:lang w:val="en-ID"/>
        </w:rPr>
        <w:lastRenderedPageBreak/>
        <w:t xml:space="preserve">BAB V </w:t>
      </w:r>
      <w:r w:rsidR="00A5312B" w:rsidRPr="00B77D27">
        <w:rPr>
          <w:rFonts w:cs="Times New Roman"/>
          <w:szCs w:val="28"/>
        </w:rPr>
        <w:t>KESIMPULAN DAN SARAN</w:t>
      </w:r>
      <w:bookmarkEnd w:id="138"/>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9" w:name="_Toc131074132"/>
      <w:r>
        <w:rPr>
          <w:szCs w:val="24"/>
          <w:lang w:val="en-ID"/>
        </w:rPr>
        <w:t>Kesimpulan</w:t>
      </w:r>
      <w:bookmarkEnd w:id="139"/>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40"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40"/>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1"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1"/>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2" w:name="_Toc131074135"/>
      <w:r>
        <w:rPr>
          <w:rFonts w:cs="Times New Roman"/>
          <w:szCs w:val="28"/>
          <w:lang w:val="en-ID"/>
        </w:rPr>
        <w:lastRenderedPageBreak/>
        <w:t>LAMPIRAN-LAMPIRAN ATAU APPENDIKS (jika ada)</w:t>
      </w:r>
      <w:bookmarkEnd w:id="142"/>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3" w:name="_Toc131074136"/>
      <w:r w:rsidRPr="005639FF">
        <w:rPr>
          <w:rFonts w:cs="Times New Roman"/>
          <w:szCs w:val="28"/>
          <w:lang w:val="en-ID"/>
        </w:rPr>
        <w:lastRenderedPageBreak/>
        <w:t>BIODATA PENULIS</w:t>
      </w:r>
      <w:bookmarkEnd w:id="143"/>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74"/>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DAA9E" w14:textId="77777777" w:rsidR="00673AA3" w:rsidRDefault="00673AA3" w:rsidP="00E608B8">
      <w:r>
        <w:separator/>
      </w:r>
    </w:p>
  </w:endnote>
  <w:endnote w:type="continuationSeparator" w:id="0">
    <w:p w14:paraId="1D0CEFEA" w14:textId="77777777" w:rsidR="00673AA3" w:rsidRDefault="00673AA3"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C1778" w14:textId="77777777" w:rsidR="00673AA3" w:rsidRDefault="00673AA3" w:rsidP="00E608B8">
      <w:r>
        <w:separator/>
      </w:r>
    </w:p>
  </w:footnote>
  <w:footnote w:type="continuationSeparator" w:id="0">
    <w:p w14:paraId="60D9CB1B" w14:textId="77777777" w:rsidR="00673AA3" w:rsidRDefault="00673AA3"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79BC"/>
    <w:rsid w:val="00027B7C"/>
    <w:rsid w:val="00032E37"/>
    <w:rsid w:val="00034B9D"/>
    <w:rsid w:val="00037C17"/>
    <w:rsid w:val="00047BE8"/>
    <w:rsid w:val="00052AFC"/>
    <w:rsid w:val="000604E0"/>
    <w:rsid w:val="00060A54"/>
    <w:rsid w:val="000623B1"/>
    <w:rsid w:val="00066607"/>
    <w:rsid w:val="00070F47"/>
    <w:rsid w:val="00077C66"/>
    <w:rsid w:val="00083C37"/>
    <w:rsid w:val="00086F58"/>
    <w:rsid w:val="000913F2"/>
    <w:rsid w:val="00091BA5"/>
    <w:rsid w:val="0009301C"/>
    <w:rsid w:val="00093D3D"/>
    <w:rsid w:val="00097A28"/>
    <w:rsid w:val="000A0654"/>
    <w:rsid w:val="000A19DF"/>
    <w:rsid w:val="000A3F4A"/>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1E09"/>
    <w:rsid w:val="000F29DB"/>
    <w:rsid w:val="000F2FC2"/>
    <w:rsid w:val="000F3B98"/>
    <w:rsid w:val="000F4707"/>
    <w:rsid w:val="000F524D"/>
    <w:rsid w:val="000F64C5"/>
    <w:rsid w:val="001006C0"/>
    <w:rsid w:val="001013B1"/>
    <w:rsid w:val="00104AA2"/>
    <w:rsid w:val="001058BA"/>
    <w:rsid w:val="0010712F"/>
    <w:rsid w:val="001111B7"/>
    <w:rsid w:val="00116E38"/>
    <w:rsid w:val="00125331"/>
    <w:rsid w:val="001325D9"/>
    <w:rsid w:val="00136D71"/>
    <w:rsid w:val="00146E34"/>
    <w:rsid w:val="00147A4A"/>
    <w:rsid w:val="00152715"/>
    <w:rsid w:val="00153358"/>
    <w:rsid w:val="00160A12"/>
    <w:rsid w:val="0016166B"/>
    <w:rsid w:val="001628B3"/>
    <w:rsid w:val="001670EF"/>
    <w:rsid w:val="00171ACA"/>
    <w:rsid w:val="001743DF"/>
    <w:rsid w:val="00180969"/>
    <w:rsid w:val="00180F50"/>
    <w:rsid w:val="001829D0"/>
    <w:rsid w:val="00183D35"/>
    <w:rsid w:val="00184DD4"/>
    <w:rsid w:val="001944C4"/>
    <w:rsid w:val="001A0DFD"/>
    <w:rsid w:val="001A1946"/>
    <w:rsid w:val="001A7E77"/>
    <w:rsid w:val="001B04D2"/>
    <w:rsid w:val="001B09DD"/>
    <w:rsid w:val="001B5CA5"/>
    <w:rsid w:val="001C0EA8"/>
    <w:rsid w:val="001C70FA"/>
    <w:rsid w:val="001D6958"/>
    <w:rsid w:val="001D6EFE"/>
    <w:rsid w:val="001E0501"/>
    <w:rsid w:val="001F32A8"/>
    <w:rsid w:val="001F5718"/>
    <w:rsid w:val="001F5D9B"/>
    <w:rsid w:val="00203F77"/>
    <w:rsid w:val="0020441B"/>
    <w:rsid w:val="00206114"/>
    <w:rsid w:val="0021463B"/>
    <w:rsid w:val="00225A08"/>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6947"/>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A0F81"/>
    <w:rsid w:val="003A1A91"/>
    <w:rsid w:val="003A25A4"/>
    <w:rsid w:val="003A2A11"/>
    <w:rsid w:val="003A42F5"/>
    <w:rsid w:val="003C484A"/>
    <w:rsid w:val="003C7A27"/>
    <w:rsid w:val="003D3297"/>
    <w:rsid w:val="003D58FB"/>
    <w:rsid w:val="003E08BD"/>
    <w:rsid w:val="003E141C"/>
    <w:rsid w:val="003E1C84"/>
    <w:rsid w:val="003E27A7"/>
    <w:rsid w:val="003E2FFB"/>
    <w:rsid w:val="003F1129"/>
    <w:rsid w:val="003F35E1"/>
    <w:rsid w:val="00406106"/>
    <w:rsid w:val="0040647F"/>
    <w:rsid w:val="00411C10"/>
    <w:rsid w:val="00412A4C"/>
    <w:rsid w:val="00415F04"/>
    <w:rsid w:val="00420288"/>
    <w:rsid w:val="00420EAA"/>
    <w:rsid w:val="00421735"/>
    <w:rsid w:val="004313F6"/>
    <w:rsid w:val="00440597"/>
    <w:rsid w:val="00441D51"/>
    <w:rsid w:val="0044273D"/>
    <w:rsid w:val="0045070F"/>
    <w:rsid w:val="00455BF8"/>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40CB"/>
    <w:rsid w:val="004A5DD9"/>
    <w:rsid w:val="004B0A5F"/>
    <w:rsid w:val="004B41C9"/>
    <w:rsid w:val="004C5CFB"/>
    <w:rsid w:val="004D13A4"/>
    <w:rsid w:val="004E3377"/>
    <w:rsid w:val="004E4BA3"/>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2177E"/>
    <w:rsid w:val="00522227"/>
    <w:rsid w:val="0052416F"/>
    <w:rsid w:val="005248A9"/>
    <w:rsid w:val="00524AFE"/>
    <w:rsid w:val="00530ADA"/>
    <w:rsid w:val="00534434"/>
    <w:rsid w:val="00545559"/>
    <w:rsid w:val="00547A01"/>
    <w:rsid w:val="005523EF"/>
    <w:rsid w:val="00553EAC"/>
    <w:rsid w:val="00554366"/>
    <w:rsid w:val="005617D5"/>
    <w:rsid w:val="00561800"/>
    <w:rsid w:val="00561A22"/>
    <w:rsid w:val="00561FD8"/>
    <w:rsid w:val="005639FF"/>
    <w:rsid w:val="0056403E"/>
    <w:rsid w:val="005643A7"/>
    <w:rsid w:val="005673C1"/>
    <w:rsid w:val="005700AA"/>
    <w:rsid w:val="00575A04"/>
    <w:rsid w:val="00576443"/>
    <w:rsid w:val="005846BB"/>
    <w:rsid w:val="00586CDE"/>
    <w:rsid w:val="005974D0"/>
    <w:rsid w:val="005A1451"/>
    <w:rsid w:val="005A1B51"/>
    <w:rsid w:val="005A2BAD"/>
    <w:rsid w:val="005A5D9C"/>
    <w:rsid w:val="005A7BF8"/>
    <w:rsid w:val="005A7C6A"/>
    <w:rsid w:val="005B3436"/>
    <w:rsid w:val="005C6FC8"/>
    <w:rsid w:val="005D3BDF"/>
    <w:rsid w:val="005D5329"/>
    <w:rsid w:val="005E3E63"/>
    <w:rsid w:val="005E565B"/>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4EC9"/>
    <w:rsid w:val="00616B46"/>
    <w:rsid w:val="0061738E"/>
    <w:rsid w:val="00622082"/>
    <w:rsid w:val="00622527"/>
    <w:rsid w:val="00623E58"/>
    <w:rsid w:val="00624409"/>
    <w:rsid w:val="006248AE"/>
    <w:rsid w:val="00626C50"/>
    <w:rsid w:val="00634D10"/>
    <w:rsid w:val="00634DC6"/>
    <w:rsid w:val="00635930"/>
    <w:rsid w:val="0064107B"/>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4362"/>
    <w:rsid w:val="006E5889"/>
    <w:rsid w:val="006E69CA"/>
    <w:rsid w:val="006F2CFC"/>
    <w:rsid w:val="006F374B"/>
    <w:rsid w:val="006F4427"/>
    <w:rsid w:val="006F5E67"/>
    <w:rsid w:val="006F6A68"/>
    <w:rsid w:val="0070230D"/>
    <w:rsid w:val="00706A40"/>
    <w:rsid w:val="00723CDC"/>
    <w:rsid w:val="00725E37"/>
    <w:rsid w:val="007414EC"/>
    <w:rsid w:val="00746546"/>
    <w:rsid w:val="007500A6"/>
    <w:rsid w:val="007502B8"/>
    <w:rsid w:val="0075044B"/>
    <w:rsid w:val="0075596B"/>
    <w:rsid w:val="007577E0"/>
    <w:rsid w:val="00757C00"/>
    <w:rsid w:val="0076056D"/>
    <w:rsid w:val="00763D1E"/>
    <w:rsid w:val="00770209"/>
    <w:rsid w:val="007715C3"/>
    <w:rsid w:val="00773B54"/>
    <w:rsid w:val="00775F71"/>
    <w:rsid w:val="00782F60"/>
    <w:rsid w:val="00783719"/>
    <w:rsid w:val="00787C51"/>
    <w:rsid w:val="00794527"/>
    <w:rsid w:val="0079701A"/>
    <w:rsid w:val="007A1248"/>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634"/>
    <w:rsid w:val="00890CD5"/>
    <w:rsid w:val="00897421"/>
    <w:rsid w:val="008A1307"/>
    <w:rsid w:val="008A6DB3"/>
    <w:rsid w:val="008B606A"/>
    <w:rsid w:val="008C05B5"/>
    <w:rsid w:val="008C1285"/>
    <w:rsid w:val="008C1841"/>
    <w:rsid w:val="008D06D3"/>
    <w:rsid w:val="008D3A67"/>
    <w:rsid w:val="008E00FB"/>
    <w:rsid w:val="008E5A4A"/>
    <w:rsid w:val="008E72C8"/>
    <w:rsid w:val="008F4221"/>
    <w:rsid w:val="00900D5C"/>
    <w:rsid w:val="00901D30"/>
    <w:rsid w:val="00903191"/>
    <w:rsid w:val="009039CE"/>
    <w:rsid w:val="00913A32"/>
    <w:rsid w:val="00914B73"/>
    <w:rsid w:val="00925F8F"/>
    <w:rsid w:val="009308FD"/>
    <w:rsid w:val="00930E91"/>
    <w:rsid w:val="00942546"/>
    <w:rsid w:val="00942CD8"/>
    <w:rsid w:val="00943599"/>
    <w:rsid w:val="00944265"/>
    <w:rsid w:val="00953895"/>
    <w:rsid w:val="0095566A"/>
    <w:rsid w:val="00960FC3"/>
    <w:rsid w:val="00961693"/>
    <w:rsid w:val="0096173C"/>
    <w:rsid w:val="00964F96"/>
    <w:rsid w:val="00984B68"/>
    <w:rsid w:val="00986740"/>
    <w:rsid w:val="00990BD1"/>
    <w:rsid w:val="00995EEE"/>
    <w:rsid w:val="009A0A4A"/>
    <w:rsid w:val="009A0F4C"/>
    <w:rsid w:val="009A2583"/>
    <w:rsid w:val="009A60CF"/>
    <w:rsid w:val="009A63FE"/>
    <w:rsid w:val="009B102A"/>
    <w:rsid w:val="009B38FB"/>
    <w:rsid w:val="009B39AE"/>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FF1"/>
    <w:rsid w:val="00A449CC"/>
    <w:rsid w:val="00A46FD4"/>
    <w:rsid w:val="00A5312B"/>
    <w:rsid w:val="00A54A6A"/>
    <w:rsid w:val="00A55989"/>
    <w:rsid w:val="00A57732"/>
    <w:rsid w:val="00A661EB"/>
    <w:rsid w:val="00A679A3"/>
    <w:rsid w:val="00A67D2E"/>
    <w:rsid w:val="00A737E9"/>
    <w:rsid w:val="00A75A72"/>
    <w:rsid w:val="00A87483"/>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1157B"/>
    <w:rsid w:val="00B16363"/>
    <w:rsid w:val="00B17873"/>
    <w:rsid w:val="00B24B8D"/>
    <w:rsid w:val="00B27B1A"/>
    <w:rsid w:val="00B3496F"/>
    <w:rsid w:val="00B36A96"/>
    <w:rsid w:val="00B4313C"/>
    <w:rsid w:val="00B450F2"/>
    <w:rsid w:val="00B45CCC"/>
    <w:rsid w:val="00B52BCC"/>
    <w:rsid w:val="00B57EB0"/>
    <w:rsid w:val="00B6141A"/>
    <w:rsid w:val="00B6695C"/>
    <w:rsid w:val="00B70029"/>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4B7"/>
    <w:rsid w:val="00C24C55"/>
    <w:rsid w:val="00C27F1B"/>
    <w:rsid w:val="00C30249"/>
    <w:rsid w:val="00C31F22"/>
    <w:rsid w:val="00C374EE"/>
    <w:rsid w:val="00C37684"/>
    <w:rsid w:val="00C43699"/>
    <w:rsid w:val="00C437A2"/>
    <w:rsid w:val="00C442D6"/>
    <w:rsid w:val="00C50177"/>
    <w:rsid w:val="00C536A7"/>
    <w:rsid w:val="00C618D1"/>
    <w:rsid w:val="00C66771"/>
    <w:rsid w:val="00C74F2E"/>
    <w:rsid w:val="00C75161"/>
    <w:rsid w:val="00C778A4"/>
    <w:rsid w:val="00C82C8D"/>
    <w:rsid w:val="00C871A5"/>
    <w:rsid w:val="00C911B6"/>
    <w:rsid w:val="00C95C6F"/>
    <w:rsid w:val="00C96F60"/>
    <w:rsid w:val="00CA165C"/>
    <w:rsid w:val="00CB1132"/>
    <w:rsid w:val="00CB176E"/>
    <w:rsid w:val="00CB7CE0"/>
    <w:rsid w:val="00CC0297"/>
    <w:rsid w:val="00CC28B5"/>
    <w:rsid w:val="00CC4ED0"/>
    <w:rsid w:val="00CC58DB"/>
    <w:rsid w:val="00CD0052"/>
    <w:rsid w:val="00CD0707"/>
    <w:rsid w:val="00CD1F77"/>
    <w:rsid w:val="00CD6C5C"/>
    <w:rsid w:val="00CD702B"/>
    <w:rsid w:val="00CE3004"/>
    <w:rsid w:val="00CE41B3"/>
    <w:rsid w:val="00CF2EAA"/>
    <w:rsid w:val="00CF4BEC"/>
    <w:rsid w:val="00CF5325"/>
    <w:rsid w:val="00CF7D5E"/>
    <w:rsid w:val="00D01206"/>
    <w:rsid w:val="00D026A0"/>
    <w:rsid w:val="00D11C08"/>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2EBA"/>
    <w:rsid w:val="00D90CD9"/>
    <w:rsid w:val="00D925C3"/>
    <w:rsid w:val="00D9269B"/>
    <w:rsid w:val="00D92D6A"/>
    <w:rsid w:val="00D954A1"/>
    <w:rsid w:val="00DB415A"/>
    <w:rsid w:val="00DB6F28"/>
    <w:rsid w:val="00DC069A"/>
    <w:rsid w:val="00DC0708"/>
    <w:rsid w:val="00DC2B66"/>
    <w:rsid w:val="00DC64C1"/>
    <w:rsid w:val="00DC6851"/>
    <w:rsid w:val="00DD5907"/>
    <w:rsid w:val="00DD7439"/>
    <w:rsid w:val="00DE47B0"/>
    <w:rsid w:val="00DE4A5D"/>
    <w:rsid w:val="00DE589C"/>
    <w:rsid w:val="00DE607E"/>
    <w:rsid w:val="00DF0390"/>
    <w:rsid w:val="00DF1341"/>
    <w:rsid w:val="00DF154C"/>
    <w:rsid w:val="00DF42C3"/>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43C84"/>
    <w:rsid w:val="00E46EB1"/>
    <w:rsid w:val="00E50A04"/>
    <w:rsid w:val="00E52170"/>
    <w:rsid w:val="00E568F1"/>
    <w:rsid w:val="00E608B8"/>
    <w:rsid w:val="00E61756"/>
    <w:rsid w:val="00E638FA"/>
    <w:rsid w:val="00E65B3F"/>
    <w:rsid w:val="00E70C8E"/>
    <w:rsid w:val="00E75CBF"/>
    <w:rsid w:val="00E77566"/>
    <w:rsid w:val="00E77E5C"/>
    <w:rsid w:val="00E84787"/>
    <w:rsid w:val="00E86128"/>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E43B8"/>
    <w:rsid w:val="00EF24A3"/>
    <w:rsid w:val="00EF27F8"/>
    <w:rsid w:val="00EF2B47"/>
    <w:rsid w:val="00EF4D04"/>
    <w:rsid w:val="00F02EFB"/>
    <w:rsid w:val="00F036DF"/>
    <w:rsid w:val="00F05FB0"/>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70C8B"/>
    <w:rsid w:val="00F7701B"/>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E000C"/>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19503</Words>
  <Characters>111170</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530</cp:revision>
  <dcterms:created xsi:type="dcterms:W3CDTF">2022-06-30T01:58:00Z</dcterms:created>
  <dcterms:modified xsi:type="dcterms:W3CDTF">2023-04-04T16:02:00Z</dcterms:modified>
</cp:coreProperties>
</file>