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9265AD" w14:textId="77777777" w:rsidR="003E7AB7" w:rsidRPr="0060498C" w:rsidRDefault="003E7AB7">
      <w:pPr>
        <w:rPr>
          <w:sz w:val="32"/>
        </w:rPr>
      </w:pPr>
    </w:p>
    <w:p w14:paraId="6C536E3E" w14:textId="43BAFF42" w:rsidR="003E7AB7" w:rsidRPr="000726C7" w:rsidRDefault="007412C8" w:rsidP="0060498C">
      <w:pPr>
        <w:jc w:val="center"/>
        <w:rPr>
          <w:b/>
          <w:sz w:val="36"/>
        </w:rPr>
      </w:pPr>
      <w:r w:rsidRPr="000726C7">
        <w:rPr>
          <w:b/>
          <w:sz w:val="36"/>
        </w:rPr>
        <w:t xml:space="preserve">Stroop </w:t>
      </w:r>
      <w:r w:rsidR="0060498C" w:rsidRPr="000726C7">
        <w:rPr>
          <w:b/>
          <w:sz w:val="36"/>
        </w:rPr>
        <w:t>Task</w:t>
      </w:r>
    </w:p>
    <w:p w14:paraId="113E9E21" w14:textId="77777777" w:rsidR="000F03B4" w:rsidRDefault="000F03B4" w:rsidP="0060498C"/>
    <w:p w14:paraId="77DF5785" w14:textId="458593AE" w:rsidR="0060498C" w:rsidRDefault="0060498C" w:rsidP="0060498C">
      <w:pPr>
        <w:jc w:val="center"/>
        <w:rPr>
          <w:sz w:val="28"/>
        </w:rPr>
      </w:pPr>
      <w:r w:rsidRPr="000726C7">
        <w:rPr>
          <w:sz w:val="28"/>
        </w:rPr>
        <w:t>Bambang Satrijotomo</w:t>
      </w:r>
    </w:p>
    <w:p w14:paraId="7D28F312" w14:textId="77777777" w:rsidR="000726C7" w:rsidRDefault="000726C7" w:rsidP="0060498C">
      <w:pPr>
        <w:jc w:val="center"/>
        <w:rPr>
          <w:sz w:val="28"/>
        </w:rPr>
      </w:pPr>
    </w:p>
    <w:p w14:paraId="759C93C9" w14:textId="77777777" w:rsidR="000726C7" w:rsidRDefault="000726C7" w:rsidP="0060498C">
      <w:pPr>
        <w:jc w:val="center"/>
        <w:rPr>
          <w:sz w:val="28"/>
        </w:rPr>
      </w:pPr>
    </w:p>
    <w:sdt>
      <w:sdtPr>
        <w:id w:val="-1226068845"/>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6F026B04" w14:textId="57A7CD25" w:rsidR="000726C7" w:rsidRDefault="000726C7">
          <w:pPr>
            <w:pStyle w:val="TOCHeading"/>
          </w:pPr>
          <w:r>
            <w:t>Table of Contents</w:t>
          </w:r>
        </w:p>
        <w:p w14:paraId="6A76C5E5" w14:textId="77777777" w:rsidR="000726C7" w:rsidRDefault="000726C7">
          <w:pPr>
            <w:pStyle w:val="TOC2"/>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483668875" w:history="1">
            <w:r w:rsidRPr="00605477">
              <w:rPr>
                <w:rStyle w:val="Hyperlink"/>
                <w:noProof/>
              </w:rPr>
              <w:t>Question 1: Independent and Independent variables</w:t>
            </w:r>
            <w:r>
              <w:rPr>
                <w:noProof/>
                <w:webHidden/>
              </w:rPr>
              <w:tab/>
            </w:r>
            <w:r>
              <w:rPr>
                <w:noProof/>
                <w:webHidden/>
              </w:rPr>
              <w:fldChar w:fldCharType="begin"/>
            </w:r>
            <w:r>
              <w:rPr>
                <w:noProof/>
                <w:webHidden/>
              </w:rPr>
              <w:instrText xml:space="preserve"> PAGEREF _Toc483668875 \h </w:instrText>
            </w:r>
            <w:r>
              <w:rPr>
                <w:noProof/>
                <w:webHidden/>
              </w:rPr>
            </w:r>
            <w:r>
              <w:rPr>
                <w:noProof/>
                <w:webHidden/>
              </w:rPr>
              <w:fldChar w:fldCharType="separate"/>
            </w:r>
            <w:r>
              <w:rPr>
                <w:noProof/>
                <w:webHidden/>
              </w:rPr>
              <w:t>1</w:t>
            </w:r>
            <w:r>
              <w:rPr>
                <w:noProof/>
                <w:webHidden/>
              </w:rPr>
              <w:fldChar w:fldCharType="end"/>
            </w:r>
          </w:hyperlink>
        </w:p>
        <w:p w14:paraId="6992D069" w14:textId="77777777" w:rsidR="000726C7" w:rsidRDefault="000726C7">
          <w:pPr>
            <w:pStyle w:val="TOC2"/>
            <w:tabs>
              <w:tab w:val="right" w:leader="dot" w:pos="9350"/>
            </w:tabs>
            <w:rPr>
              <w:noProof/>
            </w:rPr>
          </w:pPr>
          <w:hyperlink w:anchor="_Toc483668876" w:history="1">
            <w:r w:rsidRPr="00605477">
              <w:rPr>
                <w:rStyle w:val="Hyperlink"/>
                <w:noProof/>
              </w:rPr>
              <w:t>Question 2: Hypotheses and Test</w:t>
            </w:r>
            <w:r>
              <w:rPr>
                <w:noProof/>
                <w:webHidden/>
              </w:rPr>
              <w:tab/>
            </w:r>
            <w:r>
              <w:rPr>
                <w:noProof/>
                <w:webHidden/>
              </w:rPr>
              <w:fldChar w:fldCharType="begin"/>
            </w:r>
            <w:r>
              <w:rPr>
                <w:noProof/>
                <w:webHidden/>
              </w:rPr>
              <w:instrText xml:space="preserve"> PAGEREF _Toc483668876 \h </w:instrText>
            </w:r>
            <w:r>
              <w:rPr>
                <w:noProof/>
                <w:webHidden/>
              </w:rPr>
            </w:r>
            <w:r>
              <w:rPr>
                <w:noProof/>
                <w:webHidden/>
              </w:rPr>
              <w:fldChar w:fldCharType="separate"/>
            </w:r>
            <w:r>
              <w:rPr>
                <w:noProof/>
                <w:webHidden/>
              </w:rPr>
              <w:t>1</w:t>
            </w:r>
            <w:r>
              <w:rPr>
                <w:noProof/>
                <w:webHidden/>
              </w:rPr>
              <w:fldChar w:fldCharType="end"/>
            </w:r>
          </w:hyperlink>
        </w:p>
        <w:p w14:paraId="40522D67" w14:textId="77777777" w:rsidR="000726C7" w:rsidRDefault="000726C7">
          <w:pPr>
            <w:pStyle w:val="TOC2"/>
            <w:tabs>
              <w:tab w:val="right" w:leader="dot" w:pos="9350"/>
            </w:tabs>
            <w:rPr>
              <w:noProof/>
            </w:rPr>
          </w:pPr>
          <w:hyperlink w:anchor="_Toc483668877" w:history="1">
            <w:r w:rsidRPr="00605477">
              <w:rPr>
                <w:rStyle w:val="Hyperlink"/>
                <w:noProof/>
              </w:rPr>
              <w:t>Question 3: Descriptive Statistics</w:t>
            </w:r>
            <w:r>
              <w:rPr>
                <w:noProof/>
                <w:webHidden/>
              </w:rPr>
              <w:tab/>
            </w:r>
            <w:r>
              <w:rPr>
                <w:noProof/>
                <w:webHidden/>
              </w:rPr>
              <w:fldChar w:fldCharType="begin"/>
            </w:r>
            <w:r>
              <w:rPr>
                <w:noProof/>
                <w:webHidden/>
              </w:rPr>
              <w:instrText xml:space="preserve"> PAGEREF _Toc483668877 \h </w:instrText>
            </w:r>
            <w:r>
              <w:rPr>
                <w:noProof/>
                <w:webHidden/>
              </w:rPr>
            </w:r>
            <w:r>
              <w:rPr>
                <w:noProof/>
                <w:webHidden/>
              </w:rPr>
              <w:fldChar w:fldCharType="separate"/>
            </w:r>
            <w:r>
              <w:rPr>
                <w:noProof/>
                <w:webHidden/>
              </w:rPr>
              <w:t>2</w:t>
            </w:r>
            <w:r>
              <w:rPr>
                <w:noProof/>
                <w:webHidden/>
              </w:rPr>
              <w:fldChar w:fldCharType="end"/>
            </w:r>
          </w:hyperlink>
        </w:p>
        <w:p w14:paraId="2BA4996B" w14:textId="77777777" w:rsidR="000726C7" w:rsidRDefault="000726C7">
          <w:pPr>
            <w:pStyle w:val="TOC2"/>
            <w:tabs>
              <w:tab w:val="right" w:leader="dot" w:pos="9350"/>
            </w:tabs>
            <w:rPr>
              <w:noProof/>
            </w:rPr>
          </w:pPr>
          <w:hyperlink w:anchor="_Toc483668878" w:history="1">
            <w:r w:rsidRPr="00605477">
              <w:rPr>
                <w:rStyle w:val="Hyperlink"/>
                <w:noProof/>
              </w:rPr>
              <w:t>Question 4: Data Visualization</w:t>
            </w:r>
            <w:r>
              <w:rPr>
                <w:noProof/>
                <w:webHidden/>
              </w:rPr>
              <w:tab/>
            </w:r>
            <w:r>
              <w:rPr>
                <w:noProof/>
                <w:webHidden/>
              </w:rPr>
              <w:fldChar w:fldCharType="begin"/>
            </w:r>
            <w:r>
              <w:rPr>
                <w:noProof/>
                <w:webHidden/>
              </w:rPr>
              <w:instrText xml:space="preserve"> PAGEREF _Toc483668878 \h </w:instrText>
            </w:r>
            <w:r>
              <w:rPr>
                <w:noProof/>
                <w:webHidden/>
              </w:rPr>
            </w:r>
            <w:r>
              <w:rPr>
                <w:noProof/>
                <w:webHidden/>
              </w:rPr>
              <w:fldChar w:fldCharType="separate"/>
            </w:r>
            <w:r>
              <w:rPr>
                <w:noProof/>
                <w:webHidden/>
              </w:rPr>
              <w:t>3</w:t>
            </w:r>
            <w:r>
              <w:rPr>
                <w:noProof/>
                <w:webHidden/>
              </w:rPr>
              <w:fldChar w:fldCharType="end"/>
            </w:r>
          </w:hyperlink>
        </w:p>
        <w:p w14:paraId="649E5EE8" w14:textId="77777777" w:rsidR="000726C7" w:rsidRDefault="000726C7">
          <w:pPr>
            <w:pStyle w:val="TOC2"/>
            <w:tabs>
              <w:tab w:val="right" w:leader="dot" w:pos="9350"/>
            </w:tabs>
            <w:rPr>
              <w:noProof/>
            </w:rPr>
          </w:pPr>
          <w:hyperlink w:anchor="_Toc483668879" w:history="1">
            <w:r w:rsidRPr="00605477">
              <w:rPr>
                <w:rStyle w:val="Hyperlink"/>
                <w:noProof/>
              </w:rPr>
              <w:t>Question 5: Statistical Test</w:t>
            </w:r>
            <w:r>
              <w:rPr>
                <w:noProof/>
                <w:webHidden/>
              </w:rPr>
              <w:tab/>
            </w:r>
            <w:r>
              <w:rPr>
                <w:noProof/>
                <w:webHidden/>
              </w:rPr>
              <w:fldChar w:fldCharType="begin"/>
            </w:r>
            <w:r>
              <w:rPr>
                <w:noProof/>
                <w:webHidden/>
              </w:rPr>
              <w:instrText xml:space="preserve"> PAGEREF _Toc483668879 \h </w:instrText>
            </w:r>
            <w:r>
              <w:rPr>
                <w:noProof/>
                <w:webHidden/>
              </w:rPr>
            </w:r>
            <w:r>
              <w:rPr>
                <w:noProof/>
                <w:webHidden/>
              </w:rPr>
              <w:fldChar w:fldCharType="separate"/>
            </w:r>
            <w:r>
              <w:rPr>
                <w:noProof/>
                <w:webHidden/>
              </w:rPr>
              <w:t>5</w:t>
            </w:r>
            <w:r>
              <w:rPr>
                <w:noProof/>
                <w:webHidden/>
              </w:rPr>
              <w:fldChar w:fldCharType="end"/>
            </w:r>
          </w:hyperlink>
        </w:p>
        <w:p w14:paraId="2AABDD99" w14:textId="77777777" w:rsidR="000726C7" w:rsidRDefault="000726C7">
          <w:pPr>
            <w:pStyle w:val="TOC2"/>
            <w:tabs>
              <w:tab w:val="right" w:leader="dot" w:pos="9350"/>
            </w:tabs>
            <w:rPr>
              <w:noProof/>
            </w:rPr>
          </w:pPr>
          <w:hyperlink w:anchor="_Toc483668880" w:history="1">
            <w:r w:rsidRPr="00605477">
              <w:rPr>
                <w:rStyle w:val="Hyperlink"/>
                <w:noProof/>
              </w:rPr>
              <w:t>Question 6: Optional</w:t>
            </w:r>
            <w:r>
              <w:rPr>
                <w:noProof/>
                <w:webHidden/>
              </w:rPr>
              <w:tab/>
            </w:r>
            <w:r>
              <w:rPr>
                <w:noProof/>
                <w:webHidden/>
              </w:rPr>
              <w:fldChar w:fldCharType="begin"/>
            </w:r>
            <w:r>
              <w:rPr>
                <w:noProof/>
                <w:webHidden/>
              </w:rPr>
              <w:instrText xml:space="preserve"> PAGEREF _Toc483668880 \h </w:instrText>
            </w:r>
            <w:r>
              <w:rPr>
                <w:noProof/>
                <w:webHidden/>
              </w:rPr>
            </w:r>
            <w:r>
              <w:rPr>
                <w:noProof/>
                <w:webHidden/>
              </w:rPr>
              <w:fldChar w:fldCharType="separate"/>
            </w:r>
            <w:r>
              <w:rPr>
                <w:noProof/>
                <w:webHidden/>
              </w:rPr>
              <w:t>6</w:t>
            </w:r>
            <w:r>
              <w:rPr>
                <w:noProof/>
                <w:webHidden/>
              </w:rPr>
              <w:fldChar w:fldCharType="end"/>
            </w:r>
          </w:hyperlink>
        </w:p>
        <w:p w14:paraId="1E60FEF7" w14:textId="77777777" w:rsidR="000726C7" w:rsidRDefault="000726C7">
          <w:pPr>
            <w:pStyle w:val="TOC1"/>
            <w:tabs>
              <w:tab w:val="right" w:leader="dot" w:pos="9350"/>
            </w:tabs>
            <w:rPr>
              <w:noProof/>
            </w:rPr>
          </w:pPr>
          <w:hyperlink w:anchor="_Toc483668881" w:history="1">
            <w:r w:rsidRPr="00605477">
              <w:rPr>
                <w:rStyle w:val="Hyperlink"/>
                <w:noProof/>
              </w:rPr>
              <w:t>Works Cited</w:t>
            </w:r>
            <w:r>
              <w:rPr>
                <w:noProof/>
                <w:webHidden/>
              </w:rPr>
              <w:tab/>
            </w:r>
            <w:r>
              <w:rPr>
                <w:noProof/>
                <w:webHidden/>
              </w:rPr>
              <w:fldChar w:fldCharType="begin"/>
            </w:r>
            <w:r>
              <w:rPr>
                <w:noProof/>
                <w:webHidden/>
              </w:rPr>
              <w:instrText xml:space="preserve"> PAGEREF _Toc483668881 \h </w:instrText>
            </w:r>
            <w:r>
              <w:rPr>
                <w:noProof/>
                <w:webHidden/>
              </w:rPr>
            </w:r>
            <w:r>
              <w:rPr>
                <w:noProof/>
                <w:webHidden/>
              </w:rPr>
              <w:fldChar w:fldCharType="separate"/>
            </w:r>
            <w:r>
              <w:rPr>
                <w:noProof/>
                <w:webHidden/>
              </w:rPr>
              <w:t>6</w:t>
            </w:r>
            <w:r>
              <w:rPr>
                <w:noProof/>
                <w:webHidden/>
              </w:rPr>
              <w:fldChar w:fldCharType="end"/>
            </w:r>
          </w:hyperlink>
        </w:p>
        <w:p w14:paraId="4AD06A92" w14:textId="0A220F0B" w:rsidR="000726C7" w:rsidRDefault="000726C7">
          <w:r>
            <w:rPr>
              <w:b/>
              <w:bCs/>
              <w:noProof/>
            </w:rPr>
            <w:fldChar w:fldCharType="end"/>
          </w:r>
        </w:p>
      </w:sdtContent>
    </w:sdt>
    <w:p w14:paraId="2701F493" w14:textId="77777777" w:rsidR="000726C7" w:rsidRPr="000726C7" w:rsidRDefault="000726C7" w:rsidP="0060498C">
      <w:pPr>
        <w:jc w:val="center"/>
        <w:rPr>
          <w:sz w:val="28"/>
        </w:rPr>
      </w:pPr>
    </w:p>
    <w:p w14:paraId="0444B342" w14:textId="77777777" w:rsidR="005A4F61" w:rsidRDefault="005A4F61" w:rsidP="0060498C">
      <w:pPr>
        <w:jc w:val="center"/>
      </w:pPr>
    </w:p>
    <w:p w14:paraId="5A9D8B58" w14:textId="77777777" w:rsidR="005A4F61" w:rsidRDefault="005A4F61" w:rsidP="0060498C">
      <w:pPr>
        <w:jc w:val="center"/>
      </w:pPr>
    </w:p>
    <w:p w14:paraId="68F79ACA" w14:textId="350C8B63" w:rsidR="005A4F61" w:rsidRDefault="000C0AA2" w:rsidP="000C0AA2">
      <w:pPr>
        <w:pStyle w:val="Heading2"/>
      </w:pPr>
      <w:bookmarkStart w:id="0" w:name="_Toc483668875"/>
      <w:r>
        <w:t>Question 1: Independent and Independent variables</w:t>
      </w:r>
      <w:bookmarkEnd w:id="0"/>
    </w:p>
    <w:p w14:paraId="4B735EBB" w14:textId="77777777" w:rsidR="000C0AA2" w:rsidRDefault="000C0AA2" w:rsidP="000C0AA2"/>
    <w:p w14:paraId="1245BA41" w14:textId="41B762C9" w:rsidR="0060498C" w:rsidRDefault="00997293" w:rsidP="000C0AA2">
      <w:pPr>
        <w:jc w:val="both"/>
      </w:pPr>
      <w:r>
        <w:t xml:space="preserve">In the Stroop task project </w:t>
      </w:r>
      <w:r w:rsidR="000C0AA2">
        <w:t>one</w:t>
      </w:r>
      <w:r>
        <w:t xml:space="preserve"> can identify the independent and dependent as follow:</w:t>
      </w:r>
    </w:p>
    <w:p w14:paraId="4E2D93A2" w14:textId="77777777" w:rsidR="0060498C" w:rsidRDefault="0060498C" w:rsidP="00997293">
      <w:pPr>
        <w:contextualSpacing/>
      </w:pPr>
    </w:p>
    <w:p w14:paraId="32E2DDDD" w14:textId="77777777" w:rsidR="00997293" w:rsidRDefault="00170926" w:rsidP="000C0AA2">
      <w:pPr>
        <w:spacing w:line="276" w:lineRule="auto"/>
        <w:ind w:left="720"/>
        <w:contextualSpacing/>
      </w:pPr>
      <w:r>
        <w:t>Independent va</w:t>
      </w:r>
      <w:r w:rsidR="00997293">
        <w:t xml:space="preserve">riable: Word formats, </w:t>
      </w:r>
      <w:r>
        <w:t>congruent and</w:t>
      </w:r>
      <w:r w:rsidR="00997293">
        <w:t xml:space="preserve"> incongruent.</w:t>
      </w:r>
    </w:p>
    <w:p w14:paraId="3282F4F1" w14:textId="44663609" w:rsidR="00170926" w:rsidRDefault="00170926" w:rsidP="000C0AA2">
      <w:pPr>
        <w:spacing w:line="276" w:lineRule="auto"/>
        <w:ind w:left="720"/>
        <w:contextualSpacing/>
      </w:pPr>
      <w:r>
        <w:t xml:space="preserve">Dependent variable: Performance, time to </w:t>
      </w:r>
      <w:r w:rsidR="00EA64D7">
        <w:t>name the ink colors.</w:t>
      </w:r>
      <w:r>
        <w:t xml:space="preserve"> </w:t>
      </w:r>
    </w:p>
    <w:p w14:paraId="2033CD70" w14:textId="77777777" w:rsidR="00997293" w:rsidRDefault="00997293" w:rsidP="00997293">
      <w:pPr>
        <w:ind w:left="720"/>
        <w:contextualSpacing/>
      </w:pPr>
    </w:p>
    <w:p w14:paraId="7E5D172D" w14:textId="602D76B4" w:rsidR="00997293" w:rsidRDefault="00997293" w:rsidP="000C0AA2">
      <w:pPr>
        <w:contextualSpacing/>
      </w:pPr>
      <w:r>
        <w:t xml:space="preserve">On the other words, </w:t>
      </w:r>
      <w:r w:rsidR="000C0AA2">
        <w:t>the word formats are on the x axis, while the performances are on the y axis.</w:t>
      </w:r>
    </w:p>
    <w:p w14:paraId="0D1146E5" w14:textId="77777777" w:rsidR="00997293" w:rsidRDefault="00997293" w:rsidP="00997293">
      <w:pPr>
        <w:ind w:left="720"/>
        <w:contextualSpacing/>
      </w:pPr>
    </w:p>
    <w:p w14:paraId="30A61127" w14:textId="77777777" w:rsidR="000C0AA2" w:rsidRDefault="000C0AA2" w:rsidP="00997293">
      <w:pPr>
        <w:ind w:left="720"/>
        <w:contextualSpacing/>
      </w:pPr>
    </w:p>
    <w:p w14:paraId="2F3C200B" w14:textId="7DA12323" w:rsidR="000C0AA2" w:rsidRDefault="000C0AA2" w:rsidP="000C0AA2">
      <w:pPr>
        <w:pStyle w:val="Heading2"/>
      </w:pPr>
      <w:bookmarkStart w:id="1" w:name="_Toc483668876"/>
      <w:r>
        <w:t xml:space="preserve">Question </w:t>
      </w:r>
      <w:r>
        <w:t>2</w:t>
      </w:r>
      <w:r>
        <w:t xml:space="preserve">: </w:t>
      </w:r>
      <w:r>
        <w:t>Hypotheses and Test</w:t>
      </w:r>
      <w:bookmarkEnd w:id="1"/>
    </w:p>
    <w:p w14:paraId="513FA31D" w14:textId="77777777" w:rsidR="000C0AA2" w:rsidRDefault="000C0AA2" w:rsidP="000C0AA2"/>
    <w:p w14:paraId="116161F6" w14:textId="5F62930B" w:rsidR="000C0AA2" w:rsidRPr="000C0AA2" w:rsidRDefault="000C0AA2" w:rsidP="000C0AA2">
      <w:r>
        <w:t>Since we want to see if the performance is significantly affected by the difference in word formats, we can formulate the hypotheses as follow:</w:t>
      </w:r>
    </w:p>
    <w:p w14:paraId="64FB8775" w14:textId="77777777" w:rsidR="00170926" w:rsidRDefault="00170926"/>
    <w:p w14:paraId="2F8C5B79" w14:textId="77777777" w:rsidR="00170926" w:rsidRDefault="00170926"/>
    <w:p w14:paraId="76CA4DE0" w14:textId="60348A32" w:rsidR="00444576" w:rsidRDefault="00444576" w:rsidP="000C0AA2">
      <w:pPr>
        <w:ind w:left="720"/>
      </w:pPr>
      <w:r>
        <w:t>H</w:t>
      </w:r>
      <w:r>
        <w:rPr>
          <w:vertAlign w:val="subscript"/>
        </w:rPr>
        <w:t>O</w:t>
      </w:r>
      <w:r>
        <w:t xml:space="preserve">: </w:t>
      </w:r>
      <w:r w:rsidRPr="00444576">
        <w:rPr>
          <w:sz w:val="28"/>
        </w:rPr>
        <w:sym w:font="Symbol" w:char="F06D"/>
      </w:r>
      <w:proofErr w:type="spellStart"/>
      <w:r w:rsidRPr="00444576">
        <w:rPr>
          <w:sz w:val="28"/>
          <w:vertAlign w:val="subscript"/>
        </w:rPr>
        <w:t>cong</w:t>
      </w:r>
      <w:proofErr w:type="spellEnd"/>
      <w:r w:rsidRPr="00444576">
        <w:rPr>
          <w:sz w:val="28"/>
          <w:vertAlign w:val="subscript"/>
        </w:rPr>
        <w:t xml:space="preserve"> </w:t>
      </w:r>
      <w:r w:rsidRPr="00444576">
        <w:rPr>
          <w:sz w:val="28"/>
        </w:rPr>
        <w:t xml:space="preserve">- </w:t>
      </w:r>
      <w:r w:rsidRPr="00444576">
        <w:rPr>
          <w:sz w:val="28"/>
        </w:rPr>
        <w:sym w:font="Symbol" w:char="F06D"/>
      </w:r>
      <w:proofErr w:type="spellStart"/>
      <w:r w:rsidRPr="00444576">
        <w:rPr>
          <w:sz w:val="28"/>
          <w:vertAlign w:val="subscript"/>
        </w:rPr>
        <w:t>in</w:t>
      </w:r>
      <w:r w:rsidRPr="00444576">
        <w:rPr>
          <w:sz w:val="28"/>
          <w:vertAlign w:val="subscript"/>
        </w:rPr>
        <w:t>cong</w:t>
      </w:r>
      <w:proofErr w:type="spellEnd"/>
      <w:r w:rsidRPr="00444576">
        <w:rPr>
          <w:sz w:val="28"/>
          <w:vertAlign w:val="subscript"/>
        </w:rPr>
        <w:t xml:space="preserve"> </w:t>
      </w:r>
      <w:r>
        <w:t>= 0</w:t>
      </w:r>
    </w:p>
    <w:p w14:paraId="0F77C881" w14:textId="77777777" w:rsidR="00444576" w:rsidRDefault="00444576" w:rsidP="000C0AA2">
      <w:pPr>
        <w:ind w:left="720"/>
      </w:pPr>
    </w:p>
    <w:p w14:paraId="0EF3E8C1" w14:textId="3978DB0A" w:rsidR="00444576" w:rsidRDefault="00444576" w:rsidP="000C0AA2">
      <w:pPr>
        <w:ind w:left="720"/>
      </w:pPr>
      <w:r>
        <w:t>H</w:t>
      </w:r>
      <w:r>
        <w:rPr>
          <w:vertAlign w:val="subscript"/>
        </w:rPr>
        <w:t>A</w:t>
      </w:r>
      <w:r>
        <w:t xml:space="preserve">: </w:t>
      </w:r>
      <w:r w:rsidRPr="00444576">
        <w:rPr>
          <w:sz w:val="28"/>
        </w:rPr>
        <w:sym w:font="Symbol" w:char="F06D"/>
      </w:r>
      <w:proofErr w:type="spellStart"/>
      <w:r w:rsidRPr="00444576">
        <w:rPr>
          <w:sz w:val="28"/>
          <w:vertAlign w:val="subscript"/>
        </w:rPr>
        <w:t>cong</w:t>
      </w:r>
      <w:proofErr w:type="spellEnd"/>
      <w:r w:rsidRPr="00444576">
        <w:rPr>
          <w:sz w:val="28"/>
          <w:vertAlign w:val="subscript"/>
        </w:rPr>
        <w:t xml:space="preserve"> </w:t>
      </w:r>
      <w:r w:rsidRPr="00444576">
        <w:rPr>
          <w:sz w:val="28"/>
        </w:rPr>
        <w:t xml:space="preserve">- </w:t>
      </w:r>
      <w:r w:rsidRPr="00444576">
        <w:rPr>
          <w:sz w:val="28"/>
        </w:rPr>
        <w:sym w:font="Symbol" w:char="F06D"/>
      </w:r>
      <w:proofErr w:type="spellStart"/>
      <w:r w:rsidRPr="00444576">
        <w:rPr>
          <w:sz w:val="28"/>
          <w:vertAlign w:val="subscript"/>
        </w:rPr>
        <w:t>incong</w:t>
      </w:r>
      <w:proofErr w:type="spellEnd"/>
      <w:r w:rsidRPr="00444576">
        <w:rPr>
          <w:sz w:val="28"/>
          <w:vertAlign w:val="subscript"/>
        </w:rPr>
        <w:t xml:space="preserve"> </w:t>
      </w:r>
      <w:r>
        <w:sym w:font="Symbol" w:char="F0B9"/>
      </w:r>
      <w:r>
        <w:t xml:space="preserve"> </w:t>
      </w:r>
      <w:r>
        <w:t>0</w:t>
      </w:r>
    </w:p>
    <w:p w14:paraId="63AFEB8E" w14:textId="77777777" w:rsidR="000C0AA2" w:rsidRDefault="000C0AA2" w:rsidP="00444576"/>
    <w:p w14:paraId="6EEC8944" w14:textId="5BB6313A" w:rsidR="000C0AA2" w:rsidRPr="000C0AA2" w:rsidRDefault="000C0AA2" w:rsidP="00444576">
      <w:r>
        <w:t>The H</w:t>
      </w:r>
      <w:r>
        <w:rPr>
          <w:vertAlign w:val="subscript"/>
        </w:rPr>
        <w:t xml:space="preserve">o </w:t>
      </w:r>
      <w:r>
        <w:t xml:space="preserve">states that the population does not have significantly different performance means between congruent and incongruent. </w:t>
      </w:r>
      <w:r w:rsidR="008F33DB">
        <w:t>On the opposite, t</w:t>
      </w:r>
      <w:r>
        <w:t>he al</w:t>
      </w:r>
      <w:r w:rsidR="008F33DB">
        <w:t>ternative hypothesis states that there is significant difference between congruent and incongruent population mean.</w:t>
      </w:r>
    </w:p>
    <w:p w14:paraId="0153A7F4" w14:textId="3230A342" w:rsidR="00444576" w:rsidRPr="00444576" w:rsidRDefault="00444576"/>
    <w:p w14:paraId="4062959A" w14:textId="19D11DA0" w:rsidR="00974264" w:rsidRDefault="00974264">
      <w:r>
        <w:t>To determine the appropriate hypothesis testing to be used, some important specifics of the Stroop test are listed as follow.</w:t>
      </w:r>
    </w:p>
    <w:p w14:paraId="1C856285" w14:textId="77777777" w:rsidR="00974264" w:rsidRDefault="00974264" w:rsidP="00974264">
      <w:pPr>
        <w:pStyle w:val="ListParagraph"/>
        <w:numPr>
          <w:ilvl w:val="0"/>
          <w:numId w:val="4"/>
        </w:numPr>
      </w:pPr>
      <w:r>
        <w:t>T</w:t>
      </w:r>
      <w:r w:rsidR="008F33DB">
        <w:t>here is no population standard deviation and mean data available</w:t>
      </w:r>
    </w:p>
    <w:p w14:paraId="76B4FCBB" w14:textId="718CBD1C" w:rsidR="00CD1C69" w:rsidRDefault="00974264" w:rsidP="00CD1C69">
      <w:pPr>
        <w:pStyle w:val="ListParagraph"/>
        <w:numPr>
          <w:ilvl w:val="0"/>
          <w:numId w:val="4"/>
        </w:numPr>
      </w:pPr>
      <w:r>
        <w:t>The subjects take test twice</w:t>
      </w:r>
      <w:r w:rsidR="00CD1C69">
        <w:t xml:space="preserve"> because the same sample</w:t>
      </w:r>
      <w:r w:rsidR="00CD1C69">
        <w:t xml:space="preserve"> receive</w:t>
      </w:r>
      <w:r w:rsidR="00CD1C69">
        <w:t>s</w:t>
      </w:r>
      <w:r w:rsidR="00CD1C69">
        <w:t xml:space="preserve"> two treatments.</w:t>
      </w:r>
    </w:p>
    <w:p w14:paraId="04C78E91" w14:textId="77777777" w:rsidR="00CD1C69" w:rsidRDefault="00CD1C69" w:rsidP="00CD1C69">
      <w:pPr>
        <w:pStyle w:val="ListParagraph"/>
      </w:pPr>
    </w:p>
    <w:p w14:paraId="7EA8DC58" w14:textId="77777777" w:rsidR="00974264" w:rsidRDefault="00974264" w:rsidP="00974264"/>
    <w:p w14:paraId="066A40B8" w14:textId="77642770" w:rsidR="00974264" w:rsidRDefault="00974264" w:rsidP="00974264">
      <w:r>
        <w:t>Considering the facts above, dependent t-test will be used to determine if the two sets of data (congruent and incongruent) are significantly different from each other.</w:t>
      </w:r>
    </w:p>
    <w:p w14:paraId="746EC21A" w14:textId="73B894DA" w:rsidR="00444576" w:rsidRDefault="008F33DB" w:rsidP="00974264">
      <w:r>
        <w:t xml:space="preserve"> </w:t>
      </w:r>
    </w:p>
    <w:p w14:paraId="58194280" w14:textId="77777777" w:rsidR="00444576" w:rsidRDefault="00444576"/>
    <w:p w14:paraId="59E0B02E" w14:textId="65593682" w:rsidR="008F23C6" w:rsidRDefault="008F23C6" w:rsidP="008F23C6">
      <w:pPr>
        <w:pStyle w:val="Heading2"/>
      </w:pPr>
      <w:bookmarkStart w:id="2" w:name="_Toc483668877"/>
      <w:r>
        <w:t xml:space="preserve">Question </w:t>
      </w:r>
      <w:r>
        <w:t>3</w:t>
      </w:r>
      <w:r>
        <w:t xml:space="preserve">: </w:t>
      </w:r>
      <w:r>
        <w:t>Descriptive Statistics</w:t>
      </w:r>
      <w:bookmarkEnd w:id="2"/>
    </w:p>
    <w:p w14:paraId="156862DD" w14:textId="77777777" w:rsidR="008F23C6" w:rsidRDefault="008F23C6"/>
    <w:p w14:paraId="2A8D116A" w14:textId="7AC103F2" w:rsidR="008F23C6" w:rsidRDefault="00901247">
      <w:r>
        <w:t xml:space="preserve">Table 1 shows the raw data of the Stroop test result. </w:t>
      </w:r>
      <w:r w:rsidR="00A055B5">
        <w:t>T</w:t>
      </w:r>
      <w:r>
        <w:t>he</w:t>
      </w:r>
      <w:r w:rsidR="00A055B5">
        <w:t xml:space="preserve">re are twenty-four subjects, and the </w:t>
      </w:r>
      <w:r>
        <w:t>value</w:t>
      </w:r>
      <w:r w:rsidR="00A055B5">
        <w:t>s</w:t>
      </w:r>
      <w:r>
        <w:t xml:space="preserve"> </w:t>
      </w:r>
      <w:r w:rsidR="00A055B5">
        <w:t>indicate</w:t>
      </w:r>
      <w:r>
        <w:t xml:space="preserve"> the time </w:t>
      </w:r>
      <w:r w:rsidR="00A055B5">
        <w:t>taken in second to complete the test.</w:t>
      </w:r>
      <w:r>
        <w:t xml:space="preserve"> </w:t>
      </w:r>
    </w:p>
    <w:p w14:paraId="5EE62EDA" w14:textId="1B735D47" w:rsidR="00A055B5" w:rsidRDefault="00A055B5">
      <w:r>
        <w:t>By using Excel, we can generate the descriptive statistics of the data sets. Table 2 illustrates the statistics of each sample.</w:t>
      </w:r>
    </w:p>
    <w:p w14:paraId="60A58708" w14:textId="77777777" w:rsidR="008F23C6" w:rsidRDefault="008F23C6"/>
    <w:p w14:paraId="084971AF" w14:textId="7606DA1E" w:rsidR="004978F8" w:rsidRDefault="004978F8" w:rsidP="004978F8">
      <w:pPr>
        <w:pStyle w:val="Caption"/>
        <w:keepNext/>
      </w:pPr>
      <w:r>
        <w:t xml:space="preserve">Table </w:t>
      </w:r>
      <w:fldSimple w:instr=" SEQ Table \* ARABIC ">
        <w:r w:rsidR="00CD1C69">
          <w:rPr>
            <w:noProof/>
          </w:rPr>
          <w:t>1</w:t>
        </w:r>
      </w:fldSimple>
      <w:r>
        <w:t>: Raw Data</w:t>
      </w:r>
    </w:p>
    <w:tbl>
      <w:tblPr>
        <w:tblW w:w="27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
        <w:gridCol w:w="1406"/>
      </w:tblGrid>
      <w:tr w:rsidR="00B80D3E" w:rsidRPr="00B80D3E" w14:paraId="0AE00831" w14:textId="77777777" w:rsidTr="00901247">
        <w:trPr>
          <w:trHeight w:val="320"/>
          <w:tblHeader/>
        </w:trPr>
        <w:tc>
          <w:tcPr>
            <w:tcW w:w="1300" w:type="dxa"/>
            <w:shd w:val="clear" w:color="auto" w:fill="FFC000" w:themeFill="accent4"/>
            <w:noWrap/>
            <w:vAlign w:val="bottom"/>
            <w:hideMark/>
          </w:tcPr>
          <w:p w14:paraId="55480AB6" w14:textId="77777777" w:rsidR="00B80D3E" w:rsidRPr="00B80D3E" w:rsidRDefault="00B80D3E" w:rsidP="00B80D3E">
            <w:pPr>
              <w:rPr>
                <w:rFonts w:ascii="Calibri" w:eastAsia="Times New Roman" w:hAnsi="Calibri"/>
                <w:color w:val="000000"/>
              </w:rPr>
            </w:pPr>
            <w:r w:rsidRPr="00B80D3E">
              <w:rPr>
                <w:rFonts w:ascii="Calibri" w:eastAsia="Times New Roman" w:hAnsi="Calibri"/>
                <w:color w:val="000000"/>
              </w:rPr>
              <w:t>Congruent</w:t>
            </w:r>
          </w:p>
        </w:tc>
        <w:tc>
          <w:tcPr>
            <w:tcW w:w="1406" w:type="dxa"/>
            <w:shd w:val="clear" w:color="auto" w:fill="FFC000" w:themeFill="accent4"/>
            <w:noWrap/>
            <w:vAlign w:val="bottom"/>
            <w:hideMark/>
          </w:tcPr>
          <w:p w14:paraId="47CFD30A" w14:textId="77777777" w:rsidR="00B80D3E" w:rsidRPr="00B80D3E" w:rsidRDefault="00B80D3E" w:rsidP="00B80D3E">
            <w:pPr>
              <w:rPr>
                <w:rFonts w:ascii="Calibri" w:eastAsia="Times New Roman" w:hAnsi="Calibri"/>
                <w:color w:val="000000"/>
              </w:rPr>
            </w:pPr>
            <w:r w:rsidRPr="00B80D3E">
              <w:rPr>
                <w:rFonts w:ascii="Calibri" w:eastAsia="Times New Roman" w:hAnsi="Calibri"/>
                <w:color w:val="000000"/>
              </w:rPr>
              <w:t>Incongruent</w:t>
            </w:r>
          </w:p>
        </w:tc>
      </w:tr>
      <w:tr w:rsidR="00B80D3E" w:rsidRPr="00B80D3E" w14:paraId="705B0AD9" w14:textId="77777777" w:rsidTr="00444576">
        <w:trPr>
          <w:trHeight w:val="340"/>
        </w:trPr>
        <w:tc>
          <w:tcPr>
            <w:tcW w:w="1300" w:type="dxa"/>
            <w:shd w:val="clear" w:color="auto" w:fill="auto"/>
            <w:noWrap/>
            <w:vAlign w:val="bottom"/>
            <w:hideMark/>
          </w:tcPr>
          <w:p w14:paraId="4FA7064F"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12.079</w:t>
            </w:r>
          </w:p>
        </w:tc>
        <w:tc>
          <w:tcPr>
            <w:tcW w:w="1406" w:type="dxa"/>
            <w:shd w:val="clear" w:color="auto" w:fill="auto"/>
            <w:noWrap/>
            <w:vAlign w:val="bottom"/>
            <w:hideMark/>
          </w:tcPr>
          <w:p w14:paraId="55A9DB9D"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19.278</w:t>
            </w:r>
          </w:p>
        </w:tc>
      </w:tr>
      <w:tr w:rsidR="00B80D3E" w:rsidRPr="00B80D3E" w14:paraId="6C5173C9" w14:textId="77777777" w:rsidTr="00444576">
        <w:trPr>
          <w:trHeight w:val="320"/>
        </w:trPr>
        <w:tc>
          <w:tcPr>
            <w:tcW w:w="1300" w:type="dxa"/>
            <w:shd w:val="clear" w:color="auto" w:fill="auto"/>
            <w:noWrap/>
            <w:vAlign w:val="bottom"/>
            <w:hideMark/>
          </w:tcPr>
          <w:p w14:paraId="6FBC077D"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16.791</w:t>
            </w:r>
          </w:p>
        </w:tc>
        <w:tc>
          <w:tcPr>
            <w:tcW w:w="1406" w:type="dxa"/>
            <w:shd w:val="clear" w:color="auto" w:fill="auto"/>
            <w:noWrap/>
            <w:vAlign w:val="bottom"/>
            <w:hideMark/>
          </w:tcPr>
          <w:p w14:paraId="1B782C8A"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18.741</w:t>
            </w:r>
          </w:p>
        </w:tc>
      </w:tr>
      <w:tr w:rsidR="00B80D3E" w:rsidRPr="00B80D3E" w14:paraId="4CBC6B68" w14:textId="77777777" w:rsidTr="00444576">
        <w:trPr>
          <w:trHeight w:val="320"/>
        </w:trPr>
        <w:tc>
          <w:tcPr>
            <w:tcW w:w="1300" w:type="dxa"/>
            <w:shd w:val="clear" w:color="auto" w:fill="auto"/>
            <w:noWrap/>
            <w:vAlign w:val="bottom"/>
            <w:hideMark/>
          </w:tcPr>
          <w:p w14:paraId="0BD3D511"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9.564</w:t>
            </w:r>
          </w:p>
        </w:tc>
        <w:tc>
          <w:tcPr>
            <w:tcW w:w="1406" w:type="dxa"/>
            <w:shd w:val="clear" w:color="auto" w:fill="auto"/>
            <w:noWrap/>
            <w:vAlign w:val="bottom"/>
            <w:hideMark/>
          </w:tcPr>
          <w:p w14:paraId="58A1A825"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21.214</w:t>
            </w:r>
          </w:p>
        </w:tc>
      </w:tr>
      <w:tr w:rsidR="00B80D3E" w:rsidRPr="00B80D3E" w14:paraId="2B1FC8F0" w14:textId="77777777" w:rsidTr="00444576">
        <w:trPr>
          <w:trHeight w:val="320"/>
        </w:trPr>
        <w:tc>
          <w:tcPr>
            <w:tcW w:w="1300" w:type="dxa"/>
            <w:shd w:val="clear" w:color="auto" w:fill="auto"/>
            <w:noWrap/>
            <w:vAlign w:val="bottom"/>
            <w:hideMark/>
          </w:tcPr>
          <w:p w14:paraId="7371580F"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8.63</w:t>
            </w:r>
          </w:p>
        </w:tc>
        <w:tc>
          <w:tcPr>
            <w:tcW w:w="1406" w:type="dxa"/>
            <w:shd w:val="clear" w:color="auto" w:fill="auto"/>
            <w:noWrap/>
            <w:vAlign w:val="bottom"/>
            <w:hideMark/>
          </w:tcPr>
          <w:p w14:paraId="5E4C2B23"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15.687</w:t>
            </w:r>
          </w:p>
        </w:tc>
      </w:tr>
      <w:tr w:rsidR="00B80D3E" w:rsidRPr="00B80D3E" w14:paraId="6465707D" w14:textId="77777777" w:rsidTr="00444576">
        <w:trPr>
          <w:trHeight w:val="320"/>
        </w:trPr>
        <w:tc>
          <w:tcPr>
            <w:tcW w:w="1300" w:type="dxa"/>
            <w:shd w:val="clear" w:color="auto" w:fill="auto"/>
            <w:noWrap/>
            <w:vAlign w:val="bottom"/>
            <w:hideMark/>
          </w:tcPr>
          <w:p w14:paraId="7D6C7640"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14.669</w:t>
            </w:r>
          </w:p>
        </w:tc>
        <w:tc>
          <w:tcPr>
            <w:tcW w:w="1406" w:type="dxa"/>
            <w:shd w:val="clear" w:color="auto" w:fill="auto"/>
            <w:noWrap/>
            <w:vAlign w:val="bottom"/>
            <w:hideMark/>
          </w:tcPr>
          <w:p w14:paraId="45017800"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22.803</w:t>
            </w:r>
          </w:p>
        </w:tc>
      </w:tr>
      <w:tr w:rsidR="00B80D3E" w:rsidRPr="00B80D3E" w14:paraId="39EFC926" w14:textId="77777777" w:rsidTr="00444576">
        <w:trPr>
          <w:trHeight w:val="320"/>
        </w:trPr>
        <w:tc>
          <w:tcPr>
            <w:tcW w:w="1300" w:type="dxa"/>
            <w:shd w:val="clear" w:color="auto" w:fill="auto"/>
            <w:noWrap/>
            <w:vAlign w:val="bottom"/>
            <w:hideMark/>
          </w:tcPr>
          <w:p w14:paraId="2299591B"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12.238</w:t>
            </w:r>
          </w:p>
        </w:tc>
        <w:tc>
          <w:tcPr>
            <w:tcW w:w="1406" w:type="dxa"/>
            <w:shd w:val="clear" w:color="auto" w:fill="auto"/>
            <w:noWrap/>
            <w:vAlign w:val="bottom"/>
            <w:hideMark/>
          </w:tcPr>
          <w:p w14:paraId="6FFC37A6"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20.878</w:t>
            </w:r>
          </w:p>
        </w:tc>
      </w:tr>
      <w:tr w:rsidR="00B80D3E" w:rsidRPr="00B80D3E" w14:paraId="1404273F" w14:textId="77777777" w:rsidTr="00444576">
        <w:trPr>
          <w:trHeight w:val="320"/>
        </w:trPr>
        <w:tc>
          <w:tcPr>
            <w:tcW w:w="1300" w:type="dxa"/>
            <w:shd w:val="clear" w:color="auto" w:fill="auto"/>
            <w:noWrap/>
            <w:vAlign w:val="bottom"/>
            <w:hideMark/>
          </w:tcPr>
          <w:p w14:paraId="3F049BB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14.692</w:t>
            </w:r>
          </w:p>
        </w:tc>
        <w:tc>
          <w:tcPr>
            <w:tcW w:w="1406" w:type="dxa"/>
            <w:shd w:val="clear" w:color="auto" w:fill="auto"/>
            <w:noWrap/>
            <w:vAlign w:val="bottom"/>
            <w:hideMark/>
          </w:tcPr>
          <w:p w14:paraId="2ED74879"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24.572</w:t>
            </w:r>
          </w:p>
        </w:tc>
      </w:tr>
      <w:tr w:rsidR="00B80D3E" w:rsidRPr="00B80D3E" w14:paraId="1F13B7FD" w14:textId="77777777" w:rsidTr="00444576">
        <w:trPr>
          <w:trHeight w:val="320"/>
        </w:trPr>
        <w:tc>
          <w:tcPr>
            <w:tcW w:w="1300" w:type="dxa"/>
            <w:shd w:val="clear" w:color="auto" w:fill="auto"/>
            <w:noWrap/>
            <w:vAlign w:val="bottom"/>
            <w:hideMark/>
          </w:tcPr>
          <w:p w14:paraId="7E6254D4"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8.987</w:t>
            </w:r>
          </w:p>
        </w:tc>
        <w:tc>
          <w:tcPr>
            <w:tcW w:w="1406" w:type="dxa"/>
            <w:shd w:val="clear" w:color="auto" w:fill="auto"/>
            <w:noWrap/>
            <w:vAlign w:val="bottom"/>
            <w:hideMark/>
          </w:tcPr>
          <w:p w14:paraId="1D5D4B05"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17.394</w:t>
            </w:r>
          </w:p>
        </w:tc>
      </w:tr>
      <w:tr w:rsidR="00B80D3E" w:rsidRPr="00B80D3E" w14:paraId="47531E7A" w14:textId="77777777" w:rsidTr="00444576">
        <w:trPr>
          <w:trHeight w:val="320"/>
        </w:trPr>
        <w:tc>
          <w:tcPr>
            <w:tcW w:w="1300" w:type="dxa"/>
            <w:shd w:val="clear" w:color="auto" w:fill="auto"/>
            <w:noWrap/>
            <w:vAlign w:val="bottom"/>
            <w:hideMark/>
          </w:tcPr>
          <w:p w14:paraId="52862F17"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9.401</w:t>
            </w:r>
          </w:p>
        </w:tc>
        <w:tc>
          <w:tcPr>
            <w:tcW w:w="1406" w:type="dxa"/>
            <w:shd w:val="clear" w:color="auto" w:fill="auto"/>
            <w:noWrap/>
            <w:vAlign w:val="bottom"/>
            <w:hideMark/>
          </w:tcPr>
          <w:p w14:paraId="00C95875"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20.762</w:t>
            </w:r>
          </w:p>
        </w:tc>
      </w:tr>
      <w:tr w:rsidR="00B80D3E" w:rsidRPr="00B80D3E" w14:paraId="26743986" w14:textId="77777777" w:rsidTr="00444576">
        <w:trPr>
          <w:trHeight w:val="320"/>
        </w:trPr>
        <w:tc>
          <w:tcPr>
            <w:tcW w:w="1300" w:type="dxa"/>
            <w:shd w:val="clear" w:color="auto" w:fill="auto"/>
            <w:noWrap/>
            <w:vAlign w:val="bottom"/>
            <w:hideMark/>
          </w:tcPr>
          <w:p w14:paraId="5AC4FAF9"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14.48</w:t>
            </w:r>
          </w:p>
        </w:tc>
        <w:tc>
          <w:tcPr>
            <w:tcW w:w="1406" w:type="dxa"/>
            <w:shd w:val="clear" w:color="auto" w:fill="auto"/>
            <w:noWrap/>
            <w:vAlign w:val="bottom"/>
            <w:hideMark/>
          </w:tcPr>
          <w:p w14:paraId="51DD00CA"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26.282</w:t>
            </w:r>
          </w:p>
        </w:tc>
      </w:tr>
      <w:tr w:rsidR="00B80D3E" w:rsidRPr="00B80D3E" w14:paraId="3C7356E3" w14:textId="77777777" w:rsidTr="00444576">
        <w:trPr>
          <w:trHeight w:val="320"/>
        </w:trPr>
        <w:tc>
          <w:tcPr>
            <w:tcW w:w="1300" w:type="dxa"/>
            <w:shd w:val="clear" w:color="auto" w:fill="auto"/>
            <w:noWrap/>
            <w:vAlign w:val="bottom"/>
            <w:hideMark/>
          </w:tcPr>
          <w:p w14:paraId="53CF91F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22.328</w:t>
            </w:r>
          </w:p>
        </w:tc>
        <w:tc>
          <w:tcPr>
            <w:tcW w:w="1406" w:type="dxa"/>
            <w:shd w:val="clear" w:color="auto" w:fill="auto"/>
            <w:noWrap/>
            <w:vAlign w:val="bottom"/>
            <w:hideMark/>
          </w:tcPr>
          <w:p w14:paraId="5D205540"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24.524</w:t>
            </w:r>
          </w:p>
        </w:tc>
      </w:tr>
      <w:tr w:rsidR="00B80D3E" w:rsidRPr="00B80D3E" w14:paraId="2C98DB07" w14:textId="77777777" w:rsidTr="00444576">
        <w:trPr>
          <w:trHeight w:val="320"/>
        </w:trPr>
        <w:tc>
          <w:tcPr>
            <w:tcW w:w="1300" w:type="dxa"/>
            <w:shd w:val="clear" w:color="auto" w:fill="auto"/>
            <w:noWrap/>
            <w:vAlign w:val="bottom"/>
            <w:hideMark/>
          </w:tcPr>
          <w:p w14:paraId="2FD905C0"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15.298</w:t>
            </w:r>
          </w:p>
        </w:tc>
        <w:tc>
          <w:tcPr>
            <w:tcW w:w="1406" w:type="dxa"/>
            <w:shd w:val="clear" w:color="auto" w:fill="auto"/>
            <w:noWrap/>
            <w:vAlign w:val="bottom"/>
            <w:hideMark/>
          </w:tcPr>
          <w:p w14:paraId="33BE74F0"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18.644</w:t>
            </w:r>
          </w:p>
        </w:tc>
      </w:tr>
      <w:tr w:rsidR="00B80D3E" w:rsidRPr="00B80D3E" w14:paraId="04EBC688" w14:textId="77777777" w:rsidTr="00444576">
        <w:trPr>
          <w:trHeight w:val="320"/>
        </w:trPr>
        <w:tc>
          <w:tcPr>
            <w:tcW w:w="1300" w:type="dxa"/>
            <w:shd w:val="clear" w:color="auto" w:fill="auto"/>
            <w:noWrap/>
            <w:vAlign w:val="bottom"/>
            <w:hideMark/>
          </w:tcPr>
          <w:p w14:paraId="7F176C16"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15.073</w:t>
            </w:r>
          </w:p>
        </w:tc>
        <w:tc>
          <w:tcPr>
            <w:tcW w:w="1406" w:type="dxa"/>
            <w:shd w:val="clear" w:color="auto" w:fill="auto"/>
            <w:noWrap/>
            <w:vAlign w:val="bottom"/>
            <w:hideMark/>
          </w:tcPr>
          <w:p w14:paraId="409A924F"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17.51</w:t>
            </w:r>
          </w:p>
        </w:tc>
      </w:tr>
      <w:tr w:rsidR="00B80D3E" w:rsidRPr="00B80D3E" w14:paraId="5FF3D0BD" w14:textId="77777777" w:rsidTr="00444576">
        <w:trPr>
          <w:trHeight w:val="320"/>
        </w:trPr>
        <w:tc>
          <w:tcPr>
            <w:tcW w:w="1300" w:type="dxa"/>
            <w:shd w:val="clear" w:color="auto" w:fill="auto"/>
            <w:noWrap/>
            <w:vAlign w:val="bottom"/>
            <w:hideMark/>
          </w:tcPr>
          <w:p w14:paraId="642BFD1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16.929</w:t>
            </w:r>
          </w:p>
        </w:tc>
        <w:tc>
          <w:tcPr>
            <w:tcW w:w="1406" w:type="dxa"/>
            <w:shd w:val="clear" w:color="auto" w:fill="auto"/>
            <w:noWrap/>
            <w:vAlign w:val="bottom"/>
            <w:hideMark/>
          </w:tcPr>
          <w:p w14:paraId="069A13B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20.33</w:t>
            </w:r>
          </w:p>
        </w:tc>
      </w:tr>
      <w:tr w:rsidR="00B80D3E" w:rsidRPr="00B80D3E" w14:paraId="7D12786F" w14:textId="77777777" w:rsidTr="00444576">
        <w:trPr>
          <w:trHeight w:val="320"/>
        </w:trPr>
        <w:tc>
          <w:tcPr>
            <w:tcW w:w="1300" w:type="dxa"/>
            <w:shd w:val="clear" w:color="auto" w:fill="auto"/>
            <w:noWrap/>
            <w:vAlign w:val="bottom"/>
            <w:hideMark/>
          </w:tcPr>
          <w:p w14:paraId="279BBA67"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18.2</w:t>
            </w:r>
          </w:p>
        </w:tc>
        <w:tc>
          <w:tcPr>
            <w:tcW w:w="1406" w:type="dxa"/>
            <w:shd w:val="clear" w:color="auto" w:fill="auto"/>
            <w:noWrap/>
            <w:vAlign w:val="bottom"/>
            <w:hideMark/>
          </w:tcPr>
          <w:p w14:paraId="1C4ACFC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35.255</w:t>
            </w:r>
          </w:p>
        </w:tc>
      </w:tr>
      <w:tr w:rsidR="00B80D3E" w:rsidRPr="00B80D3E" w14:paraId="1AC82620" w14:textId="77777777" w:rsidTr="00444576">
        <w:trPr>
          <w:trHeight w:val="320"/>
        </w:trPr>
        <w:tc>
          <w:tcPr>
            <w:tcW w:w="1300" w:type="dxa"/>
            <w:shd w:val="clear" w:color="auto" w:fill="auto"/>
            <w:noWrap/>
            <w:vAlign w:val="bottom"/>
            <w:hideMark/>
          </w:tcPr>
          <w:p w14:paraId="48A3246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12.13</w:t>
            </w:r>
          </w:p>
        </w:tc>
        <w:tc>
          <w:tcPr>
            <w:tcW w:w="1406" w:type="dxa"/>
            <w:shd w:val="clear" w:color="auto" w:fill="auto"/>
            <w:noWrap/>
            <w:vAlign w:val="bottom"/>
            <w:hideMark/>
          </w:tcPr>
          <w:p w14:paraId="35B924DE"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22.158</w:t>
            </w:r>
          </w:p>
        </w:tc>
      </w:tr>
      <w:tr w:rsidR="00B80D3E" w:rsidRPr="00B80D3E" w14:paraId="1C5F2E96" w14:textId="77777777" w:rsidTr="00444576">
        <w:trPr>
          <w:trHeight w:val="320"/>
        </w:trPr>
        <w:tc>
          <w:tcPr>
            <w:tcW w:w="1300" w:type="dxa"/>
            <w:shd w:val="clear" w:color="auto" w:fill="auto"/>
            <w:noWrap/>
            <w:vAlign w:val="bottom"/>
            <w:hideMark/>
          </w:tcPr>
          <w:p w14:paraId="0B6B6C6D"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18.495</w:t>
            </w:r>
          </w:p>
        </w:tc>
        <w:tc>
          <w:tcPr>
            <w:tcW w:w="1406" w:type="dxa"/>
            <w:shd w:val="clear" w:color="auto" w:fill="auto"/>
            <w:noWrap/>
            <w:vAlign w:val="bottom"/>
            <w:hideMark/>
          </w:tcPr>
          <w:p w14:paraId="332B3A0F"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25.139</w:t>
            </w:r>
          </w:p>
        </w:tc>
      </w:tr>
      <w:tr w:rsidR="00B80D3E" w:rsidRPr="00B80D3E" w14:paraId="74F6ACF7" w14:textId="77777777" w:rsidTr="00444576">
        <w:trPr>
          <w:trHeight w:val="340"/>
        </w:trPr>
        <w:tc>
          <w:tcPr>
            <w:tcW w:w="1300" w:type="dxa"/>
            <w:shd w:val="clear" w:color="auto" w:fill="auto"/>
            <w:noWrap/>
            <w:vAlign w:val="bottom"/>
            <w:hideMark/>
          </w:tcPr>
          <w:p w14:paraId="0A8B01DE"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10.639</w:t>
            </w:r>
          </w:p>
        </w:tc>
        <w:tc>
          <w:tcPr>
            <w:tcW w:w="1406" w:type="dxa"/>
            <w:shd w:val="clear" w:color="auto" w:fill="auto"/>
            <w:noWrap/>
            <w:vAlign w:val="bottom"/>
            <w:hideMark/>
          </w:tcPr>
          <w:p w14:paraId="11D35F2B"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20.429</w:t>
            </w:r>
          </w:p>
        </w:tc>
      </w:tr>
      <w:tr w:rsidR="00B80D3E" w:rsidRPr="00B80D3E" w14:paraId="61504923" w14:textId="77777777" w:rsidTr="00444576">
        <w:trPr>
          <w:trHeight w:val="340"/>
        </w:trPr>
        <w:tc>
          <w:tcPr>
            <w:tcW w:w="1300" w:type="dxa"/>
            <w:shd w:val="clear" w:color="auto" w:fill="auto"/>
            <w:noWrap/>
            <w:vAlign w:val="bottom"/>
            <w:hideMark/>
          </w:tcPr>
          <w:p w14:paraId="36567059"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11.344</w:t>
            </w:r>
          </w:p>
        </w:tc>
        <w:tc>
          <w:tcPr>
            <w:tcW w:w="1406" w:type="dxa"/>
            <w:shd w:val="clear" w:color="auto" w:fill="auto"/>
            <w:noWrap/>
            <w:vAlign w:val="bottom"/>
            <w:hideMark/>
          </w:tcPr>
          <w:p w14:paraId="2D20E079"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17.425</w:t>
            </w:r>
          </w:p>
        </w:tc>
      </w:tr>
      <w:tr w:rsidR="00B80D3E" w:rsidRPr="00B80D3E" w14:paraId="08606419" w14:textId="77777777" w:rsidTr="00444576">
        <w:trPr>
          <w:trHeight w:val="320"/>
        </w:trPr>
        <w:tc>
          <w:tcPr>
            <w:tcW w:w="1300" w:type="dxa"/>
            <w:shd w:val="clear" w:color="auto" w:fill="auto"/>
            <w:noWrap/>
            <w:vAlign w:val="bottom"/>
            <w:hideMark/>
          </w:tcPr>
          <w:p w14:paraId="6012B2FB"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12.369</w:t>
            </w:r>
          </w:p>
        </w:tc>
        <w:tc>
          <w:tcPr>
            <w:tcW w:w="1406" w:type="dxa"/>
            <w:shd w:val="clear" w:color="auto" w:fill="auto"/>
            <w:noWrap/>
            <w:vAlign w:val="bottom"/>
            <w:hideMark/>
          </w:tcPr>
          <w:p w14:paraId="48693D45"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34.288</w:t>
            </w:r>
          </w:p>
        </w:tc>
      </w:tr>
      <w:tr w:rsidR="00B80D3E" w:rsidRPr="00B80D3E" w14:paraId="010ED8C9" w14:textId="77777777" w:rsidTr="00444576">
        <w:trPr>
          <w:trHeight w:val="320"/>
        </w:trPr>
        <w:tc>
          <w:tcPr>
            <w:tcW w:w="1300" w:type="dxa"/>
            <w:shd w:val="clear" w:color="auto" w:fill="auto"/>
            <w:noWrap/>
            <w:vAlign w:val="bottom"/>
            <w:hideMark/>
          </w:tcPr>
          <w:p w14:paraId="74ECD95D"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12.944</w:t>
            </w:r>
          </w:p>
        </w:tc>
        <w:tc>
          <w:tcPr>
            <w:tcW w:w="1406" w:type="dxa"/>
            <w:shd w:val="clear" w:color="auto" w:fill="auto"/>
            <w:noWrap/>
            <w:vAlign w:val="bottom"/>
            <w:hideMark/>
          </w:tcPr>
          <w:p w14:paraId="3D5BAD29"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23.894</w:t>
            </w:r>
          </w:p>
        </w:tc>
      </w:tr>
      <w:tr w:rsidR="00B80D3E" w:rsidRPr="00B80D3E" w14:paraId="4222C09D" w14:textId="77777777" w:rsidTr="00444576">
        <w:trPr>
          <w:trHeight w:val="320"/>
        </w:trPr>
        <w:tc>
          <w:tcPr>
            <w:tcW w:w="1300" w:type="dxa"/>
            <w:shd w:val="clear" w:color="auto" w:fill="auto"/>
            <w:noWrap/>
            <w:vAlign w:val="bottom"/>
            <w:hideMark/>
          </w:tcPr>
          <w:p w14:paraId="319F5729"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14.233</w:t>
            </w:r>
          </w:p>
        </w:tc>
        <w:tc>
          <w:tcPr>
            <w:tcW w:w="1406" w:type="dxa"/>
            <w:shd w:val="clear" w:color="auto" w:fill="auto"/>
            <w:noWrap/>
            <w:vAlign w:val="bottom"/>
            <w:hideMark/>
          </w:tcPr>
          <w:p w14:paraId="48DF85F4"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17.96</w:t>
            </w:r>
          </w:p>
        </w:tc>
      </w:tr>
      <w:tr w:rsidR="00B80D3E" w:rsidRPr="00B80D3E" w14:paraId="787C3DF2" w14:textId="77777777" w:rsidTr="00444576">
        <w:trPr>
          <w:trHeight w:val="320"/>
        </w:trPr>
        <w:tc>
          <w:tcPr>
            <w:tcW w:w="1300" w:type="dxa"/>
            <w:shd w:val="clear" w:color="auto" w:fill="auto"/>
            <w:noWrap/>
            <w:vAlign w:val="bottom"/>
            <w:hideMark/>
          </w:tcPr>
          <w:p w14:paraId="4A441675"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19.71</w:t>
            </w:r>
          </w:p>
        </w:tc>
        <w:tc>
          <w:tcPr>
            <w:tcW w:w="1406" w:type="dxa"/>
            <w:shd w:val="clear" w:color="auto" w:fill="auto"/>
            <w:noWrap/>
            <w:vAlign w:val="bottom"/>
            <w:hideMark/>
          </w:tcPr>
          <w:p w14:paraId="311E7506"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22.058</w:t>
            </w:r>
          </w:p>
        </w:tc>
      </w:tr>
      <w:tr w:rsidR="00B80D3E" w:rsidRPr="00B80D3E" w14:paraId="0F4F7042" w14:textId="77777777" w:rsidTr="00444576">
        <w:trPr>
          <w:trHeight w:val="320"/>
        </w:trPr>
        <w:tc>
          <w:tcPr>
            <w:tcW w:w="1300" w:type="dxa"/>
            <w:shd w:val="clear" w:color="auto" w:fill="auto"/>
            <w:noWrap/>
            <w:vAlign w:val="bottom"/>
            <w:hideMark/>
          </w:tcPr>
          <w:p w14:paraId="516153CA"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16.004</w:t>
            </w:r>
          </w:p>
        </w:tc>
        <w:tc>
          <w:tcPr>
            <w:tcW w:w="1406" w:type="dxa"/>
            <w:shd w:val="clear" w:color="auto" w:fill="auto"/>
            <w:noWrap/>
            <w:vAlign w:val="bottom"/>
            <w:hideMark/>
          </w:tcPr>
          <w:p w14:paraId="1DD8555C" w14:textId="77777777" w:rsidR="00B80D3E" w:rsidRPr="00B80D3E" w:rsidRDefault="00B80D3E" w:rsidP="00B80D3E">
            <w:pPr>
              <w:jc w:val="right"/>
              <w:rPr>
                <w:rFonts w:ascii="Calibri" w:eastAsia="Times New Roman" w:hAnsi="Calibri"/>
                <w:color w:val="000000"/>
              </w:rPr>
            </w:pPr>
            <w:r w:rsidRPr="00B80D3E">
              <w:rPr>
                <w:rFonts w:ascii="Calibri" w:eastAsia="Times New Roman" w:hAnsi="Calibri"/>
                <w:color w:val="000000"/>
              </w:rPr>
              <w:t>21.157</w:t>
            </w:r>
          </w:p>
        </w:tc>
      </w:tr>
    </w:tbl>
    <w:p w14:paraId="7592528A" w14:textId="77777777" w:rsidR="00C50B39" w:rsidRDefault="00C50B39"/>
    <w:p w14:paraId="33BBB04F" w14:textId="77777777" w:rsidR="00DA271D" w:rsidRDefault="00DA271D"/>
    <w:p w14:paraId="42679C91" w14:textId="77777777" w:rsidR="00DA271D" w:rsidRDefault="00DA271D"/>
    <w:p w14:paraId="1BEE46A9" w14:textId="77777777" w:rsidR="00DA271D" w:rsidRDefault="00DA271D"/>
    <w:p w14:paraId="3EB0EFD0" w14:textId="6519ACFE" w:rsidR="004978F8" w:rsidRDefault="004978F8" w:rsidP="004978F8">
      <w:pPr>
        <w:pStyle w:val="Caption"/>
        <w:keepNext/>
      </w:pPr>
      <w:r>
        <w:t xml:space="preserve">Table </w:t>
      </w:r>
      <w:fldSimple w:instr=" SEQ Table \* ARABIC ">
        <w:r w:rsidR="00CD1C69">
          <w:rPr>
            <w:noProof/>
          </w:rPr>
          <w:t>2</w:t>
        </w:r>
      </w:fldSimple>
      <w:r>
        <w:t>: Descriptive Statistics</w:t>
      </w:r>
    </w:p>
    <w:tbl>
      <w:tblPr>
        <w:tblW w:w="10026" w:type="dxa"/>
        <w:tblLook w:val="04A0" w:firstRow="1" w:lastRow="0" w:firstColumn="1" w:lastColumn="0" w:noHBand="0" w:noVBand="1"/>
      </w:tblPr>
      <w:tblGrid>
        <w:gridCol w:w="3720"/>
        <w:gridCol w:w="1493"/>
        <w:gridCol w:w="3320"/>
        <w:gridCol w:w="1493"/>
      </w:tblGrid>
      <w:tr w:rsidR="00DA271D" w:rsidRPr="00A055B5" w14:paraId="7B87C93F" w14:textId="77777777" w:rsidTr="00A055B5">
        <w:trPr>
          <w:trHeight w:val="320"/>
        </w:trPr>
        <w:tc>
          <w:tcPr>
            <w:tcW w:w="3720" w:type="dxa"/>
            <w:tcBorders>
              <w:top w:val="single" w:sz="8" w:space="0" w:color="auto"/>
              <w:left w:val="nil"/>
              <w:bottom w:val="single" w:sz="4" w:space="0" w:color="auto"/>
              <w:right w:val="nil"/>
            </w:tcBorders>
            <w:shd w:val="clear" w:color="auto" w:fill="auto"/>
            <w:noWrap/>
            <w:vAlign w:val="bottom"/>
            <w:hideMark/>
          </w:tcPr>
          <w:p w14:paraId="51CFCE7C" w14:textId="77777777" w:rsidR="00DA271D" w:rsidRPr="00A055B5" w:rsidRDefault="00DA271D" w:rsidP="00DA271D">
            <w:pPr>
              <w:jc w:val="center"/>
              <w:rPr>
                <w:rFonts w:ascii="Calibri" w:eastAsia="Times New Roman" w:hAnsi="Calibri"/>
                <w:i/>
                <w:iCs/>
                <w:color w:val="000000"/>
                <w:sz w:val="22"/>
              </w:rPr>
            </w:pPr>
            <w:r w:rsidRPr="00A055B5">
              <w:rPr>
                <w:rFonts w:ascii="Calibri" w:eastAsia="Times New Roman" w:hAnsi="Calibri"/>
                <w:i/>
                <w:iCs/>
                <w:color w:val="000000"/>
                <w:sz w:val="22"/>
              </w:rPr>
              <w:t>Congruent</w:t>
            </w:r>
          </w:p>
        </w:tc>
        <w:tc>
          <w:tcPr>
            <w:tcW w:w="1493" w:type="dxa"/>
            <w:tcBorders>
              <w:top w:val="single" w:sz="8" w:space="0" w:color="auto"/>
              <w:left w:val="nil"/>
              <w:bottom w:val="single" w:sz="4" w:space="0" w:color="auto"/>
              <w:right w:val="nil"/>
            </w:tcBorders>
            <w:shd w:val="clear" w:color="auto" w:fill="auto"/>
            <w:noWrap/>
            <w:vAlign w:val="bottom"/>
            <w:hideMark/>
          </w:tcPr>
          <w:p w14:paraId="2C315599" w14:textId="77777777" w:rsidR="00DA271D" w:rsidRPr="00A055B5" w:rsidRDefault="00DA271D" w:rsidP="00DA271D">
            <w:pPr>
              <w:jc w:val="center"/>
              <w:rPr>
                <w:rFonts w:ascii="Calibri" w:eastAsia="Times New Roman" w:hAnsi="Calibri"/>
                <w:i/>
                <w:iCs/>
                <w:color w:val="000000"/>
                <w:sz w:val="22"/>
              </w:rPr>
            </w:pPr>
            <w:r w:rsidRPr="00A055B5">
              <w:rPr>
                <w:rFonts w:ascii="Calibri" w:eastAsia="Times New Roman" w:hAnsi="Calibri"/>
                <w:i/>
                <w:iCs/>
                <w:color w:val="000000"/>
                <w:sz w:val="22"/>
              </w:rPr>
              <w:t> </w:t>
            </w:r>
          </w:p>
        </w:tc>
        <w:tc>
          <w:tcPr>
            <w:tcW w:w="3320" w:type="dxa"/>
            <w:tcBorders>
              <w:top w:val="single" w:sz="8" w:space="0" w:color="auto"/>
              <w:left w:val="nil"/>
              <w:bottom w:val="single" w:sz="4" w:space="0" w:color="auto"/>
              <w:right w:val="nil"/>
            </w:tcBorders>
            <w:shd w:val="clear" w:color="auto" w:fill="auto"/>
            <w:noWrap/>
            <w:vAlign w:val="bottom"/>
            <w:hideMark/>
          </w:tcPr>
          <w:p w14:paraId="7BAD8D4B" w14:textId="77777777" w:rsidR="00DA271D" w:rsidRPr="00A055B5" w:rsidRDefault="00DA271D" w:rsidP="00DA271D">
            <w:pPr>
              <w:jc w:val="center"/>
              <w:rPr>
                <w:rFonts w:ascii="Calibri" w:eastAsia="Times New Roman" w:hAnsi="Calibri"/>
                <w:i/>
                <w:iCs/>
                <w:color w:val="000000"/>
                <w:sz w:val="22"/>
              </w:rPr>
            </w:pPr>
            <w:r w:rsidRPr="00A055B5">
              <w:rPr>
                <w:rFonts w:ascii="Calibri" w:eastAsia="Times New Roman" w:hAnsi="Calibri"/>
                <w:i/>
                <w:iCs/>
                <w:color w:val="000000"/>
                <w:sz w:val="22"/>
              </w:rPr>
              <w:t>Incongruent</w:t>
            </w:r>
          </w:p>
        </w:tc>
        <w:tc>
          <w:tcPr>
            <w:tcW w:w="1493" w:type="dxa"/>
            <w:tcBorders>
              <w:top w:val="single" w:sz="8" w:space="0" w:color="auto"/>
              <w:left w:val="nil"/>
              <w:bottom w:val="single" w:sz="4" w:space="0" w:color="auto"/>
              <w:right w:val="nil"/>
            </w:tcBorders>
            <w:shd w:val="clear" w:color="auto" w:fill="auto"/>
            <w:noWrap/>
            <w:vAlign w:val="bottom"/>
            <w:hideMark/>
          </w:tcPr>
          <w:p w14:paraId="4C1277B9" w14:textId="77777777" w:rsidR="00DA271D" w:rsidRPr="00A055B5" w:rsidRDefault="00DA271D" w:rsidP="00DA271D">
            <w:pPr>
              <w:jc w:val="center"/>
              <w:rPr>
                <w:rFonts w:ascii="Calibri" w:eastAsia="Times New Roman" w:hAnsi="Calibri"/>
                <w:i/>
                <w:iCs/>
                <w:color w:val="000000"/>
                <w:sz w:val="22"/>
              </w:rPr>
            </w:pPr>
            <w:r w:rsidRPr="00A055B5">
              <w:rPr>
                <w:rFonts w:ascii="Calibri" w:eastAsia="Times New Roman" w:hAnsi="Calibri"/>
                <w:i/>
                <w:iCs/>
                <w:color w:val="000000"/>
                <w:sz w:val="22"/>
              </w:rPr>
              <w:t> </w:t>
            </w:r>
          </w:p>
        </w:tc>
      </w:tr>
      <w:tr w:rsidR="00DA271D" w:rsidRPr="00A055B5" w14:paraId="7A9C2C3F" w14:textId="77777777" w:rsidTr="00A055B5">
        <w:trPr>
          <w:trHeight w:val="320"/>
        </w:trPr>
        <w:tc>
          <w:tcPr>
            <w:tcW w:w="3720" w:type="dxa"/>
            <w:tcBorders>
              <w:top w:val="nil"/>
              <w:left w:val="nil"/>
              <w:bottom w:val="nil"/>
              <w:right w:val="nil"/>
            </w:tcBorders>
            <w:shd w:val="clear" w:color="auto" w:fill="auto"/>
            <w:noWrap/>
            <w:vAlign w:val="bottom"/>
            <w:hideMark/>
          </w:tcPr>
          <w:p w14:paraId="23407C4F" w14:textId="77777777" w:rsidR="00DA271D" w:rsidRPr="00A055B5" w:rsidRDefault="00DA271D" w:rsidP="00DA271D">
            <w:pPr>
              <w:jc w:val="center"/>
              <w:rPr>
                <w:rFonts w:ascii="Calibri" w:eastAsia="Times New Roman" w:hAnsi="Calibri"/>
                <w:i/>
                <w:iCs/>
                <w:color w:val="000000"/>
                <w:sz w:val="22"/>
              </w:rPr>
            </w:pPr>
          </w:p>
        </w:tc>
        <w:tc>
          <w:tcPr>
            <w:tcW w:w="1493" w:type="dxa"/>
            <w:tcBorders>
              <w:top w:val="nil"/>
              <w:left w:val="nil"/>
              <w:bottom w:val="nil"/>
              <w:right w:val="nil"/>
            </w:tcBorders>
            <w:shd w:val="clear" w:color="auto" w:fill="auto"/>
            <w:noWrap/>
            <w:vAlign w:val="bottom"/>
            <w:hideMark/>
          </w:tcPr>
          <w:p w14:paraId="7BEDB771" w14:textId="77777777" w:rsidR="00DA271D" w:rsidRPr="00A055B5" w:rsidRDefault="00DA271D" w:rsidP="00DA271D">
            <w:pPr>
              <w:rPr>
                <w:rFonts w:eastAsia="Times New Roman"/>
                <w:sz w:val="22"/>
                <w:szCs w:val="20"/>
              </w:rPr>
            </w:pPr>
          </w:p>
        </w:tc>
        <w:tc>
          <w:tcPr>
            <w:tcW w:w="3320" w:type="dxa"/>
            <w:tcBorders>
              <w:top w:val="nil"/>
              <w:left w:val="nil"/>
              <w:bottom w:val="nil"/>
              <w:right w:val="nil"/>
            </w:tcBorders>
            <w:shd w:val="clear" w:color="auto" w:fill="auto"/>
            <w:noWrap/>
            <w:vAlign w:val="bottom"/>
            <w:hideMark/>
          </w:tcPr>
          <w:p w14:paraId="69A35499" w14:textId="77777777" w:rsidR="00DA271D" w:rsidRPr="00A055B5" w:rsidRDefault="00DA271D" w:rsidP="00DA271D">
            <w:pPr>
              <w:rPr>
                <w:rFonts w:eastAsia="Times New Roman"/>
                <w:sz w:val="22"/>
                <w:szCs w:val="20"/>
              </w:rPr>
            </w:pPr>
          </w:p>
        </w:tc>
        <w:tc>
          <w:tcPr>
            <w:tcW w:w="1493" w:type="dxa"/>
            <w:tcBorders>
              <w:top w:val="nil"/>
              <w:left w:val="nil"/>
              <w:bottom w:val="nil"/>
              <w:right w:val="nil"/>
            </w:tcBorders>
            <w:shd w:val="clear" w:color="auto" w:fill="auto"/>
            <w:noWrap/>
            <w:vAlign w:val="bottom"/>
            <w:hideMark/>
          </w:tcPr>
          <w:p w14:paraId="39F156D0" w14:textId="77777777" w:rsidR="00DA271D" w:rsidRPr="00A055B5" w:rsidRDefault="00DA271D" w:rsidP="00DA271D">
            <w:pPr>
              <w:rPr>
                <w:rFonts w:eastAsia="Times New Roman"/>
                <w:sz w:val="22"/>
                <w:szCs w:val="20"/>
              </w:rPr>
            </w:pPr>
          </w:p>
        </w:tc>
      </w:tr>
      <w:tr w:rsidR="00DA271D" w:rsidRPr="00A055B5" w14:paraId="38658D79" w14:textId="77777777" w:rsidTr="00A055B5">
        <w:trPr>
          <w:trHeight w:val="320"/>
        </w:trPr>
        <w:tc>
          <w:tcPr>
            <w:tcW w:w="3720" w:type="dxa"/>
            <w:tcBorders>
              <w:top w:val="nil"/>
              <w:left w:val="nil"/>
              <w:bottom w:val="nil"/>
              <w:right w:val="nil"/>
            </w:tcBorders>
            <w:shd w:val="clear" w:color="auto" w:fill="auto"/>
            <w:noWrap/>
            <w:vAlign w:val="bottom"/>
            <w:hideMark/>
          </w:tcPr>
          <w:p w14:paraId="545A600D"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Mean</w:t>
            </w:r>
          </w:p>
        </w:tc>
        <w:tc>
          <w:tcPr>
            <w:tcW w:w="1493" w:type="dxa"/>
            <w:tcBorders>
              <w:top w:val="nil"/>
              <w:left w:val="nil"/>
              <w:bottom w:val="nil"/>
              <w:right w:val="nil"/>
            </w:tcBorders>
            <w:shd w:val="clear" w:color="auto" w:fill="auto"/>
            <w:noWrap/>
            <w:vAlign w:val="bottom"/>
            <w:hideMark/>
          </w:tcPr>
          <w:p w14:paraId="2A23B39B"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14.051125</w:t>
            </w:r>
          </w:p>
        </w:tc>
        <w:tc>
          <w:tcPr>
            <w:tcW w:w="3320" w:type="dxa"/>
            <w:tcBorders>
              <w:top w:val="nil"/>
              <w:left w:val="nil"/>
              <w:bottom w:val="nil"/>
              <w:right w:val="nil"/>
            </w:tcBorders>
            <w:shd w:val="clear" w:color="auto" w:fill="auto"/>
            <w:noWrap/>
            <w:vAlign w:val="bottom"/>
            <w:hideMark/>
          </w:tcPr>
          <w:p w14:paraId="36AE15D4"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Mean</w:t>
            </w:r>
          </w:p>
        </w:tc>
        <w:tc>
          <w:tcPr>
            <w:tcW w:w="1493" w:type="dxa"/>
            <w:tcBorders>
              <w:top w:val="nil"/>
              <w:left w:val="nil"/>
              <w:bottom w:val="nil"/>
              <w:right w:val="nil"/>
            </w:tcBorders>
            <w:shd w:val="clear" w:color="auto" w:fill="auto"/>
            <w:noWrap/>
            <w:vAlign w:val="bottom"/>
            <w:hideMark/>
          </w:tcPr>
          <w:p w14:paraId="4F883BA8"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22.01591667</w:t>
            </w:r>
          </w:p>
        </w:tc>
      </w:tr>
      <w:tr w:rsidR="00DA271D" w:rsidRPr="00A055B5" w14:paraId="684042FC" w14:textId="77777777" w:rsidTr="00A055B5">
        <w:trPr>
          <w:trHeight w:val="360"/>
        </w:trPr>
        <w:tc>
          <w:tcPr>
            <w:tcW w:w="3720" w:type="dxa"/>
            <w:tcBorders>
              <w:top w:val="nil"/>
              <w:left w:val="nil"/>
              <w:bottom w:val="nil"/>
              <w:right w:val="nil"/>
            </w:tcBorders>
            <w:shd w:val="clear" w:color="auto" w:fill="auto"/>
            <w:noWrap/>
            <w:vAlign w:val="bottom"/>
            <w:hideMark/>
          </w:tcPr>
          <w:p w14:paraId="2AF134F3"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Standard Error</w:t>
            </w:r>
          </w:p>
        </w:tc>
        <w:tc>
          <w:tcPr>
            <w:tcW w:w="1493" w:type="dxa"/>
            <w:tcBorders>
              <w:top w:val="nil"/>
              <w:left w:val="nil"/>
              <w:bottom w:val="nil"/>
              <w:right w:val="nil"/>
            </w:tcBorders>
            <w:shd w:val="clear" w:color="auto" w:fill="auto"/>
            <w:noWrap/>
            <w:vAlign w:val="bottom"/>
            <w:hideMark/>
          </w:tcPr>
          <w:p w14:paraId="02890787"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0.726550901</w:t>
            </w:r>
          </w:p>
        </w:tc>
        <w:tc>
          <w:tcPr>
            <w:tcW w:w="3320" w:type="dxa"/>
            <w:tcBorders>
              <w:top w:val="nil"/>
              <w:left w:val="nil"/>
              <w:bottom w:val="nil"/>
              <w:right w:val="nil"/>
            </w:tcBorders>
            <w:shd w:val="clear" w:color="auto" w:fill="auto"/>
            <w:noWrap/>
            <w:vAlign w:val="bottom"/>
            <w:hideMark/>
          </w:tcPr>
          <w:p w14:paraId="5DF270D3"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Standard Error</w:t>
            </w:r>
          </w:p>
        </w:tc>
        <w:tc>
          <w:tcPr>
            <w:tcW w:w="1493" w:type="dxa"/>
            <w:tcBorders>
              <w:top w:val="nil"/>
              <w:left w:val="nil"/>
              <w:bottom w:val="nil"/>
              <w:right w:val="nil"/>
            </w:tcBorders>
            <w:shd w:val="clear" w:color="auto" w:fill="auto"/>
            <w:noWrap/>
            <w:vAlign w:val="bottom"/>
            <w:hideMark/>
          </w:tcPr>
          <w:p w14:paraId="38DF43FE"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0.979195185</w:t>
            </w:r>
          </w:p>
        </w:tc>
      </w:tr>
      <w:tr w:rsidR="00DA271D" w:rsidRPr="00A055B5" w14:paraId="415C1183" w14:textId="77777777" w:rsidTr="00A055B5">
        <w:trPr>
          <w:trHeight w:val="320"/>
        </w:trPr>
        <w:tc>
          <w:tcPr>
            <w:tcW w:w="3720" w:type="dxa"/>
            <w:tcBorders>
              <w:top w:val="nil"/>
              <w:left w:val="nil"/>
              <w:bottom w:val="nil"/>
              <w:right w:val="nil"/>
            </w:tcBorders>
            <w:shd w:val="clear" w:color="auto" w:fill="auto"/>
            <w:noWrap/>
            <w:vAlign w:val="bottom"/>
            <w:hideMark/>
          </w:tcPr>
          <w:p w14:paraId="0456A3FA"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Median</w:t>
            </w:r>
          </w:p>
        </w:tc>
        <w:tc>
          <w:tcPr>
            <w:tcW w:w="1493" w:type="dxa"/>
            <w:tcBorders>
              <w:top w:val="nil"/>
              <w:left w:val="nil"/>
              <w:bottom w:val="nil"/>
              <w:right w:val="nil"/>
            </w:tcBorders>
            <w:shd w:val="clear" w:color="auto" w:fill="auto"/>
            <w:noWrap/>
            <w:vAlign w:val="bottom"/>
            <w:hideMark/>
          </w:tcPr>
          <w:p w14:paraId="0ADD6CEA"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14.3565</w:t>
            </w:r>
          </w:p>
        </w:tc>
        <w:tc>
          <w:tcPr>
            <w:tcW w:w="3320" w:type="dxa"/>
            <w:tcBorders>
              <w:top w:val="nil"/>
              <w:left w:val="nil"/>
              <w:bottom w:val="nil"/>
              <w:right w:val="nil"/>
            </w:tcBorders>
            <w:shd w:val="clear" w:color="auto" w:fill="auto"/>
            <w:noWrap/>
            <w:vAlign w:val="bottom"/>
            <w:hideMark/>
          </w:tcPr>
          <w:p w14:paraId="6BA7FE3C"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Median</w:t>
            </w:r>
          </w:p>
        </w:tc>
        <w:tc>
          <w:tcPr>
            <w:tcW w:w="1493" w:type="dxa"/>
            <w:tcBorders>
              <w:top w:val="nil"/>
              <w:left w:val="nil"/>
              <w:bottom w:val="nil"/>
              <w:right w:val="nil"/>
            </w:tcBorders>
            <w:shd w:val="clear" w:color="auto" w:fill="auto"/>
            <w:noWrap/>
            <w:vAlign w:val="bottom"/>
            <w:hideMark/>
          </w:tcPr>
          <w:p w14:paraId="26D12A9A"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21.0175</w:t>
            </w:r>
          </w:p>
        </w:tc>
      </w:tr>
      <w:tr w:rsidR="00DA271D" w:rsidRPr="00A055B5" w14:paraId="550837E2" w14:textId="77777777" w:rsidTr="00A055B5">
        <w:trPr>
          <w:trHeight w:val="320"/>
        </w:trPr>
        <w:tc>
          <w:tcPr>
            <w:tcW w:w="3720" w:type="dxa"/>
            <w:tcBorders>
              <w:top w:val="nil"/>
              <w:left w:val="nil"/>
              <w:bottom w:val="nil"/>
              <w:right w:val="nil"/>
            </w:tcBorders>
            <w:shd w:val="clear" w:color="auto" w:fill="auto"/>
            <w:noWrap/>
            <w:vAlign w:val="bottom"/>
            <w:hideMark/>
          </w:tcPr>
          <w:p w14:paraId="0418B7F1"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Mode</w:t>
            </w:r>
          </w:p>
        </w:tc>
        <w:tc>
          <w:tcPr>
            <w:tcW w:w="1493" w:type="dxa"/>
            <w:tcBorders>
              <w:top w:val="nil"/>
              <w:left w:val="nil"/>
              <w:bottom w:val="nil"/>
              <w:right w:val="nil"/>
            </w:tcBorders>
            <w:shd w:val="clear" w:color="auto" w:fill="auto"/>
            <w:noWrap/>
            <w:vAlign w:val="bottom"/>
            <w:hideMark/>
          </w:tcPr>
          <w:p w14:paraId="43555ADD" w14:textId="77777777" w:rsidR="00DA271D" w:rsidRPr="00A055B5" w:rsidRDefault="00DA271D" w:rsidP="00DA271D">
            <w:pPr>
              <w:jc w:val="center"/>
              <w:rPr>
                <w:rFonts w:ascii="Calibri" w:eastAsia="Times New Roman" w:hAnsi="Calibri"/>
                <w:color w:val="000000"/>
                <w:sz w:val="22"/>
              </w:rPr>
            </w:pPr>
            <w:r w:rsidRPr="00A055B5">
              <w:rPr>
                <w:rFonts w:ascii="Calibri" w:eastAsia="Times New Roman" w:hAnsi="Calibri"/>
                <w:color w:val="000000"/>
                <w:sz w:val="22"/>
              </w:rPr>
              <w:t>#N/A</w:t>
            </w:r>
          </w:p>
        </w:tc>
        <w:tc>
          <w:tcPr>
            <w:tcW w:w="3320" w:type="dxa"/>
            <w:tcBorders>
              <w:top w:val="nil"/>
              <w:left w:val="nil"/>
              <w:bottom w:val="nil"/>
              <w:right w:val="nil"/>
            </w:tcBorders>
            <w:shd w:val="clear" w:color="auto" w:fill="auto"/>
            <w:noWrap/>
            <w:vAlign w:val="bottom"/>
            <w:hideMark/>
          </w:tcPr>
          <w:p w14:paraId="3C8BA09C"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Mode</w:t>
            </w:r>
          </w:p>
        </w:tc>
        <w:tc>
          <w:tcPr>
            <w:tcW w:w="1493" w:type="dxa"/>
            <w:tcBorders>
              <w:top w:val="nil"/>
              <w:left w:val="nil"/>
              <w:bottom w:val="nil"/>
              <w:right w:val="nil"/>
            </w:tcBorders>
            <w:shd w:val="clear" w:color="auto" w:fill="auto"/>
            <w:noWrap/>
            <w:vAlign w:val="bottom"/>
            <w:hideMark/>
          </w:tcPr>
          <w:p w14:paraId="539D4FB8" w14:textId="77777777" w:rsidR="00DA271D" w:rsidRPr="00A055B5" w:rsidRDefault="00DA271D" w:rsidP="00DA271D">
            <w:pPr>
              <w:jc w:val="center"/>
              <w:rPr>
                <w:rFonts w:ascii="Calibri" w:eastAsia="Times New Roman" w:hAnsi="Calibri"/>
                <w:color w:val="000000"/>
                <w:sz w:val="22"/>
              </w:rPr>
            </w:pPr>
            <w:r w:rsidRPr="00A055B5">
              <w:rPr>
                <w:rFonts w:ascii="Calibri" w:eastAsia="Times New Roman" w:hAnsi="Calibri"/>
                <w:color w:val="000000"/>
                <w:sz w:val="22"/>
              </w:rPr>
              <w:t>#N/A</w:t>
            </w:r>
          </w:p>
        </w:tc>
      </w:tr>
      <w:tr w:rsidR="00DA271D" w:rsidRPr="00A055B5" w14:paraId="5E1E38CC" w14:textId="77777777" w:rsidTr="00A055B5">
        <w:trPr>
          <w:trHeight w:val="320"/>
        </w:trPr>
        <w:tc>
          <w:tcPr>
            <w:tcW w:w="3720" w:type="dxa"/>
            <w:tcBorders>
              <w:top w:val="nil"/>
              <w:left w:val="nil"/>
              <w:bottom w:val="nil"/>
              <w:right w:val="nil"/>
            </w:tcBorders>
            <w:shd w:val="clear" w:color="auto" w:fill="auto"/>
            <w:noWrap/>
            <w:vAlign w:val="bottom"/>
            <w:hideMark/>
          </w:tcPr>
          <w:p w14:paraId="3754C47A"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Standard Deviation</w:t>
            </w:r>
          </w:p>
        </w:tc>
        <w:tc>
          <w:tcPr>
            <w:tcW w:w="1493" w:type="dxa"/>
            <w:tcBorders>
              <w:top w:val="nil"/>
              <w:left w:val="nil"/>
              <w:bottom w:val="nil"/>
              <w:right w:val="nil"/>
            </w:tcBorders>
            <w:shd w:val="clear" w:color="auto" w:fill="auto"/>
            <w:noWrap/>
            <w:vAlign w:val="bottom"/>
            <w:hideMark/>
          </w:tcPr>
          <w:p w14:paraId="4A023AF6"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3.559357958</w:t>
            </w:r>
          </w:p>
        </w:tc>
        <w:tc>
          <w:tcPr>
            <w:tcW w:w="3320" w:type="dxa"/>
            <w:tcBorders>
              <w:top w:val="nil"/>
              <w:left w:val="nil"/>
              <w:bottom w:val="nil"/>
              <w:right w:val="nil"/>
            </w:tcBorders>
            <w:shd w:val="clear" w:color="auto" w:fill="auto"/>
            <w:noWrap/>
            <w:vAlign w:val="bottom"/>
            <w:hideMark/>
          </w:tcPr>
          <w:p w14:paraId="529CC383"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Standard Deviation</w:t>
            </w:r>
          </w:p>
        </w:tc>
        <w:tc>
          <w:tcPr>
            <w:tcW w:w="1493" w:type="dxa"/>
            <w:tcBorders>
              <w:top w:val="nil"/>
              <w:left w:val="nil"/>
              <w:bottom w:val="nil"/>
              <w:right w:val="nil"/>
            </w:tcBorders>
            <w:shd w:val="clear" w:color="auto" w:fill="auto"/>
            <w:noWrap/>
            <w:vAlign w:val="bottom"/>
            <w:hideMark/>
          </w:tcPr>
          <w:p w14:paraId="630551C1"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4.797057122</w:t>
            </w:r>
          </w:p>
        </w:tc>
      </w:tr>
      <w:tr w:rsidR="00DA271D" w:rsidRPr="00A055B5" w14:paraId="51BCB399" w14:textId="77777777" w:rsidTr="00A055B5">
        <w:trPr>
          <w:trHeight w:val="320"/>
        </w:trPr>
        <w:tc>
          <w:tcPr>
            <w:tcW w:w="3720" w:type="dxa"/>
            <w:tcBorders>
              <w:top w:val="nil"/>
              <w:left w:val="nil"/>
              <w:bottom w:val="nil"/>
              <w:right w:val="nil"/>
            </w:tcBorders>
            <w:shd w:val="clear" w:color="auto" w:fill="auto"/>
            <w:noWrap/>
            <w:vAlign w:val="bottom"/>
            <w:hideMark/>
          </w:tcPr>
          <w:p w14:paraId="4875C23A"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Sample Variance</w:t>
            </w:r>
          </w:p>
        </w:tc>
        <w:tc>
          <w:tcPr>
            <w:tcW w:w="1493" w:type="dxa"/>
            <w:tcBorders>
              <w:top w:val="nil"/>
              <w:left w:val="nil"/>
              <w:bottom w:val="nil"/>
              <w:right w:val="nil"/>
            </w:tcBorders>
            <w:shd w:val="clear" w:color="auto" w:fill="auto"/>
            <w:noWrap/>
            <w:vAlign w:val="bottom"/>
            <w:hideMark/>
          </w:tcPr>
          <w:p w14:paraId="68A8F5EC"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12.66902907</w:t>
            </w:r>
          </w:p>
        </w:tc>
        <w:tc>
          <w:tcPr>
            <w:tcW w:w="3320" w:type="dxa"/>
            <w:tcBorders>
              <w:top w:val="nil"/>
              <w:left w:val="nil"/>
              <w:bottom w:val="nil"/>
              <w:right w:val="nil"/>
            </w:tcBorders>
            <w:shd w:val="clear" w:color="auto" w:fill="auto"/>
            <w:noWrap/>
            <w:vAlign w:val="bottom"/>
            <w:hideMark/>
          </w:tcPr>
          <w:p w14:paraId="34EF4A2F"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Sample Variance</w:t>
            </w:r>
          </w:p>
        </w:tc>
        <w:tc>
          <w:tcPr>
            <w:tcW w:w="1493" w:type="dxa"/>
            <w:tcBorders>
              <w:top w:val="nil"/>
              <w:left w:val="nil"/>
              <w:bottom w:val="nil"/>
              <w:right w:val="nil"/>
            </w:tcBorders>
            <w:shd w:val="clear" w:color="auto" w:fill="auto"/>
            <w:noWrap/>
            <w:vAlign w:val="bottom"/>
            <w:hideMark/>
          </w:tcPr>
          <w:p w14:paraId="5AFDB2AE"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23.01175704</w:t>
            </w:r>
          </w:p>
        </w:tc>
      </w:tr>
      <w:tr w:rsidR="00DA271D" w:rsidRPr="00A055B5" w14:paraId="3FE8EB65" w14:textId="77777777" w:rsidTr="00A055B5">
        <w:trPr>
          <w:trHeight w:val="320"/>
        </w:trPr>
        <w:tc>
          <w:tcPr>
            <w:tcW w:w="3720" w:type="dxa"/>
            <w:tcBorders>
              <w:top w:val="nil"/>
              <w:left w:val="nil"/>
              <w:bottom w:val="nil"/>
              <w:right w:val="nil"/>
            </w:tcBorders>
            <w:shd w:val="clear" w:color="auto" w:fill="auto"/>
            <w:noWrap/>
            <w:vAlign w:val="bottom"/>
            <w:hideMark/>
          </w:tcPr>
          <w:p w14:paraId="4F42CE1F"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Kurtosis</w:t>
            </w:r>
          </w:p>
        </w:tc>
        <w:tc>
          <w:tcPr>
            <w:tcW w:w="1493" w:type="dxa"/>
            <w:tcBorders>
              <w:top w:val="nil"/>
              <w:left w:val="nil"/>
              <w:bottom w:val="nil"/>
              <w:right w:val="nil"/>
            </w:tcBorders>
            <w:shd w:val="clear" w:color="auto" w:fill="auto"/>
            <w:noWrap/>
            <w:vAlign w:val="bottom"/>
            <w:hideMark/>
          </w:tcPr>
          <w:p w14:paraId="50EA576C"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-0.205224823</w:t>
            </w:r>
          </w:p>
        </w:tc>
        <w:tc>
          <w:tcPr>
            <w:tcW w:w="3320" w:type="dxa"/>
            <w:tcBorders>
              <w:top w:val="nil"/>
              <w:left w:val="nil"/>
              <w:bottom w:val="nil"/>
              <w:right w:val="nil"/>
            </w:tcBorders>
            <w:shd w:val="clear" w:color="auto" w:fill="auto"/>
            <w:noWrap/>
            <w:vAlign w:val="bottom"/>
            <w:hideMark/>
          </w:tcPr>
          <w:p w14:paraId="4928B41C"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Kurtosis</w:t>
            </w:r>
          </w:p>
        </w:tc>
        <w:tc>
          <w:tcPr>
            <w:tcW w:w="1493" w:type="dxa"/>
            <w:tcBorders>
              <w:top w:val="nil"/>
              <w:left w:val="nil"/>
              <w:bottom w:val="nil"/>
              <w:right w:val="nil"/>
            </w:tcBorders>
            <w:shd w:val="clear" w:color="auto" w:fill="auto"/>
            <w:noWrap/>
            <w:vAlign w:val="bottom"/>
            <w:hideMark/>
          </w:tcPr>
          <w:p w14:paraId="399262E6"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2.688900198</w:t>
            </w:r>
          </w:p>
        </w:tc>
      </w:tr>
      <w:tr w:rsidR="00DA271D" w:rsidRPr="00A055B5" w14:paraId="38820D82" w14:textId="77777777" w:rsidTr="00A055B5">
        <w:trPr>
          <w:trHeight w:val="320"/>
        </w:trPr>
        <w:tc>
          <w:tcPr>
            <w:tcW w:w="3720" w:type="dxa"/>
            <w:tcBorders>
              <w:top w:val="nil"/>
              <w:left w:val="nil"/>
              <w:bottom w:val="nil"/>
              <w:right w:val="nil"/>
            </w:tcBorders>
            <w:shd w:val="clear" w:color="auto" w:fill="auto"/>
            <w:noWrap/>
            <w:vAlign w:val="bottom"/>
            <w:hideMark/>
          </w:tcPr>
          <w:p w14:paraId="659B535C"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Skewness</w:t>
            </w:r>
          </w:p>
        </w:tc>
        <w:tc>
          <w:tcPr>
            <w:tcW w:w="1493" w:type="dxa"/>
            <w:tcBorders>
              <w:top w:val="nil"/>
              <w:left w:val="nil"/>
              <w:bottom w:val="nil"/>
              <w:right w:val="nil"/>
            </w:tcBorders>
            <w:shd w:val="clear" w:color="auto" w:fill="auto"/>
            <w:noWrap/>
            <w:vAlign w:val="bottom"/>
            <w:hideMark/>
          </w:tcPr>
          <w:p w14:paraId="12D9F02D"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0.416899874</w:t>
            </w:r>
          </w:p>
        </w:tc>
        <w:tc>
          <w:tcPr>
            <w:tcW w:w="3320" w:type="dxa"/>
            <w:tcBorders>
              <w:top w:val="nil"/>
              <w:left w:val="nil"/>
              <w:bottom w:val="nil"/>
              <w:right w:val="nil"/>
            </w:tcBorders>
            <w:shd w:val="clear" w:color="auto" w:fill="auto"/>
            <w:noWrap/>
            <w:vAlign w:val="bottom"/>
            <w:hideMark/>
          </w:tcPr>
          <w:p w14:paraId="4DDFBC93"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Skewness</w:t>
            </w:r>
          </w:p>
        </w:tc>
        <w:tc>
          <w:tcPr>
            <w:tcW w:w="1493" w:type="dxa"/>
            <w:tcBorders>
              <w:top w:val="nil"/>
              <w:left w:val="nil"/>
              <w:bottom w:val="nil"/>
              <w:right w:val="nil"/>
            </w:tcBorders>
            <w:shd w:val="clear" w:color="auto" w:fill="auto"/>
            <w:noWrap/>
            <w:vAlign w:val="bottom"/>
            <w:hideMark/>
          </w:tcPr>
          <w:p w14:paraId="1B521F28"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1.547590026</w:t>
            </w:r>
          </w:p>
        </w:tc>
      </w:tr>
      <w:tr w:rsidR="00DA271D" w:rsidRPr="00A055B5" w14:paraId="2194B644" w14:textId="77777777" w:rsidTr="00A055B5">
        <w:trPr>
          <w:trHeight w:val="320"/>
        </w:trPr>
        <w:tc>
          <w:tcPr>
            <w:tcW w:w="3720" w:type="dxa"/>
            <w:tcBorders>
              <w:top w:val="nil"/>
              <w:left w:val="nil"/>
              <w:bottom w:val="nil"/>
              <w:right w:val="nil"/>
            </w:tcBorders>
            <w:shd w:val="clear" w:color="auto" w:fill="auto"/>
            <w:noWrap/>
            <w:vAlign w:val="bottom"/>
            <w:hideMark/>
          </w:tcPr>
          <w:p w14:paraId="704D151B"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Range</w:t>
            </w:r>
          </w:p>
        </w:tc>
        <w:tc>
          <w:tcPr>
            <w:tcW w:w="1493" w:type="dxa"/>
            <w:tcBorders>
              <w:top w:val="nil"/>
              <w:left w:val="nil"/>
              <w:bottom w:val="nil"/>
              <w:right w:val="nil"/>
            </w:tcBorders>
            <w:shd w:val="clear" w:color="auto" w:fill="auto"/>
            <w:noWrap/>
            <w:vAlign w:val="bottom"/>
            <w:hideMark/>
          </w:tcPr>
          <w:p w14:paraId="582FA7B1"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13.698</w:t>
            </w:r>
          </w:p>
        </w:tc>
        <w:tc>
          <w:tcPr>
            <w:tcW w:w="3320" w:type="dxa"/>
            <w:tcBorders>
              <w:top w:val="nil"/>
              <w:left w:val="nil"/>
              <w:bottom w:val="nil"/>
              <w:right w:val="nil"/>
            </w:tcBorders>
            <w:shd w:val="clear" w:color="auto" w:fill="auto"/>
            <w:noWrap/>
            <w:vAlign w:val="bottom"/>
            <w:hideMark/>
          </w:tcPr>
          <w:p w14:paraId="374106F2"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Range</w:t>
            </w:r>
          </w:p>
        </w:tc>
        <w:tc>
          <w:tcPr>
            <w:tcW w:w="1493" w:type="dxa"/>
            <w:tcBorders>
              <w:top w:val="nil"/>
              <w:left w:val="nil"/>
              <w:bottom w:val="nil"/>
              <w:right w:val="nil"/>
            </w:tcBorders>
            <w:shd w:val="clear" w:color="auto" w:fill="auto"/>
            <w:noWrap/>
            <w:vAlign w:val="bottom"/>
            <w:hideMark/>
          </w:tcPr>
          <w:p w14:paraId="54B43CFE"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19.568</w:t>
            </w:r>
          </w:p>
        </w:tc>
      </w:tr>
      <w:tr w:rsidR="00DA271D" w:rsidRPr="00A055B5" w14:paraId="5F485FAA" w14:textId="77777777" w:rsidTr="00A055B5">
        <w:trPr>
          <w:trHeight w:val="320"/>
        </w:trPr>
        <w:tc>
          <w:tcPr>
            <w:tcW w:w="3720" w:type="dxa"/>
            <w:tcBorders>
              <w:top w:val="nil"/>
              <w:left w:val="nil"/>
              <w:bottom w:val="nil"/>
              <w:right w:val="nil"/>
            </w:tcBorders>
            <w:shd w:val="clear" w:color="auto" w:fill="auto"/>
            <w:noWrap/>
            <w:vAlign w:val="bottom"/>
            <w:hideMark/>
          </w:tcPr>
          <w:p w14:paraId="612107F2"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Minimum</w:t>
            </w:r>
          </w:p>
        </w:tc>
        <w:tc>
          <w:tcPr>
            <w:tcW w:w="1493" w:type="dxa"/>
            <w:tcBorders>
              <w:top w:val="nil"/>
              <w:left w:val="nil"/>
              <w:bottom w:val="nil"/>
              <w:right w:val="nil"/>
            </w:tcBorders>
            <w:shd w:val="clear" w:color="auto" w:fill="auto"/>
            <w:noWrap/>
            <w:vAlign w:val="bottom"/>
            <w:hideMark/>
          </w:tcPr>
          <w:p w14:paraId="4B3AC66D"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8.63</w:t>
            </w:r>
          </w:p>
        </w:tc>
        <w:tc>
          <w:tcPr>
            <w:tcW w:w="3320" w:type="dxa"/>
            <w:tcBorders>
              <w:top w:val="nil"/>
              <w:left w:val="nil"/>
              <w:bottom w:val="nil"/>
              <w:right w:val="nil"/>
            </w:tcBorders>
            <w:shd w:val="clear" w:color="auto" w:fill="auto"/>
            <w:noWrap/>
            <w:vAlign w:val="bottom"/>
            <w:hideMark/>
          </w:tcPr>
          <w:p w14:paraId="28DB1293"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Minimum</w:t>
            </w:r>
          </w:p>
        </w:tc>
        <w:tc>
          <w:tcPr>
            <w:tcW w:w="1493" w:type="dxa"/>
            <w:tcBorders>
              <w:top w:val="nil"/>
              <w:left w:val="nil"/>
              <w:bottom w:val="nil"/>
              <w:right w:val="nil"/>
            </w:tcBorders>
            <w:shd w:val="clear" w:color="auto" w:fill="auto"/>
            <w:noWrap/>
            <w:vAlign w:val="bottom"/>
            <w:hideMark/>
          </w:tcPr>
          <w:p w14:paraId="7764561C"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15.687</w:t>
            </w:r>
          </w:p>
        </w:tc>
      </w:tr>
      <w:tr w:rsidR="00DA271D" w:rsidRPr="00A055B5" w14:paraId="52AB0986" w14:textId="77777777" w:rsidTr="00A055B5">
        <w:trPr>
          <w:trHeight w:val="320"/>
        </w:trPr>
        <w:tc>
          <w:tcPr>
            <w:tcW w:w="3720" w:type="dxa"/>
            <w:tcBorders>
              <w:top w:val="nil"/>
              <w:left w:val="nil"/>
              <w:bottom w:val="nil"/>
              <w:right w:val="nil"/>
            </w:tcBorders>
            <w:shd w:val="clear" w:color="auto" w:fill="auto"/>
            <w:noWrap/>
            <w:vAlign w:val="bottom"/>
            <w:hideMark/>
          </w:tcPr>
          <w:p w14:paraId="768AE162"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Maximum</w:t>
            </w:r>
          </w:p>
        </w:tc>
        <w:tc>
          <w:tcPr>
            <w:tcW w:w="1493" w:type="dxa"/>
            <w:tcBorders>
              <w:top w:val="nil"/>
              <w:left w:val="nil"/>
              <w:bottom w:val="nil"/>
              <w:right w:val="nil"/>
            </w:tcBorders>
            <w:shd w:val="clear" w:color="auto" w:fill="auto"/>
            <w:noWrap/>
            <w:vAlign w:val="bottom"/>
            <w:hideMark/>
          </w:tcPr>
          <w:p w14:paraId="48F56AA1"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22.328</w:t>
            </w:r>
          </w:p>
        </w:tc>
        <w:tc>
          <w:tcPr>
            <w:tcW w:w="3320" w:type="dxa"/>
            <w:tcBorders>
              <w:top w:val="nil"/>
              <w:left w:val="nil"/>
              <w:bottom w:val="nil"/>
              <w:right w:val="nil"/>
            </w:tcBorders>
            <w:shd w:val="clear" w:color="auto" w:fill="auto"/>
            <w:noWrap/>
            <w:vAlign w:val="bottom"/>
            <w:hideMark/>
          </w:tcPr>
          <w:p w14:paraId="0A089069"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Maximum</w:t>
            </w:r>
          </w:p>
        </w:tc>
        <w:tc>
          <w:tcPr>
            <w:tcW w:w="1493" w:type="dxa"/>
            <w:tcBorders>
              <w:top w:val="nil"/>
              <w:left w:val="nil"/>
              <w:bottom w:val="nil"/>
              <w:right w:val="nil"/>
            </w:tcBorders>
            <w:shd w:val="clear" w:color="auto" w:fill="auto"/>
            <w:noWrap/>
            <w:vAlign w:val="bottom"/>
            <w:hideMark/>
          </w:tcPr>
          <w:p w14:paraId="0598D188"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35.255</w:t>
            </w:r>
          </w:p>
        </w:tc>
      </w:tr>
      <w:tr w:rsidR="00DA271D" w:rsidRPr="00A055B5" w14:paraId="7D6953B0" w14:textId="77777777" w:rsidTr="00A055B5">
        <w:trPr>
          <w:trHeight w:val="320"/>
        </w:trPr>
        <w:tc>
          <w:tcPr>
            <w:tcW w:w="3720" w:type="dxa"/>
            <w:tcBorders>
              <w:top w:val="nil"/>
              <w:left w:val="nil"/>
              <w:bottom w:val="nil"/>
              <w:right w:val="nil"/>
            </w:tcBorders>
            <w:shd w:val="clear" w:color="auto" w:fill="auto"/>
            <w:noWrap/>
            <w:vAlign w:val="bottom"/>
            <w:hideMark/>
          </w:tcPr>
          <w:p w14:paraId="06993F96"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Sum</w:t>
            </w:r>
          </w:p>
        </w:tc>
        <w:tc>
          <w:tcPr>
            <w:tcW w:w="1493" w:type="dxa"/>
            <w:tcBorders>
              <w:top w:val="nil"/>
              <w:left w:val="nil"/>
              <w:bottom w:val="nil"/>
              <w:right w:val="nil"/>
            </w:tcBorders>
            <w:shd w:val="clear" w:color="auto" w:fill="auto"/>
            <w:noWrap/>
            <w:vAlign w:val="bottom"/>
            <w:hideMark/>
          </w:tcPr>
          <w:p w14:paraId="4029122B"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337.227</w:t>
            </w:r>
          </w:p>
        </w:tc>
        <w:tc>
          <w:tcPr>
            <w:tcW w:w="3320" w:type="dxa"/>
            <w:tcBorders>
              <w:top w:val="nil"/>
              <w:left w:val="nil"/>
              <w:bottom w:val="nil"/>
              <w:right w:val="nil"/>
            </w:tcBorders>
            <w:shd w:val="clear" w:color="auto" w:fill="auto"/>
            <w:noWrap/>
            <w:vAlign w:val="bottom"/>
            <w:hideMark/>
          </w:tcPr>
          <w:p w14:paraId="02AAC9B3"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Sum</w:t>
            </w:r>
          </w:p>
        </w:tc>
        <w:tc>
          <w:tcPr>
            <w:tcW w:w="1493" w:type="dxa"/>
            <w:tcBorders>
              <w:top w:val="nil"/>
              <w:left w:val="nil"/>
              <w:bottom w:val="nil"/>
              <w:right w:val="nil"/>
            </w:tcBorders>
            <w:shd w:val="clear" w:color="auto" w:fill="auto"/>
            <w:noWrap/>
            <w:vAlign w:val="bottom"/>
            <w:hideMark/>
          </w:tcPr>
          <w:p w14:paraId="6D0895D7"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528.382</w:t>
            </w:r>
          </w:p>
        </w:tc>
      </w:tr>
      <w:tr w:rsidR="00DA271D" w:rsidRPr="00A055B5" w14:paraId="5F0B3AC0" w14:textId="77777777" w:rsidTr="00A055B5">
        <w:trPr>
          <w:trHeight w:val="320"/>
        </w:trPr>
        <w:tc>
          <w:tcPr>
            <w:tcW w:w="3720" w:type="dxa"/>
            <w:tcBorders>
              <w:top w:val="nil"/>
              <w:left w:val="nil"/>
              <w:bottom w:val="nil"/>
              <w:right w:val="nil"/>
            </w:tcBorders>
            <w:shd w:val="clear" w:color="auto" w:fill="auto"/>
            <w:noWrap/>
            <w:vAlign w:val="bottom"/>
            <w:hideMark/>
          </w:tcPr>
          <w:p w14:paraId="4CBC7E26"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Count</w:t>
            </w:r>
          </w:p>
        </w:tc>
        <w:tc>
          <w:tcPr>
            <w:tcW w:w="1493" w:type="dxa"/>
            <w:tcBorders>
              <w:top w:val="nil"/>
              <w:left w:val="nil"/>
              <w:bottom w:val="nil"/>
              <w:right w:val="nil"/>
            </w:tcBorders>
            <w:shd w:val="clear" w:color="auto" w:fill="auto"/>
            <w:noWrap/>
            <w:vAlign w:val="bottom"/>
            <w:hideMark/>
          </w:tcPr>
          <w:p w14:paraId="76405157"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24</w:t>
            </w:r>
          </w:p>
        </w:tc>
        <w:tc>
          <w:tcPr>
            <w:tcW w:w="3320" w:type="dxa"/>
            <w:tcBorders>
              <w:top w:val="nil"/>
              <w:left w:val="nil"/>
              <w:bottom w:val="nil"/>
              <w:right w:val="nil"/>
            </w:tcBorders>
            <w:shd w:val="clear" w:color="auto" w:fill="auto"/>
            <w:noWrap/>
            <w:vAlign w:val="bottom"/>
            <w:hideMark/>
          </w:tcPr>
          <w:p w14:paraId="1C7D7922"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Count</w:t>
            </w:r>
          </w:p>
        </w:tc>
        <w:tc>
          <w:tcPr>
            <w:tcW w:w="1493" w:type="dxa"/>
            <w:tcBorders>
              <w:top w:val="nil"/>
              <w:left w:val="nil"/>
              <w:bottom w:val="nil"/>
              <w:right w:val="nil"/>
            </w:tcBorders>
            <w:shd w:val="clear" w:color="auto" w:fill="auto"/>
            <w:noWrap/>
            <w:vAlign w:val="bottom"/>
            <w:hideMark/>
          </w:tcPr>
          <w:p w14:paraId="149CD104"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24</w:t>
            </w:r>
          </w:p>
        </w:tc>
      </w:tr>
      <w:tr w:rsidR="00DA271D" w:rsidRPr="00A055B5" w14:paraId="03743E51" w14:textId="77777777" w:rsidTr="00A055B5">
        <w:trPr>
          <w:trHeight w:val="320"/>
        </w:trPr>
        <w:tc>
          <w:tcPr>
            <w:tcW w:w="3720" w:type="dxa"/>
            <w:tcBorders>
              <w:top w:val="nil"/>
              <w:left w:val="nil"/>
              <w:bottom w:val="nil"/>
              <w:right w:val="nil"/>
            </w:tcBorders>
            <w:shd w:val="clear" w:color="auto" w:fill="auto"/>
            <w:noWrap/>
            <w:vAlign w:val="bottom"/>
            <w:hideMark/>
          </w:tcPr>
          <w:p w14:paraId="4CD9CFB6" w14:textId="77777777" w:rsidR="00DA271D" w:rsidRPr="00A055B5" w:rsidRDefault="00DA271D" w:rsidP="00DA271D">
            <w:pPr>
              <w:rPr>
                <w:rFonts w:ascii="Calibri" w:eastAsia="Times New Roman" w:hAnsi="Calibri"/>
                <w:color w:val="000000"/>
                <w:sz w:val="22"/>
              </w:rPr>
            </w:pPr>
            <w:proofErr w:type="gramStart"/>
            <w:r w:rsidRPr="00A055B5">
              <w:rPr>
                <w:rFonts w:ascii="Calibri" w:eastAsia="Times New Roman" w:hAnsi="Calibri"/>
                <w:color w:val="000000"/>
                <w:sz w:val="22"/>
              </w:rPr>
              <w:t>Largest(</w:t>
            </w:r>
            <w:proofErr w:type="gramEnd"/>
            <w:r w:rsidRPr="00A055B5">
              <w:rPr>
                <w:rFonts w:ascii="Calibri" w:eastAsia="Times New Roman" w:hAnsi="Calibri"/>
                <w:color w:val="000000"/>
                <w:sz w:val="22"/>
              </w:rPr>
              <w:t>1)</w:t>
            </w:r>
          </w:p>
        </w:tc>
        <w:tc>
          <w:tcPr>
            <w:tcW w:w="1493" w:type="dxa"/>
            <w:tcBorders>
              <w:top w:val="nil"/>
              <w:left w:val="nil"/>
              <w:bottom w:val="nil"/>
              <w:right w:val="nil"/>
            </w:tcBorders>
            <w:shd w:val="clear" w:color="auto" w:fill="auto"/>
            <w:noWrap/>
            <w:vAlign w:val="bottom"/>
            <w:hideMark/>
          </w:tcPr>
          <w:p w14:paraId="5B024B89"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22.328</w:t>
            </w:r>
          </w:p>
        </w:tc>
        <w:tc>
          <w:tcPr>
            <w:tcW w:w="3320" w:type="dxa"/>
            <w:tcBorders>
              <w:top w:val="nil"/>
              <w:left w:val="nil"/>
              <w:bottom w:val="nil"/>
              <w:right w:val="nil"/>
            </w:tcBorders>
            <w:shd w:val="clear" w:color="auto" w:fill="auto"/>
            <w:noWrap/>
            <w:vAlign w:val="bottom"/>
            <w:hideMark/>
          </w:tcPr>
          <w:p w14:paraId="0218BF7C" w14:textId="77777777" w:rsidR="00DA271D" w:rsidRPr="00A055B5" w:rsidRDefault="00DA271D" w:rsidP="00DA271D">
            <w:pPr>
              <w:rPr>
                <w:rFonts w:ascii="Calibri" w:eastAsia="Times New Roman" w:hAnsi="Calibri"/>
                <w:color w:val="000000"/>
                <w:sz w:val="22"/>
              </w:rPr>
            </w:pPr>
            <w:proofErr w:type="gramStart"/>
            <w:r w:rsidRPr="00A055B5">
              <w:rPr>
                <w:rFonts w:ascii="Calibri" w:eastAsia="Times New Roman" w:hAnsi="Calibri"/>
                <w:color w:val="000000"/>
                <w:sz w:val="22"/>
              </w:rPr>
              <w:t>Largest(</w:t>
            </w:r>
            <w:proofErr w:type="gramEnd"/>
            <w:r w:rsidRPr="00A055B5">
              <w:rPr>
                <w:rFonts w:ascii="Calibri" w:eastAsia="Times New Roman" w:hAnsi="Calibri"/>
                <w:color w:val="000000"/>
                <w:sz w:val="22"/>
              </w:rPr>
              <w:t>1)</w:t>
            </w:r>
          </w:p>
        </w:tc>
        <w:tc>
          <w:tcPr>
            <w:tcW w:w="1493" w:type="dxa"/>
            <w:tcBorders>
              <w:top w:val="nil"/>
              <w:left w:val="nil"/>
              <w:bottom w:val="nil"/>
              <w:right w:val="nil"/>
            </w:tcBorders>
            <w:shd w:val="clear" w:color="auto" w:fill="auto"/>
            <w:noWrap/>
            <w:vAlign w:val="bottom"/>
            <w:hideMark/>
          </w:tcPr>
          <w:p w14:paraId="0A769D11"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35.255</w:t>
            </w:r>
          </w:p>
        </w:tc>
      </w:tr>
      <w:tr w:rsidR="00DA271D" w:rsidRPr="00A055B5" w14:paraId="5696C31E" w14:textId="77777777" w:rsidTr="00A055B5">
        <w:trPr>
          <w:trHeight w:val="340"/>
        </w:trPr>
        <w:tc>
          <w:tcPr>
            <w:tcW w:w="3720" w:type="dxa"/>
            <w:tcBorders>
              <w:top w:val="nil"/>
              <w:left w:val="nil"/>
              <w:bottom w:val="nil"/>
              <w:right w:val="nil"/>
            </w:tcBorders>
            <w:shd w:val="clear" w:color="auto" w:fill="auto"/>
            <w:noWrap/>
            <w:vAlign w:val="bottom"/>
            <w:hideMark/>
          </w:tcPr>
          <w:p w14:paraId="1D87692F" w14:textId="77777777" w:rsidR="00DA271D" w:rsidRPr="00A055B5" w:rsidRDefault="00DA271D" w:rsidP="00DA271D">
            <w:pPr>
              <w:rPr>
                <w:rFonts w:ascii="Calibri" w:eastAsia="Times New Roman" w:hAnsi="Calibri"/>
                <w:color w:val="000000"/>
                <w:sz w:val="22"/>
              </w:rPr>
            </w:pPr>
            <w:proofErr w:type="gramStart"/>
            <w:r w:rsidRPr="00A055B5">
              <w:rPr>
                <w:rFonts w:ascii="Calibri" w:eastAsia="Times New Roman" w:hAnsi="Calibri"/>
                <w:color w:val="000000"/>
                <w:sz w:val="22"/>
              </w:rPr>
              <w:t>Smallest(</w:t>
            </w:r>
            <w:proofErr w:type="gramEnd"/>
            <w:r w:rsidRPr="00A055B5">
              <w:rPr>
                <w:rFonts w:ascii="Calibri" w:eastAsia="Times New Roman" w:hAnsi="Calibri"/>
                <w:color w:val="000000"/>
                <w:sz w:val="22"/>
              </w:rPr>
              <w:t>1)</w:t>
            </w:r>
          </w:p>
        </w:tc>
        <w:tc>
          <w:tcPr>
            <w:tcW w:w="1493" w:type="dxa"/>
            <w:tcBorders>
              <w:top w:val="nil"/>
              <w:left w:val="nil"/>
              <w:bottom w:val="nil"/>
              <w:right w:val="nil"/>
            </w:tcBorders>
            <w:shd w:val="clear" w:color="auto" w:fill="auto"/>
            <w:noWrap/>
            <w:vAlign w:val="bottom"/>
            <w:hideMark/>
          </w:tcPr>
          <w:p w14:paraId="6EDAEA65"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8.63</w:t>
            </w:r>
          </w:p>
        </w:tc>
        <w:tc>
          <w:tcPr>
            <w:tcW w:w="3320" w:type="dxa"/>
            <w:tcBorders>
              <w:top w:val="nil"/>
              <w:left w:val="nil"/>
              <w:bottom w:val="nil"/>
              <w:right w:val="nil"/>
            </w:tcBorders>
            <w:shd w:val="clear" w:color="auto" w:fill="auto"/>
            <w:noWrap/>
            <w:vAlign w:val="bottom"/>
            <w:hideMark/>
          </w:tcPr>
          <w:p w14:paraId="5F5F1216" w14:textId="77777777" w:rsidR="00DA271D" w:rsidRPr="00A055B5" w:rsidRDefault="00DA271D" w:rsidP="00DA271D">
            <w:pPr>
              <w:rPr>
                <w:rFonts w:ascii="Calibri" w:eastAsia="Times New Roman" w:hAnsi="Calibri"/>
                <w:color w:val="000000"/>
                <w:sz w:val="22"/>
              </w:rPr>
            </w:pPr>
            <w:proofErr w:type="gramStart"/>
            <w:r w:rsidRPr="00A055B5">
              <w:rPr>
                <w:rFonts w:ascii="Calibri" w:eastAsia="Times New Roman" w:hAnsi="Calibri"/>
                <w:color w:val="000000"/>
                <w:sz w:val="22"/>
              </w:rPr>
              <w:t>Smallest(</w:t>
            </w:r>
            <w:proofErr w:type="gramEnd"/>
            <w:r w:rsidRPr="00A055B5">
              <w:rPr>
                <w:rFonts w:ascii="Calibri" w:eastAsia="Times New Roman" w:hAnsi="Calibri"/>
                <w:color w:val="000000"/>
                <w:sz w:val="22"/>
              </w:rPr>
              <w:t>1)</w:t>
            </w:r>
          </w:p>
        </w:tc>
        <w:tc>
          <w:tcPr>
            <w:tcW w:w="1493" w:type="dxa"/>
            <w:tcBorders>
              <w:top w:val="nil"/>
              <w:left w:val="nil"/>
              <w:bottom w:val="nil"/>
              <w:right w:val="nil"/>
            </w:tcBorders>
            <w:shd w:val="clear" w:color="auto" w:fill="auto"/>
            <w:noWrap/>
            <w:vAlign w:val="bottom"/>
            <w:hideMark/>
          </w:tcPr>
          <w:p w14:paraId="5D45B753"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15.687</w:t>
            </w:r>
          </w:p>
        </w:tc>
      </w:tr>
      <w:tr w:rsidR="00DA271D" w:rsidRPr="00A055B5" w14:paraId="1042537F" w14:textId="77777777" w:rsidTr="00A055B5">
        <w:trPr>
          <w:trHeight w:val="340"/>
        </w:trPr>
        <w:tc>
          <w:tcPr>
            <w:tcW w:w="3720" w:type="dxa"/>
            <w:tcBorders>
              <w:top w:val="nil"/>
              <w:left w:val="nil"/>
              <w:bottom w:val="single" w:sz="8" w:space="0" w:color="auto"/>
              <w:right w:val="nil"/>
            </w:tcBorders>
            <w:shd w:val="clear" w:color="auto" w:fill="auto"/>
            <w:noWrap/>
            <w:vAlign w:val="bottom"/>
            <w:hideMark/>
          </w:tcPr>
          <w:p w14:paraId="70C8392D"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 xml:space="preserve">Confidence </w:t>
            </w:r>
            <w:proofErr w:type="gramStart"/>
            <w:r w:rsidRPr="00A055B5">
              <w:rPr>
                <w:rFonts w:ascii="Calibri" w:eastAsia="Times New Roman" w:hAnsi="Calibri"/>
                <w:color w:val="000000"/>
                <w:sz w:val="22"/>
              </w:rPr>
              <w:t>Level(</w:t>
            </w:r>
            <w:proofErr w:type="gramEnd"/>
            <w:r w:rsidRPr="00A055B5">
              <w:rPr>
                <w:rFonts w:ascii="Calibri" w:eastAsia="Times New Roman" w:hAnsi="Calibri"/>
                <w:color w:val="000000"/>
                <w:sz w:val="22"/>
              </w:rPr>
              <w:t>95.0%)</w:t>
            </w:r>
          </w:p>
        </w:tc>
        <w:tc>
          <w:tcPr>
            <w:tcW w:w="1493" w:type="dxa"/>
            <w:tcBorders>
              <w:top w:val="nil"/>
              <w:left w:val="nil"/>
              <w:bottom w:val="single" w:sz="8" w:space="0" w:color="auto"/>
              <w:right w:val="nil"/>
            </w:tcBorders>
            <w:shd w:val="clear" w:color="auto" w:fill="auto"/>
            <w:noWrap/>
            <w:vAlign w:val="bottom"/>
            <w:hideMark/>
          </w:tcPr>
          <w:p w14:paraId="4C466709"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1.50298505</w:t>
            </w:r>
          </w:p>
        </w:tc>
        <w:tc>
          <w:tcPr>
            <w:tcW w:w="3320" w:type="dxa"/>
            <w:tcBorders>
              <w:top w:val="nil"/>
              <w:left w:val="nil"/>
              <w:bottom w:val="single" w:sz="8" w:space="0" w:color="auto"/>
              <w:right w:val="nil"/>
            </w:tcBorders>
            <w:shd w:val="clear" w:color="auto" w:fill="auto"/>
            <w:noWrap/>
            <w:vAlign w:val="bottom"/>
            <w:hideMark/>
          </w:tcPr>
          <w:p w14:paraId="43EBAF7E" w14:textId="77777777" w:rsidR="00DA271D" w:rsidRPr="00A055B5" w:rsidRDefault="00DA271D" w:rsidP="00DA271D">
            <w:pPr>
              <w:rPr>
                <w:rFonts w:ascii="Calibri" w:eastAsia="Times New Roman" w:hAnsi="Calibri"/>
                <w:color w:val="000000"/>
                <w:sz w:val="22"/>
              </w:rPr>
            </w:pPr>
            <w:r w:rsidRPr="00A055B5">
              <w:rPr>
                <w:rFonts w:ascii="Calibri" w:eastAsia="Times New Roman" w:hAnsi="Calibri"/>
                <w:color w:val="000000"/>
                <w:sz w:val="22"/>
              </w:rPr>
              <w:t xml:space="preserve">Confidence </w:t>
            </w:r>
            <w:proofErr w:type="gramStart"/>
            <w:r w:rsidRPr="00A055B5">
              <w:rPr>
                <w:rFonts w:ascii="Calibri" w:eastAsia="Times New Roman" w:hAnsi="Calibri"/>
                <w:color w:val="000000"/>
                <w:sz w:val="22"/>
              </w:rPr>
              <w:t>Level(</w:t>
            </w:r>
            <w:proofErr w:type="gramEnd"/>
            <w:r w:rsidRPr="00A055B5">
              <w:rPr>
                <w:rFonts w:ascii="Calibri" w:eastAsia="Times New Roman" w:hAnsi="Calibri"/>
                <w:color w:val="000000"/>
                <w:sz w:val="22"/>
              </w:rPr>
              <w:t>95.0%)</w:t>
            </w:r>
          </w:p>
        </w:tc>
        <w:tc>
          <w:tcPr>
            <w:tcW w:w="1493" w:type="dxa"/>
            <w:tcBorders>
              <w:top w:val="nil"/>
              <w:left w:val="nil"/>
              <w:bottom w:val="single" w:sz="8" w:space="0" w:color="auto"/>
              <w:right w:val="nil"/>
            </w:tcBorders>
            <w:shd w:val="clear" w:color="auto" w:fill="auto"/>
            <w:noWrap/>
            <w:vAlign w:val="bottom"/>
            <w:hideMark/>
          </w:tcPr>
          <w:p w14:paraId="43B84BD7" w14:textId="77777777" w:rsidR="00DA271D" w:rsidRPr="00A055B5" w:rsidRDefault="00DA271D" w:rsidP="00DA271D">
            <w:pPr>
              <w:jc w:val="right"/>
              <w:rPr>
                <w:rFonts w:ascii="Calibri" w:eastAsia="Times New Roman" w:hAnsi="Calibri"/>
                <w:color w:val="000000"/>
                <w:sz w:val="22"/>
              </w:rPr>
            </w:pPr>
            <w:r w:rsidRPr="00A055B5">
              <w:rPr>
                <w:rFonts w:ascii="Calibri" w:eastAsia="Times New Roman" w:hAnsi="Calibri"/>
                <w:color w:val="000000"/>
                <w:sz w:val="22"/>
              </w:rPr>
              <w:t>2.025619571</w:t>
            </w:r>
          </w:p>
        </w:tc>
      </w:tr>
    </w:tbl>
    <w:p w14:paraId="1F198F06" w14:textId="77777777" w:rsidR="00DA271D" w:rsidRDefault="00DA271D"/>
    <w:p w14:paraId="09756BAD" w14:textId="77777777" w:rsidR="00B80D3E" w:rsidRDefault="00B80D3E"/>
    <w:p w14:paraId="59C15678" w14:textId="77777777" w:rsidR="00A055B5" w:rsidRDefault="00A055B5"/>
    <w:p w14:paraId="58FD7595" w14:textId="77777777" w:rsidR="00A055B5" w:rsidRDefault="00A055B5"/>
    <w:p w14:paraId="08162ACA" w14:textId="5DE5523F" w:rsidR="00A055B5" w:rsidRDefault="00834EAE" w:rsidP="00834EAE">
      <w:pPr>
        <w:pStyle w:val="Heading2"/>
      </w:pPr>
      <w:bookmarkStart w:id="3" w:name="_Toc483668878"/>
      <w:r>
        <w:t xml:space="preserve">Question </w:t>
      </w:r>
      <w:r>
        <w:t>4</w:t>
      </w:r>
      <w:r>
        <w:t xml:space="preserve">: </w:t>
      </w:r>
      <w:r>
        <w:t>Data</w:t>
      </w:r>
      <w:r>
        <w:t xml:space="preserve"> </w:t>
      </w:r>
      <w:r>
        <w:t>Visualization</w:t>
      </w:r>
      <w:bookmarkEnd w:id="3"/>
    </w:p>
    <w:p w14:paraId="55744965" w14:textId="77777777" w:rsidR="00A055B5" w:rsidRDefault="00A055B5"/>
    <w:p w14:paraId="1B25D86A" w14:textId="1667D739" w:rsidR="00834EAE" w:rsidRDefault="00A055B5">
      <w:r>
        <w:t xml:space="preserve">As we can see from Figure 1 and Figure 2, the </w:t>
      </w:r>
      <w:r w:rsidR="00834EAE">
        <w:t xml:space="preserve">samples </w:t>
      </w:r>
      <w:r>
        <w:t xml:space="preserve">histogram charts </w:t>
      </w:r>
      <w:r w:rsidR="00834EAE">
        <w:t>are more less following the normal curve. The incongruent histogram has more positive skewness, however as also shown in descriptive statistics section, the mean and median of each sample are close.</w:t>
      </w:r>
    </w:p>
    <w:p w14:paraId="5DF0EB97" w14:textId="77777777" w:rsidR="00A055B5" w:rsidRDefault="00A055B5"/>
    <w:tbl>
      <w:tblPr>
        <w:tblW w:w="2600" w:type="dxa"/>
        <w:tblLook w:val="04A0" w:firstRow="1" w:lastRow="0" w:firstColumn="1" w:lastColumn="0" w:noHBand="0" w:noVBand="1"/>
      </w:tblPr>
      <w:tblGrid>
        <w:gridCol w:w="1300"/>
        <w:gridCol w:w="1300"/>
      </w:tblGrid>
      <w:tr w:rsidR="00386A2E" w:rsidRPr="00386A2E" w14:paraId="6573420B" w14:textId="77777777" w:rsidTr="00A055B5">
        <w:trPr>
          <w:trHeight w:val="369"/>
        </w:trPr>
        <w:tc>
          <w:tcPr>
            <w:tcW w:w="1300" w:type="dxa"/>
            <w:tcBorders>
              <w:top w:val="nil"/>
              <w:left w:val="nil"/>
              <w:bottom w:val="nil"/>
              <w:right w:val="nil"/>
            </w:tcBorders>
            <w:shd w:val="clear" w:color="auto" w:fill="auto"/>
            <w:noWrap/>
            <w:vAlign w:val="bottom"/>
            <w:hideMark/>
          </w:tcPr>
          <w:p w14:paraId="3EB94D9E" w14:textId="77777777" w:rsidR="00386A2E" w:rsidRPr="00386A2E" w:rsidRDefault="00386A2E" w:rsidP="00386A2E">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5E38BB3" w14:textId="77777777" w:rsidR="00386A2E" w:rsidRPr="00386A2E" w:rsidRDefault="00386A2E" w:rsidP="00386A2E">
            <w:pPr>
              <w:rPr>
                <w:rFonts w:eastAsia="Times New Roman"/>
                <w:sz w:val="20"/>
                <w:szCs w:val="20"/>
              </w:rPr>
            </w:pPr>
          </w:p>
        </w:tc>
      </w:tr>
      <w:tr w:rsidR="00386A2E" w:rsidRPr="00386A2E" w14:paraId="2BE942F5" w14:textId="77777777" w:rsidTr="00A055B5">
        <w:trPr>
          <w:trHeight w:val="367"/>
        </w:trPr>
        <w:tc>
          <w:tcPr>
            <w:tcW w:w="1300" w:type="dxa"/>
            <w:tcBorders>
              <w:top w:val="single" w:sz="8" w:space="0" w:color="auto"/>
              <w:left w:val="nil"/>
              <w:bottom w:val="single" w:sz="4" w:space="0" w:color="auto"/>
              <w:right w:val="nil"/>
            </w:tcBorders>
            <w:shd w:val="clear" w:color="auto" w:fill="auto"/>
            <w:noWrap/>
            <w:vAlign w:val="bottom"/>
            <w:hideMark/>
          </w:tcPr>
          <w:p w14:paraId="11B98F0B" w14:textId="77777777" w:rsidR="00386A2E" w:rsidRPr="00386A2E" w:rsidRDefault="00386A2E" w:rsidP="00386A2E">
            <w:pPr>
              <w:jc w:val="center"/>
              <w:rPr>
                <w:rFonts w:ascii="Calibri" w:eastAsia="Times New Roman" w:hAnsi="Calibri"/>
                <w:i/>
                <w:iCs/>
                <w:color w:val="000000"/>
              </w:rPr>
            </w:pPr>
            <w:r w:rsidRPr="00386A2E">
              <w:rPr>
                <w:rFonts w:ascii="Calibri" w:eastAsia="Times New Roman" w:hAnsi="Calibri"/>
                <w:i/>
                <w:iCs/>
                <w:color w:val="000000"/>
              </w:rPr>
              <w:t>Bin</w:t>
            </w:r>
          </w:p>
        </w:tc>
        <w:tc>
          <w:tcPr>
            <w:tcW w:w="1300" w:type="dxa"/>
            <w:tcBorders>
              <w:top w:val="single" w:sz="8" w:space="0" w:color="auto"/>
              <w:left w:val="nil"/>
              <w:bottom w:val="single" w:sz="4" w:space="0" w:color="auto"/>
              <w:right w:val="nil"/>
            </w:tcBorders>
            <w:shd w:val="clear" w:color="auto" w:fill="auto"/>
            <w:noWrap/>
            <w:vAlign w:val="bottom"/>
            <w:hideMark/>
          </w:tcPr>
          <w:p w14:paraId="16B153D1" w14:textId="77777777" w:rsidR="00386A2E" w:rsidRPr="00386A2E" w:rsidRDefault="00386A2E" w:rsidP="00386A2E">
            <w:pPr>
              <w:jc w:val="center"/>
              <w:rPr>
                <w:rFonts w:ascii="Calibri" w:eastAsia="Times New Roman" w:hAnsi="Calibri"/>
                <w:i/>
                <w:iCs/>
                <w:color w:val="000000"/>
              </w:rPr>
            </w:pPr>
            <w:r w:rsidRPr="00386A2E">
              <w:rPr>
                <w:rFonts w:ascii="Calibri" w:eastAsia="Times New Roman" w:hAnsi="Calibri"/>
                <w:i/>
                <w:iCs/>
                <w:color w:val="000000"/>
              </w:rPr>
              <w:t>Frequency</w:t>
            </w:r>
          </w:p>
        </w:tc>
      </w:tr>
      <w:tr w:rsidR="00386A2E" w:rsidRPr="00386A2E" w14:paraId="2A0ADEA5" w14:textId="77777777" w:rsidTr="00A055B5">
        <w:trPr>
          <w:trHeight w:val="320"/>
        </w:trPr>
        <w:tc>
          <w:tcPr>
            <w:tcW w:w="1300" w:type="dxa"/>
            <w:tcBorders>
              <w:top w:val="nil"/>
              <w:left w:val="nil"/>
              <w:bottom w:val="nil"/>
              <w:right w:val="nil"/>
            </w:tcBorders>
            <w:shd w:val="clear" w:color="auto" w:fill="auto"/>
            <w:noWrap/>
            <w:vAlign w:val="bottom"/>
            <w:hideMark/>
          </w:tcPr>
          <w:p w14:paraId="2EBA762A"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8</w:t>
            </w:r>
          </w:p>
        </w:tc>
        <w:tc>
          <w:tcPr>
            <w:tcW w:w="1300" w:type="dxa"/>
            <w:tcBorders>
              <w:top w:val="nil"/>
              <w:left w:val="nil"/>
              <w:bottom w:val="nil"/>
              <w:right w:val="nil"/>
            </w:tcBorders>
            <w:shd w:val="clear" w:color="auto" w:fill="auto"/>
            <w:noWrap/>
            <w:vAlign w:val="bottom"/>
            <w:hideMark/>
          </w:tcPr>
          <w:p w14:paraId="4253F5D6"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0</w:t>
            </w:r>
          </w:p>
        </w:tc>
      </w:tr>
      <w:tr w:rsidR="00386A2E" w:rsidRPr="00386A2E" w14:paraId="4694FCDF" w14:textId="77777777" w:rsidTr="00A055B5">
        <w:trPr>
          <w:trHeight w:val="320"/>
        </w:trPr>
        <w:tc>
          <w:tcPr>
            <w:tcW w:w="1300" w:type="dxa"/>
            <w:tcBorders>
              <w:top w:val="nil"/>
              <w:left w:val="nil"/>
              <w:bottom w:val="nil"/>
              <w:right w:val="nil"/>
            </w:tcBorders>
            <w:shd w:val="clear" w:color="auto" w:fill="auto"/>
            <w:noWrap/>
            <w:vAlign w:val="bottom"/>
            <w:hideMark/>
          </w:tcPr>
          <w:p w14:paraId="7E0C39DA"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9.96</w:t>
            </w:r>
          </w:p>
        </w:tc>
        <w:tc>
          <w:tcPr>
            <w:tcW w:w="1300" w:type="dxa"/>
            <w:tcBorders>
              <w:top w:val="nil"/>
              <w:left w:val="nil"/>
              <w:bottom w:val="nil"/>
              <w:right w:val="nil"/>
            </w:tcBorders>
            <w:shd w:val="clear" w:color="auto" w:fill="auto"/>
            <w:noWrap/>
            <w:vAlign w:val="bottom"/>
            <w:hideMark/>
          </w:tcPr>
          <w:p w14:paraId="36145F33"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4</w:t>
            </w:r>
          </w:p>
        </w:tc>
      </w:tr>
      <w:tr w:rsidR="00386A2E" w:rsidRPr="00386A2E" w14:paraId="62BEE645" w14:textId="77777777" w:rsidTr="00A055B5">
        <w:trPr>
          <w:trHeight w:val="320"/>
        </w:trPr>
        <w:tc>
          <w:tcPr>
            <w:tcW w:w="1300" w:type="dxa"/>
            <w:tcBorders>
              <w:top w:val="nil"/>
              <w:left w:val="nil"/>
              <w:bottom w:val="nil"/>
              <w:right w:val="nil"/>
            </w:tcBorders>
            <w:shd w:val="clear" w:color="auto" w:fill="auto"/>
            <w:noWrap/>
            <w:vAlign w:val="bottom"/>
            <w:hideMark/>
          </w:tcPr>
          <w:p w14:paraId="5CB5CC94"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11.91</w:t>
            </w:r>
          </w:p>
        </w:tc>
        <w:tc>
          <w:tcPr>
            <w:tcW w:w="1300" w:type="dxa"/>
            <w:tcBorders>
              <w:top w:val="nil"/>
              <w:left w:val="nil"/>
              <w:bottom w:val="nil"/>
              <w:right w:val="nil"/>
            </w:tcBorders>
            <w:shd w:val="clear" w:color="auto" w:fill="auto"/>
            <w:noWrap/>
            <w:vAlign w:val="bottom"/>
            <w:hideMark/>
          </w:tcPr>
          <w:p w14:paraId="4576343D"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2</w:t>
            </w:r>
          </w:p>
        </w:tc>
      </w:tr>
      <w:tr w:rsidR="00386A2E" w:rsidRPr="00386A2E" w14:paraId="66758128" w14:textId="77777777" w:rsidTr="00A055B5">
        <w:trPr>
          <w:trHeight w:val="320"/>
        </w:trPr>
        <w:tc>
          <w:tcPr>
            <w:tcW w:w="1300" w:type="dxa"/>
            <w:tcBorders>
              <w:top w:val="nil"/>
              <w:left w:val="nil"/>
              <w:bottom w:val="nil"/>
              <w:right w:val="nil"/>
            </w:tcBorders>
            <w:shd w:val="clear" w:color="auto" w:fill="auto"/>
            <w:noWrap/>
            <w:vAlign w:val="bottom"/>
            <w:hideMark/>
          </w:tcPr>
          <w:p w14:paraId="5094C44D"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13.87</w:t>
            </w:r>
          </w:p>
        </w:tc>
        <w:tc>
          <w:tcPr>
            <w:tcW w:w="1300" w:type="dxa"/>
            <w:tcBorders>
              <w:top w:val="nil"/>
              <w:left w:val="nil"/>
              <w:bottom w:val="nil"/>
              <w:right w:val="nil"/>
            </w:tcBorders>
            <w:shd w:val="clear" w:color="auto" w:fill="auto"/>
            <w:noWrap/>
            <w:vAlign w:val="bottom"/>
            <w:hideMark/>
          </w:tcPr>
          <w:p w14:paraId="763B92A3"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5</w:t>
            </w:r>
          </w:p>
        </w:tc>
      </w:tr>
      <w:tr w:rsidR="00386A2E" w:rsidRPr="00386A2E" w14:paraId="27FC4CF1" w14:textId="77777777" w:rsidTr="00A055B5">
        <w:trPr>
          <w:trHeight w:val="320"/>
        </w:trPr>
        <w:tc>
          <w:tcPr>
            <w:tcW w:w="1300" w:type="dxa"/>
            <w:tcBorders>
              <w:top w:val="nil"/>
              <w:left w:val="nil"/>
              <w:bottom w:val="nil"/>
              <w:right w:val="nil"/>
            </w:tcBorders>
            <w:shd w:val="clear" w:color="auto" w:fill="auto"/>
            <w:noWrap/>
            <w:vAlign w:val="bottom"/>
            <w:hideMark/>
          </w:tcPr>
          <w:p w14:paraId="44E8C4CE"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15.83</w:t>
            </w:r>
          </w:p>
        </w:tc>
        <w:tc>
          <w:tcPr>
            <w:tcW w:w="1300" w:type="dxa"/>
            <w:tcBorders>
              <w:top w:val="nil"/>
              <w:left w:val="nil"/>
              <w:bottom w:val="nil"/>
              <w:right w:val="nil"/>
            </w:tcBorders>
            <w:shd w:val="clear" w:color="auto" w:fill="auto"/>
            <w:noWrap/>
            <w:vAlign w:val="bottom"/>
            <w:hideMark/>
          </w:tcPr>
          <w:p w14:paraId="30D2F48B"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6</w:t>
            </w:r>
          </w:p>
        </w:tc>
      </w:tr>
      <w:tr w:rsidR="00386A2E" w:rsidRPr="00386A2E" w14:paraId="35D978AE" w14:textId="77777777" w:rsidTr="00A055B5">
        <w:trPr>
          <w:trHeight w:val="340"/>
        </w:trPr>
        <w:tc>
          <w:tcPr>
            <w:tcW w:w="1300" w:type="dxa"/>
            <w:tcBorders>
              <w:top w:val="nil"/>
              <w:left w:val="nil"/>
              <w:bottom w:val="nil"/>
              <w:right w:val="nil"/>
            </w:tcBorders>
            <w:shd w:val="clear" w:color="auto" w:fill="auto"/>
            <w:noWrap/>
            <w:vAlign w:val="bottom"/>
            <w:hideMark/>
          </w:tcPr>
          <w:p w14:paraId="1520883A"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17.78</w:t>
            </w:r>
          </w:p>
        </w:tc>
        <w:tc>
          <w:tcPr>
            <w:tcW w:w="1300" w:type="dxa"/>
            <w:tcBorders>
              <w:top w:val="nil"/>
              <w:left w:val="nil"/>
              <w:bottom w:val="nil"/>
              <w:right w:val="nil"/>
            </w:tcBorders>
            <w:shd w:val="clear" w:color="auto" w:fill="auto"/>
            <w:noWrap/>
            <w:vAlign w:val="bottom"/>
            <w:hideMark/>
          </w:tcPr>
          <w:p w14:paraId="1C16E846"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3</w:t>
            </w:r>
          </w:p>
        </w:tc>
      </w:tr>
      <w:tr w:rsidR="00386A2E" w:rsidRPr="00386A2E" w14:paraId="4734E7AC" w14:textId="77777777" w:rsidTr="00A055B5">
        <w:trPr>
          <w:trHeight w:val="320"/>
        </w:trPr>
        <w:tc>
          <w:tcPr>
            <w:tcW w:w="1300" w:type="dxa"/>
            <w:tcBorders>
              <w:top w:val="nil"/>
              <w:left w:val="nil"/>
              <w:bottom w:val="nil"/>
              <w:right w:val="nil"/>
            </w:tcBorders>
            <w:shd w:val="clear" w:color="auto" w:fill="auto"/>
            <w:noWrap/>
            <w:vAlign w:val="bottom"/>
            <w:hideMark/>
          </w:tcPr>
          <w:p w14:paraId="72F78E57"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19.74</w:t>
            </w:r>
          </w:p>
        </w:tc>
        <w:tc>
          <w:tcPr>
            <w:tcW w:w="1300" w:type="dxa"/>
            <w:tcBorders>
              <w:top w:val="nil"/>
              <w:left w:val="nil"/>
              <w:bottom w:val="nil"/>
              <w:right w:val="nil"/>
            </w:tcBorders>
            <w:shd w:val="clear" w:color="auto" w:fill="auto"/>
            <w:noWrap/>
            <w:vAlign w:val="bottom"/>
            <w:hideMark/>
          </w:tcPr>
          <w:p w14:paraId="1E1C855C"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3</w:t>
            </w:r>
          </w:p>
        </w:tc>
      </w:tr>
      <w:tr w:rsidR="00386A2E" w:rsidRPr="00386A2E" w14:paraId="662EB6D8" w14:textId="77777777" w:rsidTr="00A055B5">
        <w:trPr>
          <w:trHeight w:val="320"/>
        </w:trPr>
        <w:tc>
          <w:tcPr>
            <w:tcW w:w="1300" w:type="dxa"/>
            <w:tcBorders>
              <w:top w:val="nil"/>
              <w:left w:val="nil"/>
              <w:bottom w:val="nil"/>
              <w:right w:val="nil"/>
            </w:tcBorders>
            <w:shd w:val="clear" w:color="auto" w:fill="auto"/>
            <w:noWrap/>
            <w:vAlign w:val="bottom"/>
            <w:hideMark/>
          </w:tcPr>
          <w:p w14:paraId="53A895BD"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21.70</w:t>
            </w:r>
          </w:p>
        </w:tc>
        <w:tc>
          <w:tcPr>
            <w:tcW w:w="1300" w:type="dxa"/>
            <w:tcBorders>
              <w:top w:val="nil"/>
              <w:left w:val="nil"/>
              <w:bottom w:val="nil"/>
              <w:right w:val="nil"/>
            </w:tcBorders>
            <w:shd w:val="clear" w:color="auto" w:fill="auto"/>
            <w:noWrap/>
            <w:vAlign w:val="bottom"/>
            <w:hideMark/>
          </w:tcPr>
          <w:p w14:paraId="05854EDA"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0</w:t>
            </w:r>
          </w:p>
        </w:tc>
      </w:tr>
      <w:tr w:rsidR="00386A2E" w:rsidRPr="00386A2E" w14:paraId="2BA638D7" w14:textId="77777777" w:rsidTr="00A055B5">
        <w:trPr>
          <w:trHeight w:val="320"/>
        </w:trPr>
        <w:tc>
          <w:tcPr>
            <w:tcW w:w="1300" w:type="dxa"/>
            <w:tcBorders>
              <w:top w:val="nil"/>
              <w:left w:val="nil"/>
              <w:bottom w:val="nil"/>
              <w:right w:val="nil"/>
            </w:tcBorders>
            <w:shd w:val="clear" w:color="auto" w:fill="auto"/>
            <w:noWrap/>
            <w:vAlign w:val="bottom"/>
            <w:hideMark/>
          </w:tcPr>
          <w:p w14:paraId="29295868"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23.65</w:t>
            </w:r>
          </w:p>
        </w:tc>
        <w:tc>
          <w:tcPr>
            <w:tcW w:w="1300" w:type="dxa"/>
            <w:tcBorders>
              <w:top w:val="nil"/>
              <w:left w:val="nil"/>
              <w:bottom w:val="nil"/>
              <w:right w:val="nil"/>
            </w:tcBorders>
            <w:shd w:val="clear" w:color="auto" w:fill="auto"/>
            <w:noWrap/>
            <w:vAlign w:val="bottom"/>
            <w:hideMark/>
          </w:tcPr>
          <w:p w14:paraId="323162C0"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1</w:t>
            </w:r>
          </w:p>
        </w:tc>
      </w:tr>
      <w:tr w:rsidR="00386A2E" w:rsidRPr="00386A2E" w14:paraId="77E43185" w14:textId="77777777" w:rsidTr="00A055B5">
        <w:trPr>
          <w:trHeight w:val="340"/>
        </w:trPr>
        <w:tc>
          <w:tcPr>
            <w:tcW w:w="1300" w:type="dxa"/>
            <w:tcBorders>
              <w:top w:val="nil"/>
              <w:left w:val="nil"/>
              <w:bottom w:val="single" w:sz="8" w:space="0" w:color="auto"/>
              <w:right w:val="nil"/>
            </w:tcBorders>
            <w:shd w:val="clear" w:color="auto" w:fill="auto"/>
            <w:noWrap/>
            <w:vAlign w:val="bottom"/>
            <w:hideMark/>
          </w:tcPr>
          <w:p w14:paraId="22DF68D3" w14:textId="77777777" w:rsidR="00386A2E" w:rsidRPr="00386A2E" w:rsidRDefault="00386A2E" w:rsidP="00386A2E">
            <w:pPr>
              <w:rPr>
                <w:rFonts w:ascii="Calibri" w:eastAsia="Times New Roman" w:hAnsi="Calibri"/>
                <w:color w:val="000000"/>
              </w:rPr>
            </w:pPr>
            <w:r w:rsidRPr="00386A2E">
              <w:rPr>
                <w:rFonts w:ascii="Calibri" w:eastAsia="Times New Roman" w:hAnsi="Calibri"/>
                <w:color w:val="000000"/>
              </w:rPr>
              <w:t>More</w:t>
            </w:r>
          </w:p>
        </w:tc>
        <w:tc>
          <w:tcPr>
            <w:tcW w:w="1300" w:type="dxa"/>
            <w:tcBorders>
              <w:top w:val="nil"/>
              <w:left w:val="nil"/>
              <w:bottom w:val="single" w:sz="8" w:space="0" w:color="auto"/>
              <w:right w:val="nil"/>
            </w:tcBorders>
            <w:shd w:val="clear" w:color="auto" w:fill="auto"/>
            <w:noWrap/>
            <w:vAlign w:val="bottom"/>
            <w:hideMark/>
          </w:tcPr>
          <w:p w14:paraId="6FC51C86" w14:textId="77777777" w:rsidR="00386A2E" w:rsidRPr="00386A2E" w:rsidRDefault="00386A2E" w:rsidP="00386A2E">
            <w:pPr>
              <w:jc w:val="right"/>
              <w:rPr>
                <w:rFonts w:ascii="Calibri" w:eastAsia="Times New Roman" w:hAnsi="Calibri"/>
                <w:color w:val="000000"/>
              </w:rPr>
            </w:pPr>
            <w:r w:rsidRPr="00386A2E">
              <w:rPr>
                <w:rFonts w:ascii="Calibri" w:eastAsia="Times New Roman" w:hAnsi="Calibri"/>
                <w:color w:val="000000"/>
              </w:rPr>
              <w:t>0</w:t>
            </w:r>
          </w:p>
        </w:tc>
      </w:tr>
    </w:tbl>
    <w:p w14:paraId="5A478A5F" w14:textId="77777777" w:rsidR="0043628F" w:rsidRDefault="0043628F"/>
    <w:p w14:paraId="1B7A37AB" w14:textId="77777777" w:rsidR="00A055B5" w:rsidRDefault="00386A2E" w:rsidP="00A055B5">
      <w:pPr>
        <w:keepNext/>
      </w:pPr>
      <w:r>
        <w:rPr>
          <w:noProof/>
        </w:rPr>
        <w:drawing>
          <wp:inline distT="0" distB="0" distL="0" distR="0" wp14:anchorId="01AAA386" wp14:editId="697668CA">
            <wp:extent cx="4953000" cy="37846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84CAA70" w14:textId="52B4F786" w:rsidR="00386A2E" w:rsidRDefault="00A055B5" w:rsidP="00A055B5">
      <w:pPr>
        <w:pStyle w:val="Caption"/>
      </w:pPr>
      <w:r>
        <w:t xml:space="preserve">Figure </w:t>
      </w:r>
      <w:fldSimple w:instr=" SEQ Figure \* ARABIC ">
        <w:r w:rsidR="00834EAE">
          <w:rPr>
            <w:noProof/>
          </w:rPr>
          <w:t>1</w:t>
        </w:r>
      </w:fldSimple>
      <w:r>
        <w:t>: Histogram - Congruent</w:t>
      </w:r>
    </w:p>
    <w:p w14:paraId="5886AA5B" w14:textId="77777777" w:rsidR="00386A2E" w:rsidRDefault="00386A2E"/>
    <w:p w14:paraId="5EB3E3B2" w14:textId="77777777" w:rsidR="00386A2E" w:rsidRDefault="00386A2E"/>
    <w:tbl>
      <w:tblPr>
        <w:tblW w:w="5436" w:type="dxa"/>
        <w:tblInd w:w="-108" w:type="dxa"/>
        <w:tblLook w:val="04A0" w:firstRow="1" w:lastRow="0" w:firstColumn="1" w:lastColumn="0" w:noHBand="0" w:noVBand="1"/>
      </w:tblPr>
      <w:tblGrid>
        <w:gridCol w:w="108"/>
        <w:gridCol w:w="1192"/>
        <w:gridCol w:w="108"/>
        <w:gridCol w:w="128"/>
        <w:gridCol w:w="1064"/>
        <w:gridCol w:w="108"/>
        <w:gridCol w:w="128"/>
        <w:gridCol w:w="1300"/>
        <w:gridCol w:w="1300"/>
      </w:tblGrid>
      <w:tr w:rsidR="00834EAE" w:rsidRPr="00386A2E" w14:paraId="4FAF2BE9" w14:textId="77777777" w:rsidTr="005E7F36">
        <w:trPr>
          <w:gridBefore w:val="1"/>
          <w:gridAfter w:val="3"/>
          <w:wBefore w:w="108" w:type="dxa"/>
          <w:wAfter w:w="2728" w:type="dxa"/>
          <w:trHeight w:val="340"/>
        </w:trPr>
        <w:tc>
          <w:tcPr>
            <w:tcW w:w="1300" w:type="dxa"/>
            <w:gridSpan w:val="2"/>
            <w:tcBorders>
              <w:top w:val="nil"/>
              <w:left w:val="nil"/>
              <w:bottom w:val="nil"/>
              <w:right w:val="nil"/>
            </w:tcBorders>
            <w:shd w:val="clear" w:color="auto" w:fill="auto"/>
            <w:noWrap/>
            <w:vAlign w:val="bottom"/>
            <w:hideMark/>
          </w:tcPr>
          <w:p w14:paraId="30CD1F31" w14:textId="77777777" w:rsidR="00834EAE" w:rsidRPr="00386A2E" w:rsidRDefault="00834EAE" w:rsidP="00386A2E">
            <w:pPr>
              <w:rPr>
                <w:rFonts w:eastAsia="Times New Roman"/>
                <w:sz w:val="20"/>
                <w:szCs w:val="20"/>
              </w:rPr>
            </w:pPr>
          </w:p>
        </w:tc>
        <w:tc>
          <w:tcPr>
            <w:tcW w:w="1300" w:type="dxa"/>
            <w:gridSpan w:val="3"/>
            <w:tcBorders>
              <w:top w:val="nil"/>
              <w:left w:val="nil"/>
              <w:bottom w:val="nil"/>
              <w:right w:val="nil"/>
            </w:tcBorders>
            <w:shd w:val="clear" w:color="auto" w:fill="auto"/>
            <w:noWrap/>
            <w:vAlign w:val="bottom"/>
            <w:hideMark/>
          </w:tcPr>
          <w:p w14:paraId="4832608F" w14:textId="77777777" w:rsidR="00834EAE" w:rsidRPr="00386A2E" w:rsidRDefault="00834EAE" w:rsidP="00386A2E">
            <w:pPr>
              <w:rPr>
                <w:rFonts w:eastAsia="Times New Roman"/>
                <w:sz w:val="20"/>
                <w:szCs w:val="20"/>
              </w:rPr>
            </w:pPr>
          </w:p>
        </w:tc>
      </w:tr>
      <w:tr w:rsidR="00386A2E" w:rsidRPr="00386A2E" w14:paraId="0B032AC0" w14:textId="77777777" w:rsidTr="005E7F36">
        <w:trPr>
          <w:gridBefore w:val="1"/>
          <w:wBefore w:w="108" w:type="dxa"/>
          <w:trHeight w:val="340"/>
        </w:trPr>
        <w:tc>
          <w:tcPr>
            <w:tcW w:w="1428" w:type="dxa"/>
            <w:gridSpan w:val="3"/>
            <w:tcBorders>
              <w:top w:val="nil"/>
              <w:left w:val="nil"/>
              <w:bottom w:val="nil"/>
              <w:right w:val="nil"/>
            </w:tcBorders>
            <w:shd w:val="clear" w:color="auto" w:fill="auto"/>
            <w:noWrap/>
            <w:vAlign w:val="bottom"/>
            <w:hideMark/>
          </w:tcPr>
          <w:p w14:paraId="0826EBE1" w14:textId="77777777" w:rsidR="00386A2E" w:rsidRPr="00386A2E" w:rsidRDefault="00386A2E" w:rsidP="00386A2E">
            <w:pPr>
              <w:rPr>
                <w:rFonts w:eastAsia="Times New Roman"/>
                <w:sz w:val="20"/>
                <w:szCs w:val="20"/>
              </w:rPr>
            </w:pPr>
          </w:p>
        </w:tc>
        <w:tc>
          <w:tcPr>
            <w:tcW w:w="1300" w:type="dxa"/>
            <w:gridSpan w:val="3"/>
            <w:tcBorders>
              <w:top w:val="nil"/>
              <w:left w:val="nil"/>
              <w:bottom w:val="nil"/>
              <w:right w:val="nil"/>
            </w:tcBorders>
            <w:shd w:val="clear" w:color="auto" w:fill="auto"/>
            <w:noWrap/>
            <w:vAlign w:val="bottom"/>
            <w:hideMark/>
          </w:tcPr>
          <w:p w14:paraId="5833D1A1" w14:textId="77777777" w:rsidR="00386A2E" w:rsidRPr="00386A2E" w:rsidRDefault="00386A2E" w:rsidP="00386A2E">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56FE04D9" w14:textId="77777777" w:rsidR="00386A2E" w:rsidRPr="00386A2E" w:rsidRDefault="00386A2E" w:rsidP="00386A2E">
            <w:pPr>
              <w:rPr>
                <w:rFonts w:eastAsia="Times New Roman"/>
                <w:sz w:val="20"/>
                <w:szCs w:val="20"/>
              </w:rPr>
            </w:pPr>
          </w:p>
        </w:tc>
        <w:tc>
          <w:tcPr>
            <w:tcW w:w="1300" w:type="dxa"/>
            <w:tcBorders>
              <w:top w:val="nil"/>
              <w:left w:val="nil"/>
              <w:bottom w:val="nil"/>
              <w:right w:val="nil"/>
            </w:tcBorders>
            <w:shd w:val="clear" w:color="auto" w:fill="auto"/>
            <w:noWrap/>
            <w:vAlign w:val="bottom"/>
            <w:hideMark/>
          </w:tcPr>
          <w:p w14:paraId="6A0CE03B" w14:textId="77777777" w:rsidR="00386A2E" w:rsidRPr="00386A2E" w:rsidRDefault="00386A2E" w:rsidP="00386A2E">
            <w:pPr>
              <w:rPr>
                <w:rFonts w:eastAsia="Times New Roman"/>
                <w:sz w:val="20"/>
                <w:szCs w:val="20"/>
              </w:rPr>
            </w:pPr>
          </w:p>
        </w:tc>
      </w:tr>
      <w:tr w:rsidR="00834EAE" w:rsidRPr="00386A2E" w14:paraId="7B4736FF" w14:textId="77777777" w:rsidTr="005E7F36">
        <w:trPr>
          <w:gridAfter w:val="4"/>
          <w:wAfter w:w="2836" w:type="dxa"/>
          <w:trHeight w:val="340"/>
        </w:trPr>
        <w:tc>
          <w:tcPr>
            <w:tcW w:w="1300" w:type="dxa"/>
            <w:gridSpan w:val="2"/>
            <w:tcBorders>
              <w:top w:val="single" w:sz="8" w:space="0" w:color="auto"/>
              <w:left w:val="nil"/>
              <w:bottom w:val="single" w:sz="4" w:space="0" w:color="auto"/>
              <w:right w:val="nil"/>
            </w:tcBorders>
            <w:shd w:val="clear" w:color="auto" w:fill="auto"/>
            <w:noWrap/>
            <w:vAlign w:val="bottom"/>
            <w:hideMark/>
          </w:tcPr>
          <w:p w14:paraId="58C7C6E8" w14:textId="77777777" w:rsidR="00834EAE" w:rsidRPr="00386A2E" w:rsidRDefault="00834EAE" w:rsidP="00386A2E">
            <w:pPr>
              <w:jc w:val="center"/>
              <w:rPr>
                <w:rFonts w:ascii="Calibri" w:eastAsia="Times New Roman" w:hAnsi="Calibri"/>
                <w:i/>
                <w:iCs/>
                <w:color w:val="000000"/>
              </w:rPr>
            </w:pPr>
            <w:r w:rsidRPr="00386A2E">
              <w:rPr>
                <w:rFonts w:ascii="Calibri" w:eastAsia="Times New Roman" w:hAnsi="Calibri"/>
                <w:i/>
                <w:iCs/>
                <w:color w:val="000000"/>
              </w:rPr>
              <w:t>Bin</w:t>
            </w:r>
          </w:p>
        </w:tc>
        <w:tc>
          <w:tcPr>
            <w:tcW w:w="1300" w:type="dxa"/>
            <w:gridSpan w:val="3"/>
            <w:tcBorders>
              <w:top w:val="single" w:sz="8" w:space="0" w:color="auto"/>
              <w:left w:val="nil"/>
              <w:bottom w:val="single" w:sz="4" w:space="0" w:color="auto"/>
              <w:right w:val="nil"/>
            </w:tcBorders>
            <w:shd w:val="clear" w:color="auto" w:fill="auto"/>
            <w:noWrap/>
            <w:vAlign w:val="bottom"/>
            <w:hideMark/>
          </w:tcPr>
          <w:p w14:paraId="03269C4F" w14:textId="77777777" w:rsidR="00834EAE" w:rsidRPr="00386A2E" w:rsidRDefault="00834EAE" w:rsidP="00386A2E">
            <w:pPr>
              <w:jc w:val="center"/>
              <w:rPr>
                <w:rFonts w:ascii="Calibri" w:eastAsia="Times New Roman" w:hAnsi="Calibri"/>
                <w:i/>
                <w:iCs/>
                <w:color w:val="000000"/>
              </w:rPr>
            </w:pPr>
            <w:r w:rsidRPr="00386A2E">
              <w:rPr>
                <w:rFonts w:ascii="Calibri" w:eastAsia="Times New Roman" w:hAnsi="Calibri"/>
                <w:i/>
                <w:iCs/>
                <w:color w:val="000000"/>
              </w:rPr>
              <w:t>Frequency</w:t>
            </w:r>
          </w:p>
        </w:tc>
      </w:tr>
      <w:tr w:rsidR="00834EAE" w:rsidRPr="00386A2E" w14:paraId="08D7A0C7"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4BB55D15"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15</w:t>
            </w:r>
          </w:p>
        </w:tc>
        <w:tc>
          <w:tcPr>
            <w:tcW w:w="1300" w:type="dxa"/>
            <w:gridSpan w:val="3"/>
            <w:tcBorders>
              <w:top w:val="nil"/>
              <w:left w:val="nil"/>
              <w:bottom w:val="nil"/>
              <w:right w:val="nil"/>
            </w:tcBorders>
            <w:shd w:val="clear" w:color="auto" w:fill="auto"/>
            <w:noWrap/>
            <w:vAlign w:val="bottom"/>
            <w:hideMark/>
          </w:tcPr>
          <w:p w14:paraId="07C0C1CE"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0</w:t>
            </w:r>
          </w:p>
        </w:tc>
      </w:tr>
      <w:tr w:rsidR="00834EAE" w:rsidRPr="00386A2E" w14:paraId="0CA94E39"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427560D3"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17.80</w:t>
            </w:r>
          </w:p>
        </w:tc>
        <w:tc>
          <w:tcPr>
            <w:tcW w:w="1300" w:type="dxa"/>
            <w:gridSpan w:val="3"/>
            <w:tcBorders>
              <w:top w:val="nil"/>
              <w:left w:val="nil"/>
              <w:bottom w:val="nil"/>
              <w:right w:val="nil"/>
            </w:tcBorders>
            <w:shd w:val="clear" w:color="auto" w:fill="auto"/>
            <w:noWrap/>
            <w:vAlign w:val="bottom"/>
            <w:hideMark/>
          </w:tcPr>
          <w:p w14:paraId="2C10696D"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4</w:t>
            </w:r>
          </w:p>
        </w:tc>
      </w:tr>
      <w:tr w:rsidR="00834EAE" w:rsidRPr="00386A2E" w14:paraId="4B19AF75"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260560F6"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20.59</w:t>
            </w:r>
          </w:p>
        </w:tc>
        <w:tc>
          <w:tcPr>
            <w:tcW w:w="1300" w:type="dxa"/>
            <w:gridSpan w:val="3"/>
            <w:tcBorders>
              <w:top w:val="nil"/>
              <w:left w:val="nil"/>
              <w:bottom w:val="nil"/>
              <w:right w:val="nil"/>
            </w:tcBorders>
            <w:shd w:val="clear" w:color="auto" w:fill="auto"/>
            <w:noWrap/>
            <w:vAlign w:val="bottom"/>
            <w:hideMark/>
          </w:tcPr>
          <w:p w14:paraId="37657A82"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6</w:t>
            </w:r>
          </w:p>
        </w:tc>
      </w:tr>
      <w:tr w:rsidR="00834EAE" w:rsidRPr="00386A2E" w14:paraId="46176144"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4898DDA4"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23.39</w:t>
            </w:r>
          </w:p>
        </w:tc>
        <w:tc>
          <w:tcPr>
            <w:tcW w:w="1300" w:type="dxa"/>
            <w:gridSpan w:val="3"/>
            <w:tcBorders>
              <w:top w:val="nil"/>
              <w:left w:val="nil"/>
              <w:bottom w:val="nil"/>
              <w:right w:val="nil"/>
            </w:tcBorders>
            <w:shd w:val="clear" w:color="auto" w:fill="auto"/>
            <w:noWrap/>
            <w:vAlign w:val="bottom"/>
            <w:hideMark/>
          </w:tcPr>
          <w:p w14:paraId="2B7BC3E8"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7</w:t>
            </w:r>
          </w:p>
        </w:tc>
      </w:tr>
      <w:tr w:rsidR="00834EAE" w:rsidRPr="00386A2E" w14:paraId="034CE480"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1AB0B77A"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26.18</w:t>
            </w:r>
          </w:p>
        </w:tc>
        <w:tc>
          <w:tcPr>
            <w:tcW w:w="1300" w:type="dxa"/>
            <w:gridSpan w:val="3"/>
            <w:tcBorders>
              <w:top w:val="nil"/>
              <w:left w:val="nil"/>
              <w:bottom w:val="nil"/>
              <w:right w:val="nil"/>
            </w:tcBorders>
            <w:shd w:val="clear" w:color="auto" w:fill="auto"/>
            <w:noWrap/>
            <w:vAlign w:val="bottom"/>
            <w:hideMark/>
          </w:tcPr>
          <w:p w14:paraId="087B753A"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4</w:t>
            </w:r>
          </w:p>
        </w:tc>
      </w:tr>
      <w:tr w:rsidR="00834EAE" w:rsidRPr="00386A2E" w14:paraId="3E209B5C" w14:textId="77777777" w:rsidTr="005E7F36">
        <w:trPr>
          <w:gridAfter w:val="4"/>
          <w:wAfter w:w="2836" w:type="dxa"/>
          <w:trHeight w:val="340"/>
        </w:trPr>
        <w:tc>
          <w:tcPr>
            <w:tcW w:w="1300" w:type="dxa"/>
            <w:gridSpan w:val="2"/>
            <w:tcBorders>
              <w:top w:val="nil"/>
              <w:left w:val="nil"/>
              <w:bottom w:val="nil"/>
              <w:right w:val="nil"/>
            </w:tcBorders>
            <w:shd w:val="clear" w:color="auto" w:fill="auto"/>
            <w:noWrap/>
            <w:vAlign w:val="bottom"/>
            <w:hideMark/>
          </w:tcPr>
          <w:p w14:paraId="0E3ACB81"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28.98</w:t>
            </w:r>
          </w:p>
        </w:tc>
        <w:tc>
          <w:tcPr>
            <w:tcW w:w="1300" w:type="dxa"/>
            <w:gridSpan w:val="3"/>
            <w:tcBorders>
              <w:top w:val="nil"/>
              <w:left w:val="nil"/>
              <w:bottom w:val="nil"/>
              <w:right w:val="nil"/>
            </w:tcBorders>
            <w:shd w:val="clear" w:color="auto" w:fill="auto"/>
            <w:noWrap/>
            <w:vAlign w:val="bottom"/>
            <w:hideMark/>
          </w:tcPr>
          <w:p w14:paraId="009DBB21"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1</w:t>
            </w:r>
          </w:p>
        </w:tc>
      </w:tr>
      <w:tr w:rsidR="00834EAE" w:rsidRPr="00386A2E" w14:paraId="6BCAC596"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2406B8CB"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31.77</w:t>
            </w:r>
          </w:p>
        </w:tc>
        <w:tc>
          <w:tcPr>
            <w:tcW w:w="1300" w:type="dxa"/>
            <w:gridSpan w:val="3"/>
            <w:tcBorders>
              <w:top w:val="nil"/>
              <w:left w:val="nil"/>
              <w:bottom w:val="nil"/>
              <w:right w:val="nil"/>
            </w:tcBorders>
            <w:shd w:val="clear" w:color="auto" w:fill="auto"/>
            <w:noWrap/>
            <w:vAlign w:val="bottom"/>
            <w:hideMark/>
          </w:tcPr>
          <w:p w14:paraId="30EC1412"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0</w:t>
            </w:r>
          </w:p>
        </w:tc>
      </w:tr>
      <w:tr w:rsidR="00834EAE" w:rsidRPr="00386A2E" w14:paraId="292718AF"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54FAB809"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34.57</w:t>
            </w:r>
          </w:p>
        </w:tc>
        <w:tc>
          <w:tcPr>
            <w:tcW w:w="1300" w:type="dxa"/>
            <w:gridSpan w:val="3"/>
            <w:tcBorders>
              <w:top w:val="nil"/>
              <w:left w:val="nil"/>
              <w:bottom w:val="nil"/>
              <w:right w:val="nil"/>
            </w:tcBorders>
            <w:shd w:val="clear" w:color="auto" w:fill="auto"/>
            <w:noWrap/>
            <w:vAlign w:val="bottom"/>
            <w:hideMark/>
          </w:tcPr>
          <w:p w14:paraId="31732389"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1</w:t>
            </w:r>
          </w:p>
        </w:tc>
      </w:tr>
      <w:tr w:rsidR="00834EAE" w:rsidRPr="00386A2E" w14:paraId="4B0E9055" w14:textId="77777777" w:rsidTr="005E7F36">
        <w:trPr>
          <w:gridAfter w:val="4"/>
          <w:wAfter w:w="2836" w:type="dxa"/>
          <w:trHeight w:val="320"/>
        </w:trPr>
        <w:tc>
          <w:tcPr>
            <w:tcW w:w="1300" w:type="dxa"/>
            <w:gridSpan w:val="2"/>
            <w:tcBorders>
              <w:top w:val="nil"/>
              <w:left w:val="nil"/>
              <w:bottom w:val="nil"/>
              <w:right w:val="nil"/>
            </w:tcBorders>
            <w:shd w:val="clear" w:color="auto" w:fill="auto"/>
            <w:noWrap/>
            <w:vAlign w:val="bottom"/>
            <w:hideMark/>
          </w:tcPr>
          <w:p w14:paraId="4B0AE6D9"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37.36</w:t>
            </w:r>
          </w:p>
        </w:tc>
        <w:tc>
          <w:tcPr>
            <w:tcW w:w="1300" w:type="dxa"/>
            <w:gridSpan w:val="3"/>
            <w:tcBorders>
              <w:top w:val="nil"/>
              <w:left w:val="nil"/>
              <w:bottom w:val="nil"/>
              <w:right w:val="nil"/>
            </w:tcBorders>
            <w:shd w:val="clear" w:color="auto" w:fill="auto"/>
            <w:noWrap/>
            <w:vAlign w:val="bottom"/>
            <w:hideMark/>
          </w:tcPr>
          <w:p w14:paraId="7C47016C"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1</w:t>
            </w:r>
          </w:p>
        </w:tc>
      </w:tr>
      <w:tr w:rsidR="00834EAE" w:rsidRPr="00386A2E" w14:paraId="287CA733" w14:textId="77777777" w:rsidTr="005E7F36">
        <w:trPr>
          <w:gridAfter w:val="4"/>
          <w:wAfter w:w="2836" w:type="dxa"/>
          <w:trHeight w:val="340"/>
        </w:trPr>
        <w:tc>
          <w:tcPr>
            <w:tcW w:w="1300" w:type="dxa"/>
            <w:gridSpan w:val="2"/>
            <w:tcBorders>
              <w:top w:val="nil"/>
              <w:left w:val="nil"/>
              <w:bottom w:val="single" w:sz="8" w:space="0" w:color="auto"/>
              <w:right w:val="nil"/>
            </w:tcBorders>
            <w:shd w:val="clear" w:color="auto" w:fill="auto"/>
            <w:noWrap/>
            <w:vAlign w:val="bottom"/>
            <w:hideMark/>
          </w:tcPr>
          <w:p w14:paraId="45442E39" w14:textId="77777777" w:rsidR="00834EAE" w:rsidRPr="00386A2E" w:rsidRDefault="00834EAE" w:rsidP="00386A2E">
            <w:pPr>
              <w:rPr>
                <w:rFonts w:ascii="Calibri" w:eastAsia="Times New Roman" w:hAnsi="Calibri"/>
                <w:color w:val="000000"/>
              </w:rPr>
            </w:pPr>
            <w:r w:rsidRPr="00386A2E">
              <w:rPr>
                <w:rFonts w:ascii="Calibri" w:eastAsia="Times New Roman" w:hAnsi="Calibri"/>
                <w:color w:val="000000"/>
              </w:rPr>
              <w:t>More</w:t>
            </w:r>
          </w:p>
        </w:tc>
        <w:tc>
          <w:tcPr>
            <w:tcW w:w="1300" w:type="dxa"/>
            <w:gridSpan w:val="3"/>
            <w:tcBorders>
              <w:top w:val="nil"/>
              <w:left w:val="nil"/>
              <w:bottom w:val="single" w:sz="8" w:space="0" w:color="auto"/>
              <w:right w:val="nil"/>
            </w:tcBorders>
            <w:shd w:val="clear" w:color="auto" w:fill="auto"/>
            <w:noWrap/>
            <w:vAlign w:val="bottom"/>
            <w:hideMark/>
          </w:tcPr>
          <w:p w14:paraId="63AE1586" w14:textId="77777777" w:rsidR="00834EAE" w:rsidRPr="00386A2E" w:rsidRDefault="00834EAE" w:rsidP="00386A2E">
            <w:pPr>
              <w:jc w:val="right"/>
              <w:rPr>
                <w:rFonts w:ascii="Calibri" w:eastAsia="Times New Roman" w:hAnsi="Calibri"/>
                <w:color w:val="000000"/>
              </w:rPr>
            </w:pPr>
            <w:r w:rsidRPr="00386A2E">
              <w:rPr>
                <w:rFonts w:ascii="Calibri" w:eastAsia="Times New Roman" w:hAnsi="Calibri"/>
                <w:color w:val="000000"/>
              </w:rPr>
              <w:t>0</w:t>
            </w:r>
          </w:p>
        </w:tc>
      </w:tr>
    </w:tbl>
    <w:p w14:paraId="36330658" w14:textId="77777777" w:rsidR="00386A2E" w:rsidRDefault="00386A2E"/>
    <w:p w14:paraId="51270A1F" w14:textId="77777777" w:rsidR="00386A2E" w:rsidRDefault="00386A2E"/>
    <w:p w14:paraId="61BC22BF" w14:textId="77777777" w:rsidR="00386A2E" w:rsidRDefault="00386A2E"/>
    <w:p w14:paraId="66614DC2" w14:textId="77777777" w:rsidR="00386A2E" w:rsidRDefault="00386A2E"/>
    <w:p w14:paraId="2CB1CC5C" w14:textId="77777777" w:rsidR="00834EAE" w:rsidRDefault="00386A2E" w:rsidP="00834EAE">
      <w:pPr>
        <w:keepNext/>
      </w:pPr>
      <w:r>
        <w:rPr>
          <w:noProof/>
        </w:rPr>
        <w:drawing>
          <wp:inline distT="0" distB="0" distL="0" distR="0" wp14:anchorId="431EB2DA" wp14:editId="4BBABED3">
            <wp:extent cx="4953000" cy="3746500"/>
            <wp:effectExtent l="0" t="0" r="0" b="1270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DF0E6AA" w14:textId="3A877C86" w:rsidR="00386A2E" w:rsidRDefault="00834EAE" w:rsidP="00834EAE">
      <w:pPr>
        <w:pStyle w:val="Caption"/>
      </w:pPr>
      <w:r>
        <w:t xml:space="preserve">Figure </w:t>
      </w:r>
      <w:fldSimple w:instr=" SEQ Figure \* ARABIC ">
        <w:r>
          <w:rPr>
            <w:noProof/>
          </w:rPr>
          <w:t>2</w:t>
        </w:r>
      </w:fldSimple>
      <w:r>
        <w:t>: Histogram - Incongruent</w:t>
      </w:r>
    </w:p>
    <w:p w14:paraId="6E810199" w14:textId="77777777" w:rsidR="00386A2E" w:rsidRDefault="00386A2E"/>
    <w:p w14:paraId="67E78DD3" w14:textId="77777777" w:rsidR="00834EAE" w:rsidRDefault="00834EAE"/>
    <w:p w14:paraId="507F2F1D" w14:textId="21932C02" w:rsidR="00834EAE" w:rsidRDefault="00834EAE" w:rsidP="00834EAE">
      <w:pPr>
        <w:pStyle w:val="Heading2"/>
      </w:pPr>
      <w:bookmarkStart w:id="4" w:name="_Toc483668879"/>
      <w:r>
        <w:t xml:space="preserve">Question </w:t>
      </w:r>
      <w:r>
        <w:t>5</w:t>
      </w:r>
      <w:r>
        <w:t xml:space="preserve">: </w:t>
      </w:r>
      <w:r>
        <w:t>Statistical Test</w:t>
      </w:r>
      <w:bookmarkEnd w:id="4"/>
    </w:p>
    <w:p w14:paraId="28B8627A" w14:textId="77777777" w:rsidR="00834EAE" w:rsidRDefault="00834EAE" w:rsidP="00834EAE"/>
    <w:p w14:paraId="706E468C" w14:textId="666268F2" w:rsidR="00CD1C69" w:rsidRDefault="00DC1972" w:rsidP="00834EAE">
      <w:r>
        <w:t>As mentioned in Question 2 section above, we use the t-test determine if we can reject H</w:t>
      </w:r>
      <w:r w:rsidRPr="00CD1C69">
        <w:rPr>
          <w:vertAlign w:val="subscript"/>
        </w:rPr>
        <w:t xml:space="preserve">o </w:t>
      </w:r>
      <w:r>
        <w:t xml:space="preserve">or not. The confidence level is 95%, thus the </w:t>
      </w:r>
      <w:r>
        <w:sym w:font="Symbol" w:char="F061"/>
      </w:r>
      <w:r>
        <w:t xml:space="preserve"> is </w:t>
      </w:r>
      <w:r>
        <w:t>0.05</w:t>
      </w:r>
      <w:r>
        <w:t xml:space="preserve">. </w:t>
      </w:r>
      <w:r w:rsidR="00CD1C69">
        <w:t>One tail test</w:t>
      </w:r>
      <w:r w:rsidR="00CD1C69">
        <w:t xml:space="preserve"> is used since we know that </w:t>
      </w:r>
      <w:r>
        <w:t xml:space="preserve">it always takes more time for subjects to do the incongruent test compared to the congruent one. Again, we leverage Excel’s Data Analysis tool to perform dependent t-test, specifically, the t-test paired two sample for means. </w:t>
      </w:r>
    </w:p>
    <w:p w14:paraId="5C89F32E" w14:textId="77777777" w:rsidR="00DC1972" w:rsidRDefault="00DC1972" w:rsidP="00834EAE"/>
    <w:p w14:paraId="33431463" w14:textId="7AB2D311" w:rsidR="00DC1972" w:rsidRPr="00DC1972" w:rsidRDefault="00DC1972" w:rsidP="00834EAE">
      <w:r>
        <w:t xml:space="preserve">Running the test for the dataset, we get </w:t>
      </w:r>
      <w:r w:rsidR="00CD1C69">
        <w:t xml:space="preserve">the result as follow. </w:t>
      </w:r>
    </w:p>
    <w:p w14:paraId="3938BB88" w14:textId="77777777" w:rsidR="00834EAE" w:rsidRDefault="00834EAE"/>
    <w:p w14:paraId="7B1B2931" w14:textId="77777777" w:rsidR="006B37D1" w:rsidRDefault="006B37D1"/>
    <w:p w14:paraId="09B86CB5" w14:textId="3ACA3728" w:rsidR="00CD1C69" w:rsidRDefault="00CD1C69" w:rsidP="00CD1C69">
      <w:pPr>
        <w:pStyle w:val="Caption"/>
        <w:keepNext/>
      </w:pPr>
      <w:r>
        <w:t xml:space="preserve">Table </w:t>
      </w:r>
      <w:fldSimple w:instr=" SEQ Table \* ARABIC ">
        <w:r>
          <w:rPr>
            <w:noProof/>
          </w:rPr>
          <w:t>3</w:t>
        </w:r>
      </w:fldSimple>
      <w:r>
        <w:t>:</w:t>
      </w:r>
      <w:r w:rsidRPr="00CD1C69">
        <w:rPr>
          <w:rFonts w:ascii="Calibri" w:eastAsia="Times New Roman" w:hAnsi="Calibri"/>
          <w:color w:val="000000"/>
        </w:rPr>
        <w:t xml:space="preserve"> </w:t>
      </w:r>
      <w:r>
        <w:t>t-T</w:t>
      </w:r>
      <w:r w:rsidRPr="006B37D1">
        <w:t>est: Paired Two Sample for Means</w:t>
      </w:r>
    </w:p>
    <w:tbl>
      <w:tblPr>
        <w:tblW w:w="8360" w:type="dxa"/>
        <w:tblLook w:val="04A0" w:firstRow="1" w:lastRow="0" w:firstColumn="1" w:lastColumn="0" w:noHBand="0" w:noVBand="1"/>
      </w:tblPr>
      <w:tblGrid>
        <w:gridCol w:w="3720"/>
        <w:gridCol w:w="2100"/>
        <w:gridCol w:w="2540"/>
      </w:tblGrid>
      <w:tr w:rsidR="006B37D1" w:rsidRPr="006B37D1" w14:paraId="32B435F2" w14:textId="77777777" w:rsidTr="006B37D1">
        <w:trPr>
          <w:trHeight w:val="320"/>
        </w:trPr>
        <w:tc>
          <w:tcPr>
            <w:tcW w:w="3720" w:type="dxa"/>
            <w:tcBorders>
              <w:top w:val="single" w:sz="8" w:space="0" w:color="auto"/>
              <w:left w:val="nil"/>
              <w:bottom w:val="single" w:sz="4" w:space="0" w:color="auto"/>
              <w:right w:val="nil"/>
            </w:tcBorders>
            <w:shd w:val="clear" w:color="auto" w:fill="auto"/>
            <w:noWrap/>
            <w:vAlign w:val="bottom"/>
            <w:hideMark/>
          </w:tcPr>
          <w:p w14:paraId="18E81F9E" w14:textId="77777777" w:rsidR="006B37D1" w:rsidRPr="006B37D1" w:rsidRDefault="006B37D1" w:rsidP="006B37D1">
            <w:pPr>
              <w:jc w:val="center"/>
              <w:rPr>
                <w:rFonts w:ascii="Calibri" w:eastAsia="Times New Roman" w:hAnsi="Calibri"/>
                <w:i/>
                <w:iCs/>
                <w:color w:val="000000"/>
              </w:rPr>
            </w:pPr>
            <w:r w:rsidRPr="006B37D1">
              <w:rPr>
                <w:rFonts w:ascii="Calibri" w:eastAsia="Times New Roman" w:hAnsi="Calibri"/>
                <w:i/>
                <w:iCs/>
                <w:color w:val="000000"/>
              </w:rPr>
              <w:t> </w:t>
            </w:r>
          </w:p>
        </w:tc>
        <w:tc>
          <w:tcPr>
            <w:tcW w:w="2100" w:type="dxa"/>
            <w:tcBorders>
              <w:top w:val="single" w:sz="8" w:space="0" w:color="auto"/>
              <w:left w:val="nil"/>
              <w:bottom w:val="single" w:sz="4" w:space="0" w:color="auto"/>
              <w:right w:val="nil"/>
            </w:tcBorders>
            <w:shd w:val="clear" w:color="auto" w:fill="auto"/>
            <w:noWrap/>
            <w:vAlign w:val="bottom"/>
            <w:hideMark/>
          </w:tcPr>
          <w:p w14:paraId="1C11B58F" w14:textId="77777777" w:rsidR="006B37D1" w:rsidRPr="006B37D1" w:rsidRDefault="006B37D1" w:rsidP="006B37D1">
            <w:pPr>
              <w:jc w:val="center"/>
              <w:rPr>
                <w:rFonts w:ascii="Calibri" w:eastAsia="Times New Roman" w:hAnsi="Calibri"/>
                <w:i/>
                <w:iCs/>
                <w:color w:val="000000"/>
              </w:rPr>
            </w:pPr>
            <w:r w:rsidRPr="006B37D1">
              <w:rPr>
                <w:rFonts w:ascii="Calibri" w:eastAsia="Times New Roman" w:hAnsi="Calibri"/>
                <w:i/>
                <w:iCs/>
                <w:color w:val="000000"/>
              </w:rPr>
              <w:t>Congruent</w:t>
            </w:r>
          </w:p>
        </w:tc>
        <w:tc>
          <w:tcPr>
            <w:tcW w:w="2540" w:type="dxa"/>
            <w:tcBorders>
              <w:top w:val="single" w:sz="8" w:space="0" w:color="auto"/>
              <w:left w:val="nil"/>
              <w:bottom w:val="single" w:sz="4" w:space="0" w:color="auto"/>
              <w:right w:val="nil"/>
            </w:tcBorders>
            <w:shd w:val="clear" w:color="auto" w:fill="auto"/>
            <w:noWrap/>
            <w:vAlign w:val="bottom"/>
            <w:hideMark/>
          </w:tcPr>
          <w:p w14:paraId="6E6EFB86" w14:textId="77777777" w:rsidR="006B37D1" w:rsidRPr="006B37D1" w:rsidRDefault="006B37D1" w:rsidP="006B37D1">
            <w:pPr>
              <w:jc w:val="center"/>
              <w:rPr>
                <w:rFonts w:ascii="Calibri" w:eastAsia="Times New Roman" w:hAnsi="Calibri"/>
                <w:i/>
                <w:iCs/>
                <w:color w:val="000000"/>
              </w:rPr>
            </w:pPr>
            <w:r w:rsidRPr="006B37D1">
              <w:rPr>
                <w:rFonts w:ascii="Calibri" w:eastAsia="Times New Roman" w:hAnsi="Calibri"/>
                <w:i/>
                <w:iCs/>
                <w:color w:val="000000"/>
              </w:rPr>
              <w:t>Incongruent</w:t>
            </w:r>
          </w:p>
        </w:tc>
      </w:tr>
      <w:tr w:rsidR="006B37D1" w:rsidRPr="006B37D1" w14:paraId="5C7F7DC6" w14:textId="77777777" w:rsidTr="006B37D1">
        <w:trPr>
          <w:trHeight w:val="320"/>
        </w:trPr>
        <w:tc>
          <w:tcPr>
            <w:tcW w:w="3720" w:type="dxa"/>
            <w:tcBorders>
              <w:top w:val="nil"/>
              <w:left w:val="nil"/>
              <w:bottom w:val="nil"/>
              <w:right w:val="nil"/>
            </w:tcBorders>
            <w:shd w:val="clear" w:color="auto" w:fill="auto"/>
            <w:noWrap/>
            <w:vAlign w:val="bottom"/>
            <w:hideMark/>
          </w:tcPr>
          <w:p w14:paraId="46865EE7"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Mean</w:t>
            </w:r>
          </w:p>
        </w:tc>
        <w:tc>
          <w:tcPr>
            <w:tcW w:w="2100" w:type="dxa"/>
            <w:tcBorders>
              <w:top w:val="nil"/>
              <w:left w:val="nil"/>
              <w:bottom w:val="nil"/>
              <w:right w:val="nil"/>
            </w:tcBorders>
            <w:shd w:val="clear" w:color="auto" w:fill="auto"/>
            <w:noWrap/>
            <w:vAlign w:val="bottom"/>
            <w:hideMark/>
          </w:tcPr>
          <w:p w14:paraId="2BF3A387"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14.051125</w:t>
            </w:r>
          </w:p>
        </w:tc>
        <w:tc>
          <w:tcPr>
            <w:tcW w:w="2540" w:type="dxa"/>
            <w:tcBorders>
              <w:top w:val="nil"/>
              <w:left w:val="nil"/>
              <w:bottom w:val="nil"/>
              <w:right w:val="nil"/>
            </w:tcBorders>
            <w:shd w:val="clear" w:color="auto" w:fill="auto"/>
            <w:noWrap/>
            <w:vAlign w:val="bottom"/>
            <w:hideMark/>
          </w:tcPr>
          <w:p w14:paraId="3CD54331"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22.01591667</w:t>
            </w:r>
          </w:p>
        </w:tc>
      </w:tr>
      <w:tr w:rsidR="006B37D1" w:rsidRPr="006B37D1" w14:paraId="79D2DC15" w14:textId="77777777" w:rsidTr="006B37D1">
        <w:trPr>
          <w:trHeight w:val="320"/>
        </w:trPr>
        <w:tc>
          <w:tcPr>
            <w:tcW w:w="3720" w:type="dxa"/>
            <w:tcBorders>
              <w:top w:val="nil"/>
              <w:left w:val="nil"/>
              <w:bottom w:val="nil"/>
              <w:right w:val="nil"/>
            </w:tcBorders>
            <w:shd w:val="clear" w:color="auto" w:fill="auto"/>
            <w:noWrap/>
            <w:vAlign w:val="bottom"/>
            <w:hideMark/>
          </w:tcPr>
          <w:p w14:paraId="22090001"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Variance</w:t>
            </w:r>
          </w:p>
        </w:tc>
        <w:tc>
          <w:tcPr>
            <w:tcW w:w="2100" w:type="dxa"/>
            <w:tcBorders>
              <w:top w:val="nil"/>
              <w:left w:val="nil"/>
              <w:bottom w:val="nil"/>
              <w:right w:val="nil"/>
            </w:tcBorders>
            <w:shd w:val="clear" w:color="auto" w:fill="auto"/>
            <w:noWrap/>
            <w:vAlign w:val="bottom"/>
            <w:hideMark/>
          </w:tcPr>
          <w:p w14:paraId="4E51EF7E"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12.66902907</w:t>
            </w:r>
          </w:p>
        </w:tc>
        <w:tc>
          <w:tcPr>
            <w:tcW w:w="2540" w:type="dxa"/>
            <w:tcBorders>
              <w:top w:val="nil"/>
              <w:left w:val="nil"/>
              <w:bottom w:val="nil"/>
              <w:right w:val="nil"/>
            </w:tcBorders>
            <w:shd w:val="clear" w:color="auto" w:fill="auto"/>
            <w:noWrap/>
            <w:vAlign w:val="bottom"/>
            <w:hideMark/>
          </w:tcPr>
          <w:p w14:paraId="385D9967"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23.01175704</w:t>
            </w:r>
          </w:p>
        </w:tc>
      </w:tr>
      <w:tr w:rsidR="006B37D1" w:rsidRPr="006B37D1" w14:paraId="343654C5" w14:textId="77777777" w:rsidTr="006B37D1">
        <w:trPr>
          <w:trHeight w:val="340"/>
        </w:trPr>
        <w:tc>
          <w:tcPr>
            <w:tcW w:w="3720" w:type="dxa"/>
            <w:tcBorders>
              <w:top w:val="nil"/>
              <w:left w:val="nil"/>
              <w:bottom w:val="nil"/>
              <w:right w:val="nil"/>
            </w:tcBorders>
            <w:shd w:val="clear" w:color="auto" w:fill="auto"/>
            <w:noWrap/>
            <w:vAlign w:val="bottom"/>
            <w:hideMark/>
          </w:tcPr>
          <w:p w14:paraId="2951FF67"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Observations</w:t>
            </w:r>
          </w:p>
        </w:tc>
        <w:tc>
          <w:tcPr>
            <w:tcW w:w="2100" w:type="dxa"/>
            <w:tcBorders>
              <w:top w:val="nil"/>
              <w:left w:val="nil"/>
              <w:bottom w:val="nil"/>
              <w:right w:val="nil"/>
            </w:tcBorders>
            <w:shd w:val="clear" w:color="auto" w:fill="auto"/>
            <w:noWrap/>
            <w:vAlign w:val="bottom"/>
            <w:hideMark/>
          </w:tcPr>
          <w:p w14:paraId="49BFC9F1"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24</w:t>
            </w:r>
          </w:p>
        </w:tc>
        <w:tc>
          <w:tcPr>
            <w:tcW w:w="2540" w:type="dxa"/>
            <w:tcBorders>
              <w:top w:val="nil"/>
              <w:left w:val="nil"/>
              <w:bottom w:val="nil"/>
              <w:right w:val="nil"/>
            </w:tcBorders>
            <w:shd w:val="clear" w:color="auto" w:fill="auto"/>
            <w:noWrap/>
            <w:vAlign w:val="bottom"/>
            <w:hideMark/>
          </w:tcPr>
          <w:p w14:paraId="5DB2ECE1"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24</w:t>
            </w:r>
          </w:p>
        </w:tc>
      </w:tr>
      <w:tr w:rsidR="006B37D1" w:rsidRPr="006B37D1" w14:paraId="72B0F3F2" w14:textId="77777777" w:rsidTr="006B37D1">
        <w:trPr>
          <w:trHeight w:val="320"/>
        </w:trPr>
        <w:tc>
          <w:tcPr>
            <w:tcW w:w="3720" w:type="dxa"/>
            <w:tcBorders>
              <w:top w:val="nil"/>
              <w:left w:val="nil"/>
              <w:bottom w:val="nil"/>
              <w:right w:val="nil"/>
            </w:tcBorders>
            <w:shd w:val="clear" w:color="auto" w:fill="auto"/>
            <w:noWrap/>
            <w:vAlign w:val="bottom"/>
            <w:hideMark/>
          </w:tcPr>
          <w:p w14:paraId="235EEC06"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Pearson Correlation</w:t>
            </w:r>
          </w:p>
        </w:tc>
        <w:tc>
          <w:tcPr>
            <w:tcW w:w="2100" w:type="dxa"/>
            <w:tcBorders>
              <w:top w:val="nil"/>
              <w:left w:val="nil"/>
              <w:bottom w:val="nil"/>
              <w:right w:val="nil"/>
            </w:tcBorders>
            <w:shd w:val="clear" w:color="auto" w:fill="auto"/>
            <w:noWrap/>
            <w:vAlign w:val="bottom"/>
            <w:hideMark/>
          </w:tcPr>
          <w:p w14:paraId="0B916F96"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0.351819527</w:t>
            </w:r>
          </w:p>
        </w:tc>
        <w:tc>
          <w:tcPr>
            <w:tcW w:w="2540" w:type="dxa"/>
            <w:tcBorders>
              <w:top w:val="nil"/>
              <w:left w:val="nil"/>
              <w:bottom w:val="nil"/>
              <w:right w:val="nil"/>
            </w:tcBorders>
            <w:shd w:val="clear" w:color="auto" w:fill="auto"/>
            <w:noWrap/>
            <w:vAlign w:val="bottom"/>
            <w:hideMark/>
          </w:tcPr>
          <w:p w14:paraId="657272F4" w14:textId="77777777" w:rsidR="006B37D1" w:rsidRPr="006B37D1" w:rsidRDefault="006B37D1" w:rsidP="006B37D1">
            <w:pPr>
              <w:jc w:val="right"/>
              <w:rPr>
                <w:rFonts w:ascii="Calibri" w:eastAsia="Times New Roman" w:hAnsi="Calibri"/>
                <w:color w:val="000000"/>
              </w:rPr>
            </w:pPr>
          </w:p>
        </w:tc>
      </w:tr>
      <w:tr w:rsidR="006B37D1" w:rsidRPr="006B37D1" w14:paraId="797D6EDF" w14:textId="77777777" w:rsidTr="006B37D1">
        <w:trPr>
          <w:trHeight w:val="320"/>
        </w:trPr>
        <w:tc>
          <w:tcPr>
            <w:tcW w:w="3720" w:type="dxa"/>
            <w:tcBorders>
              <w:top w:val="nil"/>
              <w:left w:val="nil"/>
              <w:bottom w:val="nil"/>
              <w:right w:val="nil"/>
            </w:tcBorders>
            <w:shd w:val="clear" w:color="auto" w:fill="auto"/>
            <w:noWrap/>
            <w:vAlign w:val="bottom"/>
            <w:hideMark/>
          </w:tcPr>
          <w:p w14:paraId="098B8E0B"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Hypothesized Mean Difference</w:t>
            </w:r>
          </w:p>
        </w:tc>
        <w:tc>
          <w:tcPr>
            <w:tcW w:w="2100" w:type="dxa"/>
            <w:tcBorders>
              <w:top w:val="nil"/>
              <w:left w:val="nil"/>
              <w:bottom w:val="nil"/>
              <w:right w:val="nil"/>
            </w:tcBorders>
            <w:shd w:val="clear" w:color="auto" w:fill="auto"/>
            <w:noWrap/>
            <w:vAlign w:val="bottom"/>
            <w:hideMark/>
          </w:tcPr>
          <w:p w14:paraId="49D4EAAD"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0</w:t>
            </w:r>
          </w:p>
        </w:tc>
        <w:tc>
          <w:tcPr>
            <w:tcW w:w="2540" w:type="dxa"/>
            <w:tcBorders>
              <w:top w:val="nil"/>
              <w:left w:val="nil"/>
              <w:bottom w:val="nil"/>
              <w:right w:val="nil"/>
            </w:tcBorders>
            <w:shd w:val="clear" w:color="auto" w:fill="auto"/>
            <w:noWrap/>
            <w:vAlign w:val="bottom"/>
            <w:hideMark/>
          </w:tcPr>
          <w:p w14:paraId="083BCEE9" w14:textId="77777777" w:rsidR="006B37D1" w:rsidRPr="006B37D1" w:rsidRDefault="006B37D1" w:rsidP="006B37D1">
            <w:pPr>
              <w:jc w:val="right"/>
              <w:rPr>
                <w:rFonts w:ascii="Calibri" w:eastAsia="Times New Roman" w:hAnsi="Calibri"/>
                <w:color w:val="000000"/>
              </w:rPr>
            </w:pPr>
          </w:p>
        </w:tc>
      </w:tr>
      <w:tr w:rsidR="006B37D1" w:rsidRPr="006B37D1" w14:paraId="74DDB153" w14:textId="77777777" w:rsidTr="006B37D1">
        <w:trPr>
          <w:trHeight w:val="320"/>
        </w:trPr>
        <w:tc>
          <w:tcPr>
            <w:tcW w:w="3720" w:type="dxa"/>
            <w:tcBorders>
              <w:top w:val="nil"/>
              <w:left w:val="nil"/>
              <w:bottom w:val="nil"/>
              <w:right w:val="nil"/>
            </w:tcBorders>
            <w:shd w:val="clear" w:color="auto" w:fill="auto"/>
            <w:noWrap/>
            <w:vAlign w:val="bottom"/>
            <w:hideMark/>
          </w:tcPr>
          <w:p w14:paraId="5C1363FC" w14:textId="77777777" w:rsidR="006B37D1" w:rsidRPr="006B37D1" w:rsidRDefault="006B37D1" w:rsidP="006B37D1">
            <w:pPr>
              <w:rPr>
                <w:rFonts w:ascii="Calibri" w:eastAsia="Times New Roman" w:hAnsi="Calibri"/>
                <w:color w:val="000000"/>
              </w:rPr>
            </w:pPr>
            <w:proofErr w:type="spellStart"/>
            <w:r w:rsidRPr="006B37D1">
              <w:rPr>
                <w:rFonts w:ascii="Calibri" w:eastAsia="Times New Roman" w:hAnsi="Calibri"/>
                <w:color w:val="000000"/>
              </w:rPr>
              <w:t>df</w:t>
            </w:r>
            <w:proofErr w:type="spellEnd"/>
          </w:p>
        </w:tc>
        <w:tc>
          <w:tcPr>
            <w:tcW w:w="2100" w:type="dxa"/>
            <w:tcBorders>
              <w:top w:val="nil"/>
              <w:left w:val="nil"/>
              <w:bottom w:val="nil"/>
              <w:right w:val="nil"/>
            </w:tcBorders>
            <w:shd w:val="clear" w:color="auto" w:fill="auto"/>
            <w:noWrap/>
            <w:vAlign w:val="bottom"/>
            <w:hideMark/>
          </w:tcPr>
          <w:p w14:paraId="6EEFA7DD"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23</w:t>
            </w:r>
          </w:p>
        </w:tc>
        <w:tc>
          <w:tcPr>
            <w:tcW w:w="2540" w:type="dxa"/>
            <w:tcBorders>
              <w:top w:val="nil"/>
              <w:left w:val="nil"/>
              <w:bottom w:val="nil"/>
              <w:right w:val="nil"/>
            </w:tcBorders>
            <w:shd w:val="clear" w:color="auto" w:fill="auto"/>
            <w:noWrap/>
            <w:vAlign w:val="bottom"/>
            <w:hideMark/>
          </w:tcPr>
          <w:p w14:paraId="7B07CA02" w14:textId="77777777" w:rsidR="006B37D1" w:rsidRPr="006B37D1" w:rsidRDefault="006B37D1" w:rsidP="006B37D1">
            <w:pPr>
              <w:jc w:val="right"/>
              <w:rPr>
                <w:rFonts w:ascii="Calibri" w:eastAsia="Times New Roman" w:hAnsi="Calibri"/>
                <w:color w:val="000000"/>
              </w:rPr>
            </w:pPr>
          </w:p>
        </w:tc>
      </w:tr>
      <w:tr w:rsidR="006B37D1" w:rsidRPr="006B37D1" w14:paraId="252266C7" w14:textId="77777777" w:rsidTr="006B37D1">
        <w:trPr>
          <w:trHeight w:val="320"/>
        </w:trPr>
        <w:tc>
          <w:tcPr>
            <w:tcW w:w="3720" w:type="dxa"/>
            <w:tcBorders>
              <w:top w:val="nil"/>
              <w:left w:val="nil"/>
              <w:bottom w:val="nil"/>
              <w:right w:val="nil"/>
            </w:tcBorders>
            <w:shd w:val="clear" w:color="auto" w:fill="auto"/>
            <w:noWrap/>
            <w:vAlign w:val="bottom"/>
            <w:hideMark/>
          </w:tcPr>
          <w:p w14:paraId="77E8AE11"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t Stat</w:t>
            </w:r>
          </w:p>
        </w:tc>
        <w:tc>
          <w:tcPr>
            <w:tcW w:w="2100" w:type="dxa"/>
            <w:tcBorders>
              <w:top w:val="nil"/>
              <w:left w:val="nil"/>
              <w:bottom w:val="nil"/>
              <w:right w:val="nil"/>
            </w:tcBorders>
            <w:shd w:val="clear" w:color="auto" w:fill="auto"/>
            <w:noWrap/>
            <w:vAlign w:val="bottom"/>
            <w:hideMark/>
          </w:tcPr>
          <w:p w14:paraId="346AB830"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-8.020706944</w:t>
            </w:r>
          </w:p>
        </w:tc>
        <w:tc>
          <w:tcPr>
            <w:tcW w:w="2540" w:type="dxa"/>
            <w:tcBorders>
              <w:top w:val="nil"/>
              <w:left w:val="nil"/>
              <w:bottom w:val="nil"/>
              <w:right w:val="nil"/>
            </w:tcBorders>
            <w:shd w:val="clear" w:color="auto" w:fill="auto"/>
            <w:noWrap/>
            <w:vAlign w:val="bottom"/>
            <w:hideMark/>
          </w:tcPr>
          <w:p w14:paraId="7D28E692" w14:textId="77777777" w:rsidR="006B37D1" w:rsidRPr="006B37D1" w:rsidRDefault="006B37D1" w:rsidP="006B37D1">
            <w:pPr>
              <w:jc w:val="right"/>
              <w:rPr>
                <w:rFonts w:ascii="Calibri" w:eastAsia="Times New Roman" w:hAnsi="Calibri"/>
                <w:color w:val="000000"/>
              </w:rPr>
            </w:pPr>
          </w:p>
        </w:tc>
      </w:tr>
      <w:tr w:rsidR="006B37D1" w:rsidRPr="006B37D1" w14:paraId="3C8CA219" w14:textId="77777777" w:rsidTr="006B37D1">
        <w:trPr>
          <w:trHeight w:val="320"/>
        </w:trPr>
        <w:tc>
          <w:tcPr>
            <w:tcW w:w="3720" w:type="dxa"/>
            <w:tcBorders>
              <w:top w:val="nil"/>
              <w:left w:val="nil"/>
              <w:bottom w:val="nil"/>
              <w:right w:val="nil"/>
            </w:tcBorders>
            <w:shd w:val="clear" w:color="auto" w:fill="auto"/>
            <w:noWrap/>
            <w:vAlign w:val="bottom"/>
            <w:hideMark/>
          </w:tcPr>
          <w:p w14:paraId="33CD9DF6" w14:textId="77777777" w:rsidR="006B37D1" w:rsidRPr="006B37D1" w:rsidRDefault="006B37D1" w:rsidP="006B37D1">
            <w:pPr>
              <w:rPr>
                <w:rFonts w:ascii="Calibri" w:eastAsia="Times New Roman" w:hAnsi="Calibri"/>
                <w:color w:val="000000"/>
                <w:highlight w:val="yellow"/>
              </w:rPr>
            </w:pPr>
            <w:r w:rsidRPr="006B37D1">
              <w:rPr>
                <w:rFonts w:ascii="Calibri" w:eastAsia="Times New Roman" w:hAnsi="Calibri"/>
                <w:color w:val="000000"/>
                <w:highlight w:val="yellow"/>
              </w:rPr>
              <w:t>P(T&lt;=t) one-tail</w:t>
            </w:r>
          </w:p>
        </w:tc>
        <w:tc>
          <w:tcPr>
            <w:tcW w:w="2100" w:type="dxa"/>
            <w:tcBorders>
              <w:top w:val="nil"/>
              <w:left w:val="nil"/>
              <w:bottom w:val="nil"/>
              <w:right w:val="nil"/>
            </w:tcBorders>
            <w:shd w:val="clear" w:color="auto" w:fill="auto"/>
            <w:noWrap/>
            <w:vAlign w:val="bottom"/>
            <w:hideMark/>
          </w:tcPr>
          <w:p w14:paraId="7231ACA6" w14:textId="77777777" w:rsidR="006B37D1" w:rsidRPr="006B37D1" w:rsidRDefault="006B37D1" w:rsidP="006B37D1">
            <w:pPr>
              <w:jc w:val="right"/>
              <w:rPr>
                <w:rFonts w:ascii="Calibri" w:eastAsia="Times New Roman" w:hAnsi="Calibri"/>
                <w:color w:val="000000"/>
                <w:highlight w:val="yellow"/>
              </w:rPr>
            </w:pPr>
            <w:r w:rsidRPr="006B37D1">
              <w:rPr>
                <w:rFonts w:ascii="Calibri" w:eastAsia="Times New Roman" w:hAnsi="Calibri"/>
                <w:color w:val="000000"/>
                <w:highlight w:val="yellow"/>
              </w:rPr>
              <w:t>2.0515E-08</w:t>
            </w:r>
          </w:p>
        </w:tc>
        <w:tc>
          <w:tcPr>
            <w:tcW w:w="2540" w:type="dxa"/>
            <w:tcBorders>
              <w:top w:val="nil"/>
              <w:left w:val="nil"/>
              <w:bottom w:val="nil"/>
              <w:right w:val="nil"/>
            </w:tcBorders>
            <w:shd w:val="clear" w:color="auto" w:fill="auto"/>
            <w:noWrap/>
            <w:vAlign w:val="bottom"/>
            <w:hideMark/>
          </w:tcPr>
          <w:p w14:paraId="76B944AD" w14:textId="77777777" w:rsidR="006B37D1" w:rsidRPr="006B37D1" w:rsidRDefault="006B37D1" w:rsidP="006B37D1">
            <w:pPr>
              <w:jc w:val="right"/>
              <w:rPr>
                <w:rFonts w:ascii="Calibri" w:eastAsia="Times New Roman" w:hAnsi="Calibri"/>
                <w:color w:val="000000"/>
              </w:rPr>
            </w:pPr>
          </w:p>
        </w:tc>
      </w:tr>
      <w:tr w:rsidR="006B37D1" w:rsidRPr="006B37D1" w14:paraId="64281CAE" w14:textId="77777777" w:rsidTr="006B37D1">
        <w:trPr>
          <w:trHeight w:val="320"/>
        </w:trPr>
        <w:tc>
          <w:tcPr>
            <w:tcW w:w="3720" w:type="dxa"/>
            <w:tcBorders>
              <w:top w:val="nil"/>
              <w:left w:val="nil"/>
              <w:bottom w:val="nil"/>
              <w:right w:val="nil"/>
            </w:tcBorders>
            <w:shd w:val="clear" w:color="auto" w:fill="auto"/>
            <w:noWrap/>
            <w:vAlign w:val="bottom"/>
            <w:hideMark/>
          </w:tcPr>
          <w:p w14:paraId="7A337FA8"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t Critical one-tail</w:t>
            </w:r>
          </w:p>
        </w:tc>
        <w:tc>
          <w:tcPr>
            <w:tcW w:w="2100" w:type="dxa"/>
            <w:tcBorders>
              <w:top w:val="nil"/>
              <w:left w:val="nil"/>
              <w:bottom w:val="nil"/>
              <w:right w:val="nil"/>
            </w:tcBorders>
            <w:shd w:val="clear" w:color="auto" w:fill="auto"/>
            <w:noWrap/>
            <w:vAlign w:val="bottom"/>
            <w:hideMark/>
          </w:tcPr>
          <w:p w14:paraId="24B5436C"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1.713871528</w:t>
            </w:r>
          </w:p>
        </w:tc>
        <w:tc>
          <w:tcPr>
            <w:tcW w:w="2540" w:type="dxa"/>
            <w:tcBorders>
              <w:top w:val="nil"/>
              <w:left w:val="nil"/>
              <w:bottom w:val="nil"/>
              <w:right w:val="nil"/>
            </w:tcBorders>
            <w:shd w:val="clear" w:color="auto" w:fill="auto"/>
            <w:noWrap/>
            <w:vAlign w:val="bottom"/>
            <w:hideMark/>
          </w:tcPr>
          <w:p w14:paraId="58E85595" w14:textId="77777777" w:rsidR="006B37D1" w:rsidRPr="006B37D1" w:rsidRDefault="006B37D1" w:rsidP="006B37D1">
            <w:pPr>
              <w:jc w:val="right"/>
              <w:rPr>
                <w:rFonts w:ascii="Calibri" w:eastAsia="Times New Roman" w:hAnsi="Calibri"/>
                <w:color w:val="000000"/>
              </w:rPr>
            </w:pPr>
          </w:p>
        </w:tc>
      </w:tr>
      <w:tr w:rsidR="006B37D1" w:rsidRPr="006B37D1" w14:paraId="5B0843B1" w14:textId="77777777" w:rsidTr="006B37D1">
        <w:trPr>
          <w:trHeight w:val="320"/>
        </w:trPr>
        <w:tc>
          <w:tcPr>
            <w:tcW w:w="3720" w:type="dxa"/>
            <w:tcBorders>
              <w:top w:val="nil"/>
              <w:left w:val="nil"/>
              <w:bottom w:val="nil"/>
              <w:right w:val="nil"/>
            </w:tcBorders>
            <w:shd w:val="clear" w:color="auto" w:fill="auto"/>
            <w:noWrap/>
            <w:vAlign w:val="bottom"/>
            <w:hideMark/>
          </w:tcPr>
          <w:p w14:paraId="71E11A19"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P(T&lt;=t) two-tail</w:t>
            </w:r>
          </w:p>
        </w:tc>
        <w:tc>
          <w:tcPr>
            <w:tcW w:w="2100" w:type="dxa"/>
            <w:tcBorders>
              <w:top w:val="nil"/>
              <w:left w:val="nil"/>
              <w:bottom w:val="nil"/>
              <w:right w:val="nil"/>
            </w:tcBorders>
            <w:shd w:val="clear" w:color="auto" w:fill="auto"/>
            <w:noWrap/>
            <w:vAlign w:val="bottom"/>
            <w:hideMark/>
          </w:tcPr>
          <w:p w14:paraId="63B31795"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4.103E-08</w:t>
            </w:r>
          </w:p>
        </w:tc>
        <w:tc>
          <w:tcPr>
            <w:tcW w:w="2540" w:type="dxa"/>
            <w:tcBorders>
              <w:top w:val="nil"/>
              <w:left w:val="nil"/>
              <w:bottom w:val="nil"/>
              <w:right w:val="nil"/>
            </w:tcBorders>
            <w:shd w:val="clear" w:color="auto" w:fill="auto"/>
            <w:noWrap/>
            <w:vAlign w:val="bottom"/>
            <w:hideMark/>
          </w:tcPr>
          <w:p w14:paraId="689C9B8C" w14:textId="77777777" w:rsidR="006B37D1" w:rsidRPr="006B37D1" w:rsidRDefault="006B37D1" w:rsidP="006B37D1">
            <w:pPr>
              <w:jc w:val="right"/>
              <w:rPr>
                <w:rFonts w:ascii="Calibri" w:eastAsia="Times New Roman" w:hAnsi="Calibri"/>
                <w:color w:val="000000"/>
              </w:rPr>
            </w:pPr>
          </w:p>
        </w:tc>
      </w:tr>
      <w:tr w:rsidR="006B37D1" w:rsidRPr="006B37D1" w14:paraId="5E7DB365" w14:textId="77777777" w:rsidTr="006B37D1">
        <w:trPr>
          <w:trHeight w:val="340"/>
        </w:trPr>
        <w:tc>
          <w:tcPr>
            <w:tcW w:w="3720" w:type="dxa"/>
            <w:tcBorders>
              <w:top w:val="nil"/>
              <w:left w:val="nil"/>
              <w:bottom w:val="single" w:sz="8" w:space="0" w:color="auto"/>
              <w:right w:val="nil"/>
            </w:tcBorders>
            <w:shd w:val="clear" w:color="auto" w:fill="auto"/>
            <w:noWrap/>
            <w:vAlign w:val="bottom"/>
            <w:hideMark/>
          </w:tcPr>
          <w:p w14:paraId="6719C47A"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t Critical two-tail</w:t>
            </w:r>
          </w:p>
        </w:tc>
        <w:tc>
          <w:tcPr>
            <w:tcW w:w="2100" w:type="dxa"/>
            <w:tcBorders>
              <w:top w:val="nil"/>
              <w:left w:val="nil"/>
              <w:bottom w:val="single" w:sz="8" w:space="0" w:color="auto"/>
              <w:right w:val="nil"/>
            </w:tcBorders>
            <w:shd w:val="clear" w:color="auto" w:fill="auto"/>
            <w:noWrap/>
            <w:vAlign w:val="bottom"/>
            <w:hideMark/>
          </w:tcPr>
          <w:p w14:paraId="62935ABA" w14:textId="77777777" w:rsidR="006B37D1" w:rsidRPr="006B37D1" w:rsidRDefault="006B37D1" w:rsidP="006B37D1">
            <w:pPr>
              <w:jc w:val="right"/>
              <w:rPr>
                <w:rFonts w:ascii="Calibri" w:eastAsia="Times New Roman" w:hAnsi="Calibri"/>
                <w:color w:val="000000"/>
              </w:rPr>
            </w:pPr>
            <w:r w:rsidRPr="006B37D1">
              <w:rPr>
                <w:rFonts w:ascii="Calibri" w:eastAsia="Times New Roman" w:hAnsi="Calibri"/>
                <w:color w:val="000000"/>
              </w:rPr>
              <w:t>2.06865761</w:t>
            </w:r>
          </w:p>
        </w:tc>
        <w:tc>
          <w:tcPr>
            <w:tcW w:w="2540" w:type="dxa"/>
            <w:tcBorders>
              <w:top w:val="nil"/>
              <w:left w:val="nil"/>
              <w:bottom w:val="single" w:sz="8" w:space="0" w:color="auto"/>
              <w:right w:val="nil"/>
            </w:tcBorders>
            <w:shd w:val="clear" w:color="auto" w:fill="auto"/>
            <w:noWrap/>
            <w:vAlign w:val="bottom"/>
            <w:hideMark/>
          </w:tcPr>
          <w:p w14:paraId="4A0C8CAD" w14:textId="77777777" w:rsidR="006B37D1" w:rsidRPr="006B37D1" w:rsidRDefault="006B37D1" w:rsidP="006B37D1">
            <w:pPr>
              <w:rPr>
                <w:rFonts w:ascii="Calibri" w:eastAsia="Times New Roman" w:hAnsi="Calibri"/>
                <w:color w:val="000000"/>
              </w:rPr>
            </w:pPr>
            <w:r w:rsidRPr="006B37D1">
              <w:rPr>
                <w:rFonts w:ascii="Calibri" w:eastAsia="Times New Roman" w:hAnsi="Calibri"/>
                <w:color w:val="000000"/>
              </w:rPr>
              <w:t> </w:t>
            </w:r>
          </w:p>
        </w:tc>
      </w:tr>
    </w:tbl>
    <w:p w14:paraId="5C0842D9" w14:textId="77777777" w:rsidR="006B37D1" w:rsidRDefault="006B37D1"/>
    <w:p w14:paraId="00ED9DF7" w14:textId="77777777" w:rsidR="00D23BAB" w:rsidRDefault="00D23BAB"/>
    <w:p w14:paraId="2C58F157" w14:textId="6774B33B" w:rsidR="00D75816" w:rsidRDefault="00CD1C69" w:rsidP="00CD1C69">
      <w:r>
        <w:t xml:space="preserve">Because the </w:t>
      </w:r>
      <w:r>
        <w:t xml:space="preserve">P(t) value is </w:t>
      </w:r>
      <w:r w:rsidRPr="006B37D1">
        <w:t>2.0515E-08</w:t>
      </w:r>
      <w:r w:rsidRPr="00CD1C69">
        <w:t xml:space="preserve"> which is much smaller than </w:t>
      </w:r>
      <w:r>
        <w:sym w:font="Symbol" w:char="F061"/>
      </w:r>
      <w:r>
        <w:t xml:space="preserve"> value</w:t>
      </w:r>
      <w:r>
        <w:t xml:space="preserve"> 0.05, there is enough evident </w:t>
      </w:r>
      <w:r w:rsidR="00D75816">
        <w:t>reject H</w:t>
      </w:r>
      <w:r w:rsidR="00D75816" w:rsidRPr="00CD1C69">
        <w:t xml:space="preserve">o </w:t>
      </w:r>
      <w:r w:rsidR="00D75816">
        <w:t>and we can conclude that the</w:t>
      </w:r>
      <w:r w:rsidR="00B861BB">
        <w:t>re is significant</w:t>
      </w:r>
      <w:r w:rsidR="00D75816">
        <w:t xml:space="preserve"> performance difference between congruent and incongruent.</w:t>
      </w:r>
    </w:p>
    <w:p w14:paraId="2E3B1A69" w14:textId="77777777" w:rsidR="00E957AB" w:rsidRDefault="00E957AB" w:rsidP="00E957AB"/>
    <w:p w14:paraId="4D07C903" w14:textId="26A4408A" w:rsidR="00B861BB" w:rsidRDefault="00B861BB" w:rsidP="00B861BB">
      <w:pPr>
        <w:pStyle w:val="Heading2"/>
      </w:pPr>
      <w:bookmarkStart w:id="5" w:name="_Toc483668880"/>
      <w:r>
        <w:t xml:space="preserve">Question </w:t>
      </w:r>
      <w:r>
        <w:t>6</w:t>
      </w:r>
      <w:r>
        <w:t xml:space="preserve">: </w:t>
      </w:r>
      <w:r>
        <w:t>Optional</w:t>
      </w:r>
      <w:bookmarkEnd w:id="5"/>
      <w:r>
        <w:t xml:space="preserve"> </w:t>
      </w:r>
    </w:p>
    <w:p w14:paraId="3FA7E260" w14:textId="77777777" w:rsidR="00B861BB" w:rsidRDefault="00B861BB" w:rsidP="00B861BB"/>
    <w:p w14:paraId="064CA270" w14:textId="67672553" w:rsidR="00B861BB" w:rsidRDefault="001838FC" w:rsidP="00B861BB">
      <w:r>
        <w:t xml:space="preserve">One of the theories that try to explain this observed effect is processing speed. According to this theory, brain reads the words significantly faster than it recognizes colors. Whenever there is conflict regarding the words and colors (incongruent), and the task is to report the color, the word information arrives at the </w:t>
      </w:r>
      <w:proofErr w:type="gramStart"/>
      <w:r>
        <w:t>decision making</w:t>
      </w:r>
      <w:proofErr w:type="gramEnd"/>
      <w:r>
        <w:t xml:space="preserve"> stage before the color information, thus creating processing confusion. If the task is to report the word, the decision making can quickly proceed without confusion.</w:t>
      </w:r>
    </w:p>
    <w:p w14:paraId="3FC6131B" w14:textId="77777777" w:rsidR="001838FC" w:rsidRDefault="001838FC" w:rsidP="00B861BB"/>
    <w:p w14:paraId="2CD7C5FB" w14:textId="3B95D9F2" w:rsidR="001838FC" w:rsidRPr="00B861BB" w:rsidRDefault="001838FC" w:rsidP="00B861BB">
      <w:r>
        <w:t>The research can be replicated and extended. For example</w:t>
      </w:r>
      <w:r w:rsidR="00E21291">
        <w:t>,</w:t>
      </w:r>
      <w:r>
        <w:t xml:space="preserve"> </w:t>
      </w:r>
      <w:r w:rsidR="00E21291">
        <w:t xml:space="preserve">rather than using </w:t>
      </w:r>
      <w:r w:rsidR="000726C7">
        <w:t>the color words, we can use non-</w:t>
      </w:r>
      <w:r w:rsidR="00E21291">
        <w:t>sense word</w:t>
      </w:r>
      <w:r w:rsidR="000726C7">
        <w:t>s</w:t>
      </w:r>
      <w:r w:rsidR="00E21291">
        <w:t xml:space="preserve"> and examine if the difference is still significant. Will the brain focus better on the color if the words do not have meaning</w:t>
      </w:r>
      <w:r w:rsidR="000726C7">
        <w:t>s</w:t>
      </w:r>
      <w:r w:rsidR="00E21291">
        <w:t>?</w:t>
      </w:r>
      <w:bookmarkStart w:id="6" w:name="_GoBack"/>
      <w:bookmarkEnd w:id="6"/>
    </w:p>
    <w:p w14:paraId="44994BB1" w14:textId="77777777" w:rsidR="00B861BB" w:rsidRDefault="00B861BB" w:rsidP="00B861BB"/>
    <w:bookmarkStart w:id="7" w:name="_Toc483668881" w:displacedByCustomXml="next"/>
    <w:sdt>
      <w:sdtPr>
        <w:id w:val="-1466190012"/>
        <w:docPartObj>
          <w:docPartGallery w:val="Bibliographies"/>
          <w:docPartUnique/>
        </w:docPartObj>
      </w:sdtPr>
      <w:sdtEndPr>
        <w:rPr>
          <w:kern w:val="0"/>
          <w:sz w:val="24"/>
          <w:szCs w:val="24"/>
        </w:rPr>
      </w:sdtEndPr>
      <w:sdtContent>
        <w:p w14:paraId="7ED6DC92" w14:textId="2C29A291" w:rsidR="000726C7" w:rsidRPr="000726C7" w:rsidRDefault="000726C7">
          <w:pPr>
            <w:pStyle w:val="Heading1"/>
            <w:rPr>
              <w:sz w:val="32"/>
            </w:rPr>
          </w:pPr>
          <w:r w:rsidRPr="000726C7">
            <w:rPr>
              <w:sz w:val="32"/>
            </w:rPr>
            <w:t>Works Cited</w:t>
          </w:r>
          <w:bookmarkEnd w:id="7"/>
        </w:p>
        <w:p w14:paraId="2CAFF3F9" w14:textId="77777777" w:rsidR="000726C7" w:rsidRDefault="000726C7" w:rsidP="000726C7">
          <w:pPr>
            <w:pStyle w:val="Bibliography"/>
            <w:ind w:left="720" w:hanging="720"/>
            <w:rPr>
              <w:noProof/>
            </w:rPr>
          </w:pPr>
          <w:r>
            <w:fldChar w:fldCharType="begin"/>
          </w:r>
          <w:r>
            <w:instrText xml:space="preserve"> BIBLIOGRAPHY </w:instrText>
          </w:r>
          <w:r>
            <w:fldChar w:fldCharType="separate"/>
          </w:r>
          <w:r>
            <w:rPr>
              <w:i/>
              <w:iCs/>
              <w:noProof/>
            </w:rPr>
            <w:t>Dependent-tests</w:t>
          </w:r>
          <w:r>
            <w:rPr>
              <w:noProof/>
            </w:rPr>
            <w:t xml:space="preserve">. (n.d.). Retrieved 06 25, 2017, from California State University, Fresno: https://www.fresnostate.edu/academics/graduatenet/documents/students/stats/CalcDependent_t-test.pdf </w:t>
          </w:r>
        </w:p>
        <w:p w14:paraId="752F7185" w14:textId="77777777" w:rsidR="000726C7" w:rsidRDefault="000726C7" w:rsidP="000726C7">
          <w:pPr>
            <w:pStyle w:val="Bibliography"/>
            <w:ind w:left="720" w:hanging="720"/>
            <w:rPr>
              <w:noProof/>
            </w:rPr>
          </w:pPr>
          <w:r>
            <w:rPr>
              <w:i/>
              <w:iCs/>
              <w:noProof/>
            </w:rPr>
            <w:t>Stroop effect</w:t>
          </w:r>
          <w:r>
            <w:rPr>
              <w:noProof/>
            </w:rPr>
            <w:t xml:space="preserve">. (n.d.). Retrieved May 27, 2017, from Wikipedia: https://en.wikipedia.org/wiki/Stroop_effect </w:t>
          </w:r>
        </w:p>
        <w:p w14:paraId="3822E1E5" w14:textId="77777777" w:rsidR="000726C7" w:rsidRDefault="000726C7" w:rsidP="000726C7">
          <w:pPr>
            <w:pStyle w:val="Bibliography"/>
            <w:ind w:left="720" w:hanging="720"/>
            <w:rPr>
              <w:noProof/>
            </w:rPr>
          </w:pPr>
          <w:r>
            <w:rPr>
              <w:i/>
              <w:iCs/>
              <w:noProof/>
            </w:rPr>
            <w:t>Student's t-test</w:t>
          </w:r>
          <w:r>
            <w:rPr>
              <w:noProof/>
            </w:rPr>
            <w:t xml:space="preserve">. (n.d.). Retrieved May 27, 2017, from Wikipedia: https://en.wikipedia.org/wiki/Student%27s_t-test </w:t>
          </w:r>
        </w:p>
        <w:p w14:paraId="01B58D1D" w14:textId="65CBC4ED" w:rsidR="00C80453" w:rsidRDefault="000726C7" w:rsidP="00E957AB">
          <w:r>
            <w:rPr>
              <w:b/>
              <w:bCs/>
            </w:rPr>
            <w:fldChar w:fldCharType="end"/>
          </w:r>
        </w:p>
      </w:sdtContent>
    </w:sdt>
    <w:sectPr w:rsidR="00C80453" w:rsidSect="00D66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B92411"/>
    <w:multiLevelType w:val="hybridMultilevel"/>
    <w:tmpl w:val="74845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626C5B"/>
    <w:multiLevelType w:val="hybridMultilevel"/>
    <w:tmpl w:val="1A2E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397F9A"/>
    <w:multiLevelType w:val="hybridMultilevel"/>
    <w:tmpl w:val="8638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A62DC8"/>
    <w:multiLevelType w:val="hybridMultilevel"/>
    <w:tmpl w:val="1A2EE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50C17EA"/>
    <w:multiLevelType w:val="hybridMultilevel"/>
    <w:tmpl w:val="024C7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D3E"/>
    <w:rsid w:val="000726C7"/>
    <w:rsid w:val="000C0AA2"/>
    <w:rsid w:val="000F03B4"/>
    <w:rsid w:val="00170926"/>
    <w:rsid w:val="001838FC"/>
    <w:rsid w:val="00270396"/>
    <w:rsid w:val="00386A2E"/>
    <w:rsid w:val="003E7AB7"/>
    <w:rsid w:val="0043628F"/>
    <w:rsid w:val="00444576"/>
    <w:rsid w:val="004978F8"/>
    <w:rsid w:val="005A4F61"/>
    <w:rsid w:val="005E7F36"/>
    <w:rsid w:val="00601658"/>
    <w:rsid w:val="0060498C"/>
    <w:rsid w:val="006B37D1"/>
    <w:rsid w:val="007250AE"/>
    <w:rsid w:val="007412C8"/>
    <w:rsid w:val="007F1976"/>
    <w:rsid w:val="00834EAE"/>
    <w:rsid w:val="008F23C6"/>
    <w:rsid w:val="008F33DB"/>
    <w:rsid w:val="00901247"/>
    <w:rsid w:val="00974264"/>
    <w:rsid w:val="00997293"/>
    <w:rsid w:val="00A055B5"/>
    <w:rsid w:val="00B80D3E"/>
    <w:rsid w:val="00B861BB"/>
    <w:rsid w:val="00C47CF2"/>
    <w:rsid w:val="00C50B39"/>
    <w:rsid w:val="00C80453"/>
    <w:rsid w:val="00CD1C69"/>
    <w:rsid w:val="00D23BAB"/>
    <w:rsid w:val="00D3316B"/>
    <w:rsid w:val="00D667F7"/>
    <w:rsid w:val="00D75816"/>
    <w:rsid w:val="00DA271D"/>
    <w:rsid w:val="00DC1972"/>
    <w:rsid w:val="00E21291"/>
    <w:rsid w:val="00E339B0"/>
    <w:rsid w:val="00E957AB"/>
    <w:rsid w:val="00EA64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CCE978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838FC"/>
    <w:rPr>
      <w:rFonts w:ascii="Times New Roman" w:hAnsi="Times New Roman" w:cs="Times New Roman"/>
    </w:rPr>
  </w:style>
  <w:style w:type="paragraph" w:styleId="Heading1">
    <w:name w:val="heading 1"/>
    <w:basedOn w:val="Normal"/>
    <w:link w:val="Heading1Char"/>
    <w:uiPriority w:val="9"/>
    <w:qFormat/>
    <w:rsid w:val="003E7AB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0C0AA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3BAB"/>
    <w:pPr>
      <w:ind w:left="720"/>
      <w:contextualSpacing/>
    </w:pPr>
    <w:rPr>
      <w:rFonts w:asciiTheme="minorHAnsi" w:hAnsiTheme="minorHAnsi" w:cstheme="minorBidi"/>
    </w:rPr>
  </w:style>
  <w:style w:type="character" w:styleId="Hyperlink">
    <w:name w:val="Hyperlink"/>
    <w:basedOn w:val="DefaultParagraphFont"/>
    <w:uiPriority w:val="99"/>
    <w:unhideWhenUsed/>
    <w:rsid w:val="00E957AB"/>
    <w:rPr>
      <w:color w:val="0563C1" w:themeColor="hyperlink"/>
      <w:u w:val="single"/>
    </w:rPr>
  </w:style>
  <w:style w:type="character" w:customStyle="1" w:styleId="Heading1Char">
    <w:name w:val="Heading 1 Char"/>
    <w:basedOn w:val="DefaultParagraphFont"/>
    <w:link w:val="Heading1"/>
    <w:uiPriority w:val="9"/>
    <w:rsid w:val="003E7AB7"/>
    <w:rPr>
      <w:rFonts w:ascii="Times New Roman" w:hAnsi="Times New Roman" w:cs="Times New Roman"/>
      <w:b/>
      <w:bCs/>
      <w:kern w:val="36"/>
      <w:sz w:val="48"/>
      <w:szCs w:val="48"/>
    </w:rPr>
  </w:style>
  <w:style w:type="character" w:customStyle="1" w:styleId="c8">
    <w:name w:val="c8"/>
    <w:basedOn w:val="DefaultParagraphFont"/>
    <w:rsid w:val="003E7AB7"/>
  </w:style>
  <w:style w:type="paragraph" w:customStyle="1" w:styleId="c0">
    <w:name w:val="c0"/>
    <w:basedOn w:val="Normal"/>
    <w:rsid w:val="003E7AB7"/>
    <w:pPr>
      <w:spacing w:before="100" w:beforeAutospacing="1" w:after="100" w:afterAutospacing="1"/>
    </w:pPr>
  </w:style>
  <w:style w:type="character" w:customStyle="1" w:styleId="c5">
    <w:name w:val="c5"/>
    <w:basedOn w:val="DefaultParagraphFont"/>
    <w:rsid w:val="003E7AB7"/>
  </w:style>
  <w:style w:type="character" w:customStyle="1" w:styleId="apple-converted-space">
    <w:name w:val="apple-converted-space"/>
    <w:basedOn w:val="DefaultParagraphFont"/>
    <w:rsid w:val="003E7AB7"/>
  </w:style>
  <w:style w:type="character" w:customStyle="1" w:styleId="c4">
    <w:name w:val="c4"/>
    <w:basedOn w:val="DefaultParagraphFont"/>
    <w:rsid w:val="003E7AB7"/>
  </w:style>
  <w:style w:type="paragraph" w:styleId="Caption">
    <w:name w:val="caption"/>
    <w:basedOn w:val="Normal"/>
    <w:next w:val="Normal"/>
    <w:uiPriority w:val="35"/>
    <w:unhideWhenUsed/>
    <w:qFormat/>
    <w:rsid w:val="004978F8"/>
    <w:pPr>
      <w:spacing w:after="200"/>
    </w:pPr>
    <w:rPr>
      <w:i/>
      <w:iCs/>
      <w:color w:val="44546A" w:themeColor="text2"/>
      <w:sz w:val="18"/>
      <w:szCs w:val="18"/>
    </w:rPr>
  </w:style>
  <w:style w:type="character" w:customStyle="1" w:styleId="Heading2Char">
    <w:name w:val="Heading 2 Char"/>
    <w:basedOn w:val="DefaultParagraphFont"/>
    <w:link w:val="Heading2"/>
    <w:uiPriority w:val="9"/>
    <w:rsid w:val="000C0AA2"/>
    <w:rPr>
      <w:rFonts w:asciiTheme="majorHAnsi" w:eastAsiaTheme="majorEastAsia" w:hAnsiTheme="majorHAnsi" w:cstheme="majorBidi"/>
      <w:color w:val="2F5496" w:themeColor="accent1" w:themeShade="BF"/>
      <w:sz w:val="26"/>
      <w:szCs w:val="26"/>
    </w:rPr>
  </w:style>
  <w:style w:type="paragraph" w:styleId="Bibliography">
    <w:name w:val="Bibliography"/>
    <w:basedOn w:val="Normal"/>
    <w:next w:val="Normal"/>
    <w:uiPriority w:val="37"/>
    <w:unhideWhenUsed/>
    <w:rsid w:val="000726C7"/>
  </w:style>
  <w:style w:type="paragraph" w:styleId="TOCHeading">
    <w:name w:val="TOC Heading"/>
    <w:basedOn w:val="Heading1"/>
    <w:next w:val="Normal"/>
    <w:uiPriority w:val="39"/>
    <w:unhideWhenUsed/>
    <w:qFormat/>
    <w:rsid w:val="000726C7"/>
    <w:pPr>
      <w:keepNext/>
      <w:keepLines/>
      <w:spacing w:before="480" w:beforeAutospacing="0" w:after="0" w:afterAutospacing="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2">
    <w:name w:val="toc 2"/>
    <w:basedOn w:val="Normal"/>
    <w:next w:val="Normal"/>
    <w:autoRedefine/>
    <w:uiPriority w:val="39"/>
    <w:unhideWhenUsed/>
    <w:rsid w:val="000726C7"/>
    <w:pPr>
      <w:ind w:left="240"/>
    </w:pPr>
    <w:rPr>
      <w:rFonts w:asciiTheme="minorHAnsi" w:hAnsiTheme="minorHAnsi"/>
      <w:b/>
      <w:bCs/>
      <w:sz w:val="22"/>
      <w:szCs w:val="22"/>
    </w:rPr>
  </w:style>
  <w:style w:type="paragraph" w:styleId="TOC1">
    <w:name w:val="toc 1"/>
    <w:basedOn w:val="Normal"/>
    <w:next w:val="Normal"/>
    <w:autoRedefine/>
    <w:uiPriority w:val="39"/>
    <w:unhideWhenUsed/>
    <w:rsid w:val="000726C7"/>
    <w:pPr>
      <w:spacing w:before="120"/>
    </w:pPr>
    <w:rPr>
      <w:rFonts w:asciiTheme="minorHAnsi" w:hAnsiTheme="minorHAnsi"/>
      <w:b/>
      <w:bCs/>
    </w:rPr>
  </w:style>
  <w:style w:type="paragraph" w:styleId="TOC3">
    <w:name w:val="toc 3"/>
    <w:basedOn w:val="Normal"/>
    <w:next w:val="Normal"/>
    <w:autoRedefine/>
    <w:uiPriority w:val="39"/>
    <w:semiHidden/>
    <w:unhideWhenUsed/>
    <w:rsid w:val="000726C7"/>
    <w:pPr>
      <w:ind w:left="480"/>
    </w:pPr>
    <w:rPr>
      <w:rFonts w:asciiTheme="minorHAnsi" w:hAnsiTheme="minorHAnsi"/>
      <w:sz w:val="22"/>
      <w:szCs w:val="22"/>
    </w:rPr>
  </w:style>
  <w:style w:type="paragraph" w:styleId="TOC4">
    <w:name w:val="toc 4"/>
    <w:basedOn w:val="Normal"/>
    <w:next w:val="Normal"/>
    <w:autoRedefine/>
    <w:uiPriority w:val="39"/>
    <w:semiHidden/>
    <w:unhideWhenUsed/>
    <w:rsid w:val="000726C7"/>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726C7"/>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726C7"/>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726C7"/>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726C7"/>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726C7"/>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10722">
      <w:bodyDiv w:val="1"/>
      <w:marLeft w:val="0"/>
      <w:marRight w:val="0"/>
      <w:marTop w:val="0"/>
      <w:marBottom w:val="0"/>
      <w:divBdr>
        <w:top w:val="none" w:sz="0" w:space="0" w:color="auto"/>
        <w:left w:val="none" w:sz="0" w:space="0" w:color="auto"/>
        <w:bottom w:val="none" w:sz="0" w:space="0" w:color="auto"/>
        <w:right w:val="none" w:sz="0" w:space="0" w:color="auto"/>
      </w:divBdr>
    </w:div>
    <w:div w:id="109206476">
      <w:bodyDiv w:val="1"/>
      <w:marLeft w:val="0"/>
      <w:marRight w:val="0"/>
      <w:marTop w:val="0"/>
      <w:marBottom w:val="0"/>
      <w:divBdr>
        <w:top w:val="none" w:sz="0" w:space="0" w:color="auto"/>
        <w:left w:val="none" w:sz="0" w:space="0" w:color="auto"/>
        <w:bottom w:val="none" w:sz="0" w:space="0" w:color="auto"/>
        <w:right w:val="none" w:sz="0" w:space="0" w:color="auto"/>
      </w:divBdr>
    </w:div>
    <w:div w:id="495925678">
      <w:bodyDiv w:val="1"/>
      <w:marLeft w:val="0"/>
      <w:marRight w:val="0"/>
      <w:marTop w:val="0"/>
      <w:marBottom w:val="0"/>
      <w:divBdr>
        <w:top w:val="none" w:sz="0" w:space="0" w:color="auto"/>
        <w:left w:val="none" w:sz="0" w:space="0" w:color="auto"/>
        <w:bottom w:val="none" w:sz="0" w:space="0" w:color="auto"/>
        <w:right w:val="none" w:sz="0" w:space="0" w:color="auto"/>
      </w:divBdr>
    </w:div>
    <w:div w:id="506022216">
      <w:bodyDiv w:val="1"/>
      <w:marLeft w:val="0"/>
      <w:marRight w:val="0"/>
      <w:marTop w:val="0"/>
      <w:marBottom w:val="0"/>
      <w:divBdr>
        <w:top w:val="none" w:sz="0" w:space="0" w:color="auto"/>
        <w:left w:val="none" w:sz="0" w:space="0" w:color="auto"/>
        <w:bottom w:val="none" w:sz="0" w:space="0" w:color="auto"/>
        <w:right w:val="none" w:sz="0" w:space="0" w:color="auto"/>
      </w:divBdr>
    </w:div>
    <w:div w:id="813792234">
      <w:bodyDiv w:val="1"/>
      <w:marLeft w:val="0"/>
      <w:marRight w:val="0"/>
      <w:marTop w:val="0"/>
      <w:marBottom w:val="0"/>
      <w:divBdr>
        <w:top w:val="none" w:sz="0" w:space="0" w:color="auto"/>
        <w:left w:val="none" w:sz="0" w:space="0" w:color="auto"/>
        <w:bottom w:val="none" w:sz="0" w:space="0" w:color="auto"/>
        <w:right w:val="none" w:sz="0" w:space="0" w:color="auto"/>
      </w:divBdr>
    </w:div>
    <w:div w:id="1036154164">
      <w:bodyDiv w:val="1"/>
      <w:marLeft w:val="0"/>
      <w:marRight w:val="0"/>
      <w:marTop w:val="0"/>
      <w:marBottom w:val="0"/>
      <w:divBdr>
        <w:top w:val="none" w:sz="0" w:space="0" w:color="auto"/>
        <w:left w:val="none" w:sz="0" w:space="0" w:color="auto"/>
        <w:bottom w:val="none" w:sz="0" w:space="0" w:color="auto"/>
        <w:right w:val="none" w:sz="0" w:space="0" w:color="auto"/>
      </w:divBdr>
    </w:div>
    <w:div w:id="1508203751">
      <w:bodyDiv w:val="1"/>
      <w:marLeft w:val="0"/>
      <w:marRight w:val="0"/>
      <w:marTop w:val="0"/>
      <w:marBottom w:val="0"/>
      <w:divBdr>
        <w:top w:val="none" w:sz="0" w:space="0" w:color="auto"/>
        <w:left w:val="none" w:sz="0" w:space="0" w:color="auto"/>
        <w:bottom w:val="none" w:sz="0" w:space="0" w:color="auto"/>
        <w:right w:val="none" w:sz="0" w:space="0" w:color="auto"/>
      </w:divBdr>
    </w:div>
    <w:div w:id="1731919990">
      <w:bodyDiv w:val="1"/>
      <w:marLeft w:val="0"/>
      <w:marRight w:val="0"/>
      <w:marTop w:val="0"/>
      <w:marBottom w:val="0"/>
      <w:divBdr>
        <w:top w:val="none" w:sz="0" w:space="0" w:color="auto"/>
        <w:left w:val="none" w:sz="0" w:space="0" w:color="auto"/>
        <w:bottom w:val="none" w:sz="0" w:space="0" w:color="auto"/>
        <w:right w:val="none" w:sz="0" w:space="0" w:color="auto"/>
      </w:divBdr>
    </w:div>
    <w:div w:id="1752772522">
      <w:bodyDiv w:val="1"/>
      <w:marLeft w:val="0"/>
      <w:marRight w:val="0"/>
      <w:marTop w:val="0"/>
      <w:marBottom w:val="0"/>
      <w:divBdr>
        <w:top w:val="none" w:sz="0" w:space="0" w:color="auto"/>
        <w:left w:val="none" w:sz="0" w:space="0" w:color="auto"/>
        <w:bottom w:val="none" w:sz="0" w:space="0" w:color="auto"/>
        <w:right w:val="none" w:sz="0" w:space="0" w:color="auto"/>
      </w:divBdr>
    </w:div>
    <w:div w:id="1870334758">
      <w:bodyDiv w:val="1"/>
      <w:marLeft w:val="0"/>
      <w:marRight w:val="0"/>
      <w:marTop w:val="0"/>
      <w:marBottom w:val="0"/>
      <w:divBdr>
        <w:top w:val="none" w:sz="0" w:space="0" w:color="auto"/>
        <w:left w:val="none" w:sz="0" w:space="0" w:color="auto"/>
        <w:bottom w:val="none" w:sz="0" w:space="0" w:color="auto"/>
        <w:right w:val="none" w:sz="0" w:space="0" w:color="auto"/>
      </w:divBdr>
    </w:div>
    <w:div w:id="1875849335">
      <w:bodyDiv w:val="1"/>
      <w:marLeft w:val="0"/>
      <w:marRight w:val="0"/>
      <w:marTop w:val="0"/>
      <w:marBottom w:val="0"/>
      <w:divBdr>
        <w:top w:val="none" w:sz="0" w:space="0" w:color="auto"/>
        <w:left w:val="none" w:sz="0" w:space="0" w:color="auto"/>
        <w:bottom w:val="none" w:sz="0" w:space="0" w:color="auto"/>
        <w:right w:val="none" w:sz="0" w:space="0" w:color="auto"/>
      </w:divBdr>
    </w:div>
    <w:div w:id="213732937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chart" Target="charts/chart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Volumes/USB128GB/1_UDACITY_DATA_ANALYSIS/P1%20Statistics/stroopdata.csv"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file:////Volumes/USB128GB/1_UDACITY_DATA_ANALYSIS/P1%20Statistics/stroopdata.csv"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a:t>
            </a:r>
            <a:r>
              <a:rPr lang="en-US" baseline="0"/>
              <a:t> Congruent Stroop Test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stroopdata!$K$21:$K$30</c:f>
              <c:strCache>
                <c:ptCount val="10"/>
                <c:pt idx="0">
                  <c:v>8</c:v>
                </c:pt>
                <c:pt idx="1">
                  <c:v>9.96</c:v>
                </c:pt>
                <c:pt idx="2">
                  <c:v>11.91</c:v>
                </c:pt>
                <c:pt idx="3">
                  <c:v>13.87</c:v>
                </c:pt>
                <c:pt idx="4">
                  <c:v>15.83</c:v>
                </c:pt>
                <c:pt idx="5">
                  <c:v>17.78</c:v>
                </c:pt>
                <c:pt idx="6">
                  <c:v>19.74</c:v>
                </c:pt>
                <c:pt idx="7">
                  <c:v>21.70</c:v>
                </c:pt>
                <c:pt idx="8">
                  <c:v>23.65</c:v>
                </c:pt>
                <c:pt idx="9">
                  <c:v>More</c:v>
                </c:pt>
              </c:strCache>
            </c:strRef>
          </c:cat>
          <c:val>
            <c:numRef>
              <c:f>stroopdata!$L$21:$L$30</c:f>
              <c:numCache>
                <c:formatCode>General</c:formatCode>
                <c:ptCount val="10"/>
                <c:pt idx="0">
                  <c:v>0.0</c:v>
                </c:pt>
                <c:pt idx="1">
                  <c:v>4.0</c:v>
                </c:pt>
                <c:pt idx="2">
                  <c:v>2.0</c:v>
                </c:pt>
                <c:pt idx="3">
                  <c:v>5.0</c:v>
                </c:pt>
                <c:pt idx="4">
                  <c:v>6.0</c:v>
                </c:pt>
                <c:pt idx="5">
                  <c:v>3.0</c:v>
                </c:pt>
                <c:pt idx="6">
                  <c:v>3.0</c:v>
                </c:pt>
                <c:pt idx="7">
                  <c:v>0.0</c:v>
                </c:pt>
                <c:pt idx="8">
                  <c:v>1.0</c:v>
                </c:pt>
                <c:pt idx="9">
                  <c:v>0.0</c:v>
                </c:pt>
              </c:numCache>
            </c:numRef>
          </c:val>
        </c:ser>
        <c:dLbls>
          <c:showLegendKey val="0"/>
          <c:showVal val="0"/>
          <c:showCatName val="0"/>
          <c:showSerName val="0"/>
          <c:showPercent val="0"/>
          <c:showBubbleSize val="0"/>
        </c:dLbls>
        <c:gapWidth val="0"/>
        <c:overlap val="-27"/>
        <c:axId val="1583934448"/>
        <c:axId val="1583844624"/>
      </c:barChart>
      <c:catAx>
        <c:axId val="158393444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Bin</a:t>
                </a:r>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844624"/>
        <c:crosses val="autoZero"/>
        <c:auto val="1"/>
        <c:lblAlgn val="ctr"/>
        <c:lblOffset val="100"/>
        <c:noMultiLvlLbl val="0"/>
      </c:catAx>
      <c:valAx>
        <c:axId val="158384462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83934448"/>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Histogram - Incongruent</a:t>
            </a:r>
            <a:r>
              <a:rPr lang="en-US" baseline="0"/>
              <a:t> Stroop Test</a:t>
            </a:r>
            <a:endParaRPr 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Frequency</c:v>
          </c:tx>
          <c:spPr>
            <a:solidFill>
              <a:schemeClr val="accent1"/>
            </a:solidFill>
            <a:ln>
              <a:noFill/>
            </a:ln>
            <a:effectLst/>
          </c:spPr>
          <c:invertIfNegative val="0"/>
          <c:cat>
            <c:strRef>
              <c:f>stroopdata!$P$21:$P$30</c:f>
              <c:strCache>
                <c:ptCount val="10"/>
                <c:pt idx="0">
                  <c:v>15</c:v>
                </c:pt>
                <c:pt idx="1">
                  <c:v>17.80</c:v>
                </c:pt>
                <c:pt idx="2">
                  <c:v>20.59</c:v>
                </c:pt>
                <c:pt idx="3">
                  <c:v>23.39</c:v>
                </c:pt>
                <c:pt idx="4">
                  <c:v>26.18</c:v>
                </c:pt>
                <c:pt idx="5">
                  <c:v>28.98</c:v>
                </c:pt>
                <c:pt idx="6">
                  <c:v>31.77</c:v>
                </c:pt>
                <c:pt idx="7">
                  <c:v>34.57</c:v>
                </c:pt>
                <c:pt idx="8">
                  <c:v>37.36</c:v>
                </c:pt>
                <c:pt idx="9">
                  <c:v>More</c:v>
                </c:pt>
              </c:strCache>
            </c:strRef>
          </c:cat>
          <c:val>
            <c:numRef>
              <c:f>stroopdata!$Q$21:$Q$30</c:f>
              <c:numCache>
                <c:formatCode>General</c:formatCode>
                <c:ptCount val="10"/>
                <c:pt idx="0">
                  <c:v>0.0</c:v>
                </c:pt>
                <c:pt idx="1">
                  <c:v>4.0</c:v>
                </c:pt>
                <c:pt idx="2">
                  <c:v>6.0</c:v>
                </c:pt>
                <c:pt idx="3">
                  <c:v>7.0</c:v>
                </c:pt>
                <c:pt idx="4">
                  <c:v>4.0</c:v>
                </c:pt>
                <c:pt idx="5">
                  <c:v>1.0</c:v>
                </c:pt>
                <c:pt idx="6">
                  <c:v>0.0</c:v>
                </c:pt>
                <c:pt idx="7">
                  <c:v>1.0</c:v>
                </c:pt>
                <c:pt idx="8">
                  <c:v>1.0</c:v>
                </c:pt>
                <c:pt idx="9">
                  <c:v>0.0</c:v>
                </c:pt>
              </c:numCache>
            </c:numRef>
          </c:val>
        </c:ser>
        <c:dLbls>
          <c:showLegendKey val="0"/>
          <c:showVal val="0"/>
          <c:showCatName val="0"/>
          <c:showSerName val="0"/>
          <c:showPercent val="0"/>
          <c:showBubbleSize val="0"/>
        </c:dLbls>
        <c:gapWidth val="0"/>
        <c:overlap val="-27"/>
        <c:axId val="1639280256"/>
        <c:axId val="1639283104"/>
      </c:barChart>
      <c:catAx>
        <c:axId val="16392802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83104"/>
        <c:crosses val="autoZero"/>
        <c:auto val="1"/>
        <c:lblAlgn val="ctr"/>
        <c:lblOffset val="100"/>
        <c:noMultiLvlLbl val="0"/>
      </c:catAx>
      <c:valAx>
        <c:axId val="163928310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Frequency</a:t>
                </a:r>
              </a:p>
            </c:rich>
          </c:tx>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39280256"/>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Dep17</b:Tag>
    <b:SourceType>InternetSite</b:SourceType>
    <b:Guid>{95D6C60A-E7E5-A945-BE3A-2560D421DE86}</b:Guid>
    <b:Title>Dependent-tests</b:Title>
    <b:InternetSiteTitle>California State University, Fresno</b:InternetSiteTitle>
    <b:URL>https://www.fresnostate.edu/academics/graduatenet/documents/students/stats/CalcDependent_t-test.pdf </b:URL>
    <b:YearAccessed>2017</b:YearAccessed>
    <b:MonthAccessed>06</b:MonthAccessed>
    <b:DayAccessed>25</b:DayAccessed>
    <b:RefOrder>1</b:RefOrder>
  </b:Source>
  <b:Source>
    <b:Tag>Stu17</b:Tag>
    <b:SourceType>InternetSite</b:SourceType>
    <b:Guid>{8FC4756C-4443-1244-AA70-AD031011AC02}</b:Guid>
    <b:Title>Student's t-test</b:Title>
    <b:InternetSiteTitle>Wikipedia</b:InternetSiteTitle>
    <b:URL>https://en.wikipedia.org/wiki/Student%27s_t-test </b:URL>
    <b:YearAccessed>2017</b:YearAccessed>
    <b:MonthAccessed>May</b:MonthAccessed>
    <b:DayAccessed>27</b:DayAccessed>
    <b:RefOrder>2</b:RefOrder>
  </b:Source>
  <b:Source>
    <b:Tag>Str17</b:Tag>
    <b:SourceType>InternetSite</b:SourceType>
    <b:Guid>{8ED5F57A-502D-0D4C-9278-7CC2EE6C8D51}</b:Guid>
    <b:Title>Stroop effect</b:Title>
    <b:InternetSiteTitle>Wikipedia</b:InternetSiteTitle>
    <b:URL>https://en.wikipedia.org/wiki/Stroop_effect </b:URL>
    <b:YearAccessed>2017</b:YearAccessed>
    <b:MonthAccessed>May</b:MonthAccessed>
    <b:DayAccessed>27</b:DayAccessed>
    <b:RefOrder>3</b:RefOrder>
  </b:Source>
</b:Sources>
</file>

<file path=customXml/itemProps1.xml><?xml version="1.0" encoding="utf-8"?>
<ds:datastoreItem xmlns:ds="http://schemas.openxmlformats.org/officeDocument/2006/customXml" ds:itemID="{AA3721DF-7FEC-5141-A5EA-C8DD955D4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6</Pages>
  <Words>972</Words>
  <Characters>5543</Characters>
  <Application>Microsoft Macintosh Word</Application>
  <DocSecurity>0</DocSecurity>
  <Lines>46</Lines>
  <Paragraphs>13</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Question 1: Independent and Independent variables</vt:lpstr>
      <vt:lpstr>    Question 2: Hypotheses and Test</vt:lpstr>
      <vt:lpstr>    Question 3: Descriptive Statistics</vt:lpstr>
      <vt:lpstr>    Question 4: Data Visualization</vt:lpstr>
      <vt:lpstr>    Question 5: Statistical Test</vt:lpstr>
      <vt:lpstr>    Question 6: Optional </vt:lpstr>
    </vt:vector>
  </TitlesOfParts>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Satrijotomo, Bambang</dc:creator>
  <cp:keywords/>
  <dc:description/>
  <cp:lastModifiedBy>Satrijotomo, Bambang</cp:lastModifiedBy>
  <cp:revision>22</cp:revision>
  <dcterms:created xsi:type="dcterms:W3CDTF">2017-05-24T04:05:00Z</dcterms:created>
  <dcterms:modified xsi:type="dcterms:W3CDTF">2017-05-27T22:19:00Z</dcterms:modified>
</cp:coreProperties>
</file>