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Palatino Linotype" w:hAnsi="Palatino Linotype" w:eastAsia="Palatino Linotype"/>
          <w:b/>
          <w:color w:val="2F5597"/>
          <w:sz w:val="48"/>
        </w:rPr>
        <w:t>SOAL LITERASI DAN NUMERASI</w:t>
      </w:r>
    </w:p>
    <w:p>
      <w:pPr>
        <w:jc w:val="center"/>
      </w:pPr>
      <w:r>
        <w:rPr>
          <w:rFonts w:ascii="Palatino Linotype" w:hAnsi="Palatino Linotype" w:eastAsia="Palatino Linotype"/>
          <w:color w:val="505050"/>
          <w:sz w:val="24"/>
        </w:rPr>
        <w:t>Versi rapi siap pakai - struktur soal tetap dipertahankan</w:t>
      </w:r>
    </w:p>
    <w:p/>
    <w:tbl>
      <w:tblPr>
        <w:tblW w:type="auto" w:w="0"/>
        <w:jc w:val="center"/>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4819"/>
        <w:gridCol w:w="4819"/>
      </w:tblGrid>
      <w:tr>
        <w:tc>
          <w:tcPr>
            <w:tcW w:type="dxa" w:w="4819"/>
            <w:vAlign w:val="center"/>
          </w:tcPr>
          <w:p>
            <w:r/>
            <w:r>
              <w:rPr>
                <w:rFonts w:ascii="Palatino Linotype" w:hAnsi="Palatino Linotype" w:eastAsia="Palatino Linotype"/>
                <w:b/>
                <w:sz w:val="20"/>
              </w:rPr>
              <w:t>Nama</w:t>
            </w:r>
          </w:p>
        </w:tc>
        <w:tc>
          <w:tcPr>
            <w:tcW w:type="dxa" w:w="4819"/>
            <w:vAlign w:val="center"/>
          </w:tcPr>
          <w:p>
            <w:r/>
            <w:r>
              <w:rPr>
                <w:rFonts w:ascii="Palatino Linotype" w:hAnsi="Palatino Linotype" w:eastAsia="Palatino Linotype"/>
                <w:b w:val="0"/>
                <w:sz w:val="20"/>
              </w:rPr>
              <w:t>: ........................................................</w:t>
            </w:r>
          </w:p>
        </w:tc>
      </w:tr>
      <w:tr>
        <w:tc>
          <w:tcPr>
            <w:tcW w:type="dxa" w:w="4819"/>
            <w:vAlign w:val="center"/>
          </w:tcPr>
          <w:p>
            <w:r/>
            <w:r>
              <w:rPr>
                <w:rFonts w:ascii="Palatino Linotype" w:hAnsi="Palatino Linotype" w:eastAsia="Palatino Linotype"/>
                <w:b/>
                <w:sz w:val="20"/>
              </w:rPr>
              <w:t>Kelas</w:t>
            </w:r>
          </w:p>
        </w:tc>
        <w:tc>
          <w:tcPr>
            <w:tcW w:type="dxa" w:w="4819"/>
            <w:vAlign w:val="center"/>
          </w:tcPr>
          <w:p>
            <w:r/>
            <w:r>
              <w:rPr>
                <w:rFonts w:ascii="Palatino Linotype" w:hAnsi="Palatino Linotype" w:eastAsia="Palatino Linotype"/>
                <w:b w:val="0"/>
                <w:sz w:val="20"/>
              </w:rPr>
              <w:t>: ........................................................</w:t>
            </w:r>
          </w:p>
        </w:tc>
      </w:tr>
      <w:tr>
        <w:tc>
          <w:tcPr>
            <w:tcW w:type="dxa" w:w="4819"/>
            <w:vAlign w:val="center"/>
          </w:tcPr>
          <w:p>
            <w:r/>
            <w:r>
              <w:rPr>
                <w:rFonts w:ascii="Palatino Linotype" w:hAnsi="Palatino Linotype" w:eastAsia="Palatino Linotype"/>
                <w:b/>
                <w:sz w:val="20"/>
              </w:rPr>
              <w:t>Tanggal</w:t>
            </w:r>
          </w:p>
        </w:tc>
        <w:tc>
          <w:tcPr>
            <w:tcW w:type="dxa" w:w="4819"/>
            <w:vAlign w:val="center"/>
          </w:tcPr>
          <w:p>
            <w:r/>
            <w:r>
              <w:rPr>
                <w:rFonts w:ascii="Palatino Linotype" w:hAnsi="Palatino Linotype" w:eastAsia="Palatino Linotype"/>
                <w:b w:val="0"/>
                <w:sz w:val="20"/>
              </w:rPr>
              <w:t>: ........................................................</w:t>
            </w:r>
          </w:p>
        </w:tc>
      </w:tr>
    </w:tbl>
    <w:p>
      <w:r>
        <w:br w:type="page"/>
      </w:r>
    </w:p>
    <w:p>
      <w:pPr>
        <w:pStyle w:val="Heading1"/>
        <w:jc w:val="center"/>
      </w:pPr>
      <w:r>
        <w:t>A. LITERASI</w:t>
      </w:r>
    </w:p>
    <w:p>
      <w:pPr>
        <w:jc w:val="center"/>
      </w:pPr>
      <w:r>
        <w:rPr>
          <w:i/>
          <w:color w:val="5A5A5A"/>
          <w:sz w:val="20"/>
        </w:rPr>
        <w:t>Bacalah setiap teks dengan cermat, kemudian jawablah pertanyaan sesuai bentuk soal.</w:t>
      </w:r>
    </w:p>
    <w:p/>
    <w:p>
      <w:pPr>
        <w:pStyle w:val="Heading2"/>
      </w:pPr>
      <w:r>
        <w:t>Teks 1 - Transformasi Energi di Indonesia: Menuju Masa Depan Berkelanjutan</w:t>
      </w:r>
    </w:p>
    <w:p>
      <w:pPr>
        <w:ind w:firstLine="425"/>
        <w:jc w:val="both"/>
      </w:pPr>
      <w:r>
        <w:t>Indonesia, sebagai negara kepulauan terbesar di dunia, memiliki potensi sumber daya energi yang sangat beragam, mulai dari minyak bumi, gas alam, batu bara, hingga energi terbarukan seperti panas bumi, tenaga air, angin, dan surya. Namun, selama beberapa dekade, ketergantungan terhadap energi fosil masih mendominasi sistem energi nasional. Ketergantungan ini menimbulkan sejumlah tantangan, baik dari sisi lingkungan maupun ketahanan energi.</w:t>
      </w:r>
    </w:p>
    <w:p>
      <w:pPr>
        <w:ind w:firstLine="425"/>
        <w:jc w:val="both"/>
      </w:pPr>
      <w:r>
        <w:t>Data dari Kementerian Energi dan Sumber Daya Mineral (ESDM) menunjukkan bahwa hingga tahun 2023, lebih dari 60% pembangkit listrik nasional masih berbasis batu bara. Hal ini menyebabkan tingginya emisi karbon yang berkontribusi pada pemanasan global. Di sisi lain, pemerintah telah berkomitmen untuk menurunkan emisi karbon sebesar 31,89% secara mandiri dan 43,2% dengan dukungan internasional pada tahun 2030, sesuai dengan Nationally Determined Contribution (NDC).</w:t>
      </w:r>
    </w:p>
    <w:p>
      <w:pPr>
        <w:ind w:firstLine="425"/>
        <w:jc w:val="both"/>
      </w:pPr>
      <w:r>
        <w:t>Upaya transisi energi bukanlah hal yang mudah. Tantangan pertama adalah ketimpangan infrastruktur energi. Di Pulau Jawa, ketersediaan listrik mencapai lebih dari 99%, sementara di wilayah Indonesia Timur seperti Papua dan Maluku, angka tersebut masih di bawah 90%. Selain itu, biaya investasi teknologi energi baru terbarukan (EBT) masih relatif tinggi. Misalnya, pembangunan solar farm atau pembangkit listrik tenaga surya berkapasitas 1 MW memerlukan investasi sekitar Rp13 miliar, lebih mahal dibandingkan dengan PLTD berkapasitas sama.</w:t>
      </w:r>
    </w:p>
    <w:p>
      <w:pPr>
        <w:ind w:firstLine="425"/>
        <w:jc w:val="both"/>
      </w:pPr>
      <w:r>
        <w:t>Namun, ada pula kabar baik. Pemerintah, melalui Rencana Umum Energi Nasional (RUEN), menargetkan bauran energi baru terbarukan sebesar 23% pada tahun 2025 dan 31% pada tahun 2050. Target ini menjadi langkah besar untuk mengurangi ketergantungan terhadap energi fosil. Untuk mencapai target tersebut, pemerintah mendorong pembangunan green industrial zone seperti di Kalimantan Utara, yang memanfaatkan tenaga air untuk memasok energi kawasan industri hijau.</w:t>
      </w:r>
    </w:p>
    <w:p>
      <w:pPr>
        <w:ind w:firstLine="425"/>
        <w:jc w:val="both"/>
      </w:pPr>
      <w:r>
        <w:t>Selain aspek kebijakan, kesadaran masyarakat juga memegang peran penting. Survei nasional mengenai Kesadaran Energi Bersih tahun 2024 menunjukkan bahwa 62% masyarakat perkotaan mulai beralih menggunakan peralatan hemat energi, seperti lampu LED dan panel surya atap. Namun, di pedesaan, hanya 28% masyarakat yang mengetahui manfaat energi terbarukan. Ini menunjukkan masih adanya kesenjangan informasi dan akses teknologi.</w:t>
      </w:r>
    </w:p>
    <w:p>
      <w:pPr>
        <w:ind w:firstLine="425"/>
        <w:jc w:val="both"/>
      </w:pPr>
      <w:r>
        <w:t>Indonesia kini berada pada persimpangan penting: apakah akan terus mempertahankan sistem energi berbasis fosil yang murah namun merusak lingkungan, atau berani mengambil langkah transisi menuju energi bersih yang berkelanjutan? Keputusan ini bukan hanya tanggung jawab pemerintah, melainkan juga seluruh lapisan masyarakat.</w:t>
      </w:r>
    </w:p>
    <w:tbl>
      <w:tblPr>
        <w:tblStyle w:val="TableGrid"/>
        <w:tblW w:type="auto" w:w="0"/>
        <w:jc w:val="center"/>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4819"/>
        <w:gridCol w:w="4819"/>
      </w:tblGrid>
      <w:tr>
        <w:tc>
          <w:tcPr>
            <w:tcW w:type="dxa" w:w="4819"/>
            <w:vAlign w:val="center"/>
            <w:shd w:fill="D9EAF7"/>
          </w:tcPr>
          <w:p>
            <w:pPr>
              <w:jc w:val="center"/>
            </w:pPr>
            <w:r/>
            <w:r>
              <w:rPr>
                <w:rFonts w:ascii="Palatino Linotype" w:hAnsi="Palatino Linotype" w:eastAsia="Palatino Linotype"/>
                <w:b/>
                <w:sz w:val="20"/>
              </w:rPr>
              <w:t>Jenis Energi</w:t>
            </w:r>
          </w:p>
        </w:tc>
        <w:tc>
          <w:tcPr>
            <w:tcW w:type="dxa" w:w="2268"/>
            <w:vAlign w:val="center"/>
            <w:shd w:fill="D9EAF7"/>
          </w:tcPr>
          <w:p>
            <w:pPr>
              <w:jc w:val="center"/>
            </w:pPr>
            <w:r/>
            <w:r>
              <w:rPr>
                <w:rFonts w:ascii="Palatino Linotype" w:hAnsi="Palatino Linotype" w:eastAsia="Palatino Linotype"/>
                <w:b/>
                <w:sz w:val="20"/>
              </w:rPr>
              <w:t>Persentase</w:t>
            </w:r>
          </w:p>
        </w:tc>
      </w:tr>
      <w:tr>
        <w:tc>
          <w:tcPr>
            <w:tcW w:type="dxa" w:w="4819"/>
            <w:vAlign w:val="center"/>
          </w:tcPr>
          <w:p>
            <w:pPr>
              <w:jc w:val="center"/>
            </w:pPr>
            <w:r>
              <w:rPr>
                <w:sz w:val="18"/>
              </w:rPr>
            </w:r>
            <w:r>
              <w:rPr>
                <w:rFonts w:ascii="Palatino Linotype" w:hAnsi="Palatino Linotype" w:eastAsia="Palatino Linotype"/>
                <w:b w:val="0"/>
                <w:sz w:val="18"/>
              </w:rPr>
              <w:t>Batu Bara</w:t>
            </w:r>
          </w:p>
        </w:tc>
        <w:tc>
          <w:tcPr>
            <w:tcW w:type="dxa" w:w="2268"/>
            <w:vAlign w:val="center"/>
          </w:tcPr>
          <w:p>
            <w:pPr>
              <w:jc w:val="left"/>
            </w:pPr>
            <w:r>
              <w:rPr>
                <w:sz w:val="18"/>
              </w:rPr>
            </w:r>
            <w:r>
              <w:rPr>
                <w:rFonts w:ascii="Palatino Linotype" w:hAnsi="Palatino Linotype" w:eastAsia="Palatino Linotype"/>
                <w:b w:val="0"/>
                <w:sz w:val="18"/>
              </w:rPr>
              <w:t>43%</w:t>
            </w:r>
          </w:p>
        </w:tc>
      </w:tr>
      <w:tr>
        <w:tc>
          <w:tcPr>
            <w:tcW w:type="dxa" w:w="4819"/>
            <w:vAlign w:val="center"/>
          </w:tcPr>
          <w:p>
            <w:pPr>
              <w:jc w:val="center"/>
            </w:pPr>
            <w:r>
              <w:rPr>
                <w:sz w:val="18"/>
              </w:rPr>
            </w:r>
            <w:r>
              <w:rPr>
                <w:rFonts w:ascii="Palatino Linotype" w:hAnsi="Palatino Linotype" w:eastAsia="Palatino Linotype"/>
                <w:b w:val="0"/>
                <w:sz w:val="18"/>
              </w:rPr>
              <w:t>Gas Alam</w:t>
            </w:r>
          </w:p>
        </w:tc>
        <w:tc>
          <w:tcPr>
            <w:tcW w:type="dxa" w:w="2268"/>
            <w:vAlign w:val="center"/>
          </w:tcPr>
          <w:p>
            <w:pPr>
              <w:jc w:val="left"/>
            </w:pPr>
            <w:r>
              <w:rPr>
                <w:sz w:val="18"/>
              </w:rPr>
            </w:r>
            <w:r>
              <w:rPr>
                <w:rFonts w:ascii="Palatino Linotype" w:hAnsi="Palatino Linotype" w:eastAsia="Palatino Linotype"/>
                <w:b w:val="0"/>
                <w:sz w:val="18"/>
              </w:rPr>
              <w:t>19%</w:t>
            </w:r>
          </w:p>
        </w:tc>
      </w:tr>
      <w:tr>
        <w:tc>
          <w:tcPr>
            <w:tcW w:type="dxa" w:w="4819"/>
            <w:vAlign w:val="center"/>
          </w:tcPr>
          <w:p>
            <w:pPr>
              <w:jc w:val="center"/>
            </w:pPr>
            <w:r>
              <w:rPr>
                <w:sz w:val="18"/>
              </w:rPr>
            </w:r>
            <w:r>
              <w:rPr>
                <w:rFonts w:ascii="Palatino Linotype" w:hAnsi="Palatino Linotype" w:eastAsia="Palatino Linotype"/>
                <w:b w:val="0"/>
                <w:sz w:val="18"/>
              </w:rPr>
              <w:t>Minyak Bumi</w:t>
            </w:r>
          </w:p>
        </w:tc>
        <w:tc>
          <w:tcPr>
            <w:tcW w:type="dxa" w:w="2268"/>
            <w:vAlign w:val="center"/>
          </w:tcPr>
          <w:p>
            <w:pPr>
              <w:jc w:val="left"/>
            </w:pPr>
            <w:r>
              <w:rPr>
                <w:sz w:val="18"/>
              </w:rPr>
            </w:r>
            <w:r>
              <w:rPr>
                <w:rFonts w:ascii="Palatino Linotype" w:hAnsi="Palatino Linotype" w:eastAsia="Palatino Linotype"/>
                <w:b w:val="0"/>
                <w:sz w:val="18"/>
              </w:rPr>
              <w:t>18%</w:t>
            </w:r>
          </w:p>
        </w:tc>
      </w:tr>
      <w:tr>
        <w:tc>
          <w:tcPr>
            <w:tcW w:type="dxa" w:w="4819"/>
            <w:vAlign w:val="center"/>
          </w:tcPr>
          <w:p>
            <w:pPr>
              <w:jc w:val="center"/>
            </w:pPr>
            <w:r>
              <w:rPr>
                <w:sz w:val="18"/>
              </w:rPr>
            </w:r>
            <w:r>
              <w:rPr>
                <w:rFonts w:ascii="Palatino Linotype" w:hAnsi="Palatino Linotype" w:eastAsia="Palatino Linotype"/>
                <w:b w:val="0"/>
                <w:sz w:val="18"/>
              </w:rPr>
              <w:t>Panas Bumi</w:t>
            </w:r>
          </w:p>
        </w:tc>
        <w:tc>
          <w:tcPr>
            <w:tcW w:type="dxa" w:w="2268"/>
            <w:vAlign w:val="center"/>
          </w:tcPr>
          <w:p>
            <w:pPr>
              <w:jc w:val="left"/>
            </w:pPr>
            <w:r>
              <w:rPr>
                <w:sz w:val="18"/>
              </w:rPr>
            </w:r>
            <w:r>
              <w:rPr>
                <w:rFonts w:ascii="Palatino Linotype" w:hAnsi="Palatino Linotype" w:eastAsia="Palatino Linotype"/>
                <w:b w:val="0"/>
                <w:sz w:val="18"/>
              </w:rPr>
              <w:t>6%</w:t>
            </w:r>
          </w:p>
        </w:tc>
      </w:tr>
      <w:tr>
        <w:tc>
          <w:tcPr>
            <w:tcW w:type="dxa" w:w="4819"/>
            <w:vAlign w:val="center"/>
          </w:tcPr>
          <w:p>
            <w:pPr>
              <w:jc w:val="center"/>
            </w:pPr>
            <w:r>
              <w:rPr>
                <w:sz w:val="18"/>
              </w:rPr>
            </w:r>
            <w:r>
              <w:rPr>
                <w:rFonts w:ascii="Palatino Linotype" w:hAnsi="Palatino Linotype" w:eastAsia="Palatino Linotype"/>
                <w:b w:val="0"/>
                <w:sz w:val="18"/>
              </w:rPr>
              <w:t>Air dan Surya</w:t>
            </w:r>
          </w:p>
        </w:tc>
        <w:tc>
          <w:tcPr>
            <w:tcW w:type="dxa" w:w="2268"/>
            <w:vAlign w:val="center"/>
          </w:tcPr>
          <w:p>
            <w:pPr>
              <w:jc w:val="left"/>
            </w:pPr>
            <w:r>
              <w:rPr>
                <w:sz w:val="18"/>
              </w:rPr>
            </w:r>
            <w:r>
              <w:rPr>
                <w:rFonts w:ascii="Palatino Linotype" w:hAnsi="Palatino Linotype" w:eastAsia="Palatino Linotype"/>
                <w:b w:val="0"/>
                <w:sz w:val="18"/>
              </w:rPr>
              <w:t>8%</w:t>
            </w:r>
          </w:p>
        </w:tc>
      </w:tr>
      <w:tr>
        <w:tc>
          <w:tcPr>
            <w:tcW w:type="dxa" w:w="4819"/>
            <w:vAlign w:val="center"/>
          </w:tcPr>
          <w:p>
            <w:pPr>
              <w:jc w:val="center"/>
            </w:pPr>
            <w:r>
              <w:rPr>
                <w:sz w:val="18"/>
              </w:rPr>
            </w:r>
            <w:r>
              <w:rPr>
                <w:rFonts w:ascii="Palatino Linotype" w:hAnsi="Palatino Linotype" w:eastAsia="Palatino Linotype"/>
                <w:b w:val="0"/>
                <w:sz w:val="18"/>
              </w:rPr>
              <w:t>Lainnya</w:t>
            </w:r>
          </w:p>
        </w:tc>
        <w:tc>
          <w:tcPr>
            <w:tcW w:type="dxa" w:w="2268"/>
            <w:vAlign w:val="center"/>
          </w:tcPr>
          <w:p>
            <w:pPr>
              <w:jc w:val="left"/>
            </w:pPr>
            <w:r>
              <w:rPr>
                <w:sz w:val="18"/>
              </w:rPr>
            </w:r>
            <w:r>
              <w:rPr>
                <w:rFonts w:ascii="Palatino Linotype" w:hAnsi="Palatino Linotype" w:eastAsia="Palatino Linotype"/>
                <w:b w:val="0"/>
                <w:sz w:val="18"/>
              </w:rPr>
              <w:t>6%</w:t>
            </w:r>
          </w:p>
        </w:tc>
      </w:tr>
    </w:tbl>
    <w:p/>
    <w:tbl>
      <w:tblPr>
        <w:tblStyle w:val="TableGrid"/>
        <w:tblW w:type="auto" w:w="0"/>
        <w:jc w:val="center"/>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3213"/>
        <w:gridCol w:w="3213"/>
        <w:gridCol w:w="3213"/>
      </w:tblGrid>
      <w:tr>
        <w:tc>
          <w:tcPr>
            <w:tcW w:type="dxa" w:w="2268"/>
            <w:vAlign w:val="center"/>
            <w:shd w:fill="D9EAF7"/>
          </w:tcPr>
          <w:p>
            <w:pPr>
              <w:jc w:val="center"/>
            </w:pPr>
            <w:r/>
            <w:r>
              <w:rPr>
                <w:rFonts w:ascii="Palatino Linotype" w:hAnsi="Palatino Linotype" w:eastAsia="Palatino Linotype"/>
                <w:b/>
                <w:sz w:val="20"/>
              </w:rPr>
              <w:t>Tahun</w:t>
            </w:r>
          </w:p>
        </w:tc>
        <w:tc>
          <w:tcPr>
            <w:tcW w:type="dxa" w:w="2268"/>
            <w:vAlign w:val="center"/>
            <w:shd w:fill="D9EAF7"/>
          </w:tcPr>
          <w:p>
            <w:pPr>
              <w:jc w:val="center"/>
            </w:pPr>
            <w:r/>
            <w:r>
              <w:rPr>
                <w:rFonts w:ascii="Palatino Linotype" w:hAnsi="Palatino Linotype" w:eastAsia="Palatino Linotype"/>
                <w:b/>
                <w:sz w:val="20"/>
              </w:rPr>
              <w:t>Target (%)</w:t>
            </w:r>
          </w:p>
        </w:tc>
        <w:tc>
          <w:tcPr>
            <w:tcW w:type="dxa" w:w="2268"/>
            <w:vAlign w:val="center"/>
            <w:shd w:fill="D9EAF7"/>
          </w:tcPr>
          <w:p>
            <w:pPr>
              <w:jc w:val="center"/>
            </w:pPr>
            <w:r/>
            <w:r>
              <w:rPr>
                <w:rFonts w:ascii="Palatino Linotype" w:hAnsi="Palatino Linotype" w:eastAsia="Palatino Linotype"/>
                <w:b/>
                <w:sz w:val="20"/>
              </w:rPr>
              <w:t>Realisasi (%)</w:t>
            </w:r>
          </w:p>
        </w:tc>
      </w:tr>
      <w:tr>
        <w:tc>
          <w:tcPr>
            <w:tcW w:type="dxa" w:w="2268"/>
            <w:vAlign w:val="center"/>
          </w:tcPr>
          <w:p>
            <w:pPr>
              <w:jc w:val="left"/>
            </w:pPr>
            <w:r>
              <w:rPr>
                <w:sz w:val="18"/>
              </w:rPr>
            </w:r>
            <w:r>
              <w:rPr>
                <w:rFonts w:ascii="Palatino Linotype" w:hAnsi="Palatino Linotype" w:eastAsia="Palatino Linotype"/>
                <w:b w:val="0"/>
                <w:sz w:val="18"/>
              </w:rPr>
              <w:t>2020</w:t>
            </w:r>
          </w:p>
        </w:tc>
        <w:tc>
          <w:tcPr>
            <w:tcW w:type="dxa" w:w="2268"/>
            <w:vAlign w:val="center"/>
          </w:tcPr>
          <w:p>
            <w:pPr>
              <w:jc w:val="left"/>
            </w:pPr>
            <w:r>
              <w:rPr>
                <w:sz w:val="18"/>
              </w:rPr>
            </w:r>
            <w:r>
              <w:rPr>
                <w:rFonts w:ascii="Palatino Linotype" w:hAnsi="Palatino Linotype" w:eastAsia="Palatino Linotype"/>
                <w:b w:val="0"/>
                <w:sz w:val="18"/>
              </w:rPr>
              <w:t>13</w:t>
            </w:r>
          </w:p>
        </w:tc>
        <w:tc>
          <w:tcPr>
            <w:tcW w:type="dxa" w:w="2268"/>
            <w:vAlign w:val="center"/>
          </w:tcPr>
          <w:p>
            <w:pPr>
              <w:jc w:val="left"/>
            </w:pPr>
            <w:r>
              <w:rPr>
                <w:sz w:val="18"/>
              </w:rPr>
            </w:r>
            <w:r>
              <w:rPr>
                <w:rFonts w:ascii="Palatino Linotype" w:hAnsi="Palatino Linotype" w:eastAsia="Palatino Linotype"/>
                <w:b w:val="0"/>
                <w:sz w:val="18"/>
              </w:rPr>
              <w:t>11,3</w:t>
            </w:r>
          </w:p>
        </w:tc>
      </w:tr>
      <w:tr>
        <w:tc>
          <w:tcPr>
            <w:tcW w:type="dxa" w:w="2268"/>
            <w:vAlign w:val="center"/>
          </w:tcPr>
          <w:p>
            <w:pPr>
              <w:jc w:val="left"/>
            </w:pPr>
            <w:r>
              <w:rPr>
                <w:sz w:val="18"/>
              </w:rPr>
            </w:r>
            <w:r>
              <w:rPr>
                <w:rFonts w:ascii="Palatino Linotype" w:hAnsi="Palatino Linotype" w:eastAsia="Palatino Linotype"/>
                <w:b w:val="0"/>
                <w:sz w:val="18"/>
              </w:rPr>
              <w:t>2021</w:t>
            </w:r>
          </w:p>
        </w:tc>
        <w:tc>
          <w:tcPr>
            <w:tcW w:type="dxa" w:w="2268"/>
            <w:vAlign w:val="center"/>
          </w:tcPr>
          <w:p>
            <w:pPr>
              <w:jc w:val="left"/>
            </w:pPr>
            <w:r>
              <w:rPr>
                <w:sz w:val="18"/>
              </w:rPr>
            </w:r>
            <w:r>
              <w:rPr>
                <w:rFonts w:ascii="Palatino Linotype" w:hAnsi="Palatino Linotype" w:eastAsia="Palatino Linotype"/>
                <w:b w:val="0"/>
                <w:sz w:val="18"/>
              </w:rPr>
              <w:t>15</w:t>
            </w:r>
          </w:p>
        </w:tc>
        <w:tc>
          <w:tcPr>
            <w:tcW w:type="dxa" w:w="2268"/>
            <w:vAlign w:val="center"/>
          </w:tcPr>
          <w:p>
            <w:pPr>
              <w:jc w:val="left"/>
            </w:pPr>
            <w:r>
              <w:rPr>
                <w:sz w:val="18"/>
              </w:rPr>
            </w:r>
            <w:r>
              <w:rPr>
                <w:rFonts w:ascii="Palatino Linotype" w:hAnsi="Palatino Linotype" w:eastAsia="Palatino Linotype"/>
                <w:b w:val="0"/>
                <w:sz w:val="18"/>
              </w:rPr>
              <w:t>13,4</w:t>
            </w:r>
          </w:p>
        </w:tc>
      </w:tr>
      <w:tr>
        <w:tc>
          <w:tcPr>
            <w:tcW w:type="dxa" w:w="2268"/>
            <w:vAlign w:val="center"/>
          </w:tcPr>
          <w:p>
            <w:pPr>
              <w:jc w:val="left"/>
            </w:pPr>
            <w:r>
              <w:rPr>
                <w:sz w:val="18"/>
              </w:rPr>
            </w:r>
            <w:r>
              <w:rPr>
                <w:rFonts w:ascii="Palatino Linotype" w:hAnsi="Palatino Linotype" w:eastAsia="Palatino Linotype"/>
                <w:b w:val="0"/>
                <w:sz w:val="18"/>
              </w:rPr>
              <w:t>2022</w:t>
            </w:r>
          </w:p>
        </w:tc>
        <w:tc>
          <w:tcPr>
            <w:tcW w:type="dxa" w:w="2268"/>
            <w:vAlign w:val="center"/>
          </w:tcPr>
          <w:p>
            <w:pPr>
              <w:jc w:val="left"/>
            </w:pPr>
            <w:r>
              <w:rPr>
                <w:sz w:val="18"/>
              </w:rPr>
            </w:r>
            <w:r>
              <w:rPr>
                <w:rFonts w:ascii="Palatino Linotype" w:hAnsi="Palatino Linotype" w:eastAsia="Palatino Linotype"/>
                <w:b w:val="0"/>
                <w:sz w:val="18"/>
              </w:rPr>
              <w:t>17</w:t>
            </w:r>
          </w:p>
        </w:tc>
        <w:tc>
          <w:tcPr>
            <w:tcW w:type="dxa" w:w="2268"/>
            <w:vAlign w:val="center"/>
          </w:tcPr>
          <w:p>
            <w:pPr>
              <w:jc w:val="left"/>
            </w:pPr>
            <w:r>
              <w:rPr>
                <w:sz w:val="18"/>
              </w:rPr>
            </w:r>
            <w:r>
              <w:rPr>
                <w:rFonts w:ascii="Palatino Linotype" w:hAnsi="Palatino Linotype" w:eastAsia="Palatino Linotype"/>
                <w:b w:val="0"/>
                <w:sz w:val="18"/>
              </w:rPr>
              <w:t>14,8</w:t>
            </w:r>
          </w:p>
        </w:tc>
      </w:tr>
      <w:tr>
        <w:tc>
          <w:tcPr>
            <w:tcW w:type="dxa" w:w="2268"/>
            <w:vAlign w:val="center"/>
          </w:tcPr>
          <w:p>
            <w:pPr>
              <w:jc w:val="left"/>
            </w:pPr>
            <w:r>
              <w:rPr>
                <w:sz w:val="18"/>
              </w:rPr>
            </w:r>
            <w:r>
              <w:rPr>
                <w:rFonts w:ascii="Palatino Linotype" w:hAnsi="Palatino Linotype" w:eastAsia="Palatino Linotype"/>
                <w:b w:val="0"/>
                <w:sz w:val="18"/>
              </w:rPr>
              <w:t>2023</w:t>
            </w:r>
          </w:p>
        </w:tc>
        <w:tc>
          <w:tcPr>
            <w:tcW w:type="dxa" w:w="2268"/>
            <w:vAlign w:val="center"/>
          </w:tcPr>
          <w:p>
            <w:pPr>
              <w:jc w:val="left"/>
            </w:pPr>
            <w:r>
              <w:rPr>
                <w:sz w:val="18"/>
              </w:rPr>
            </w:r>
            <w:r>
              <w:rPr>
                <w:rFonts w:ascii="Palatino Linotype" w:hAnsi="Palatino Linotype" w:eastAsia="Palatino Linotype"/>
                <w:b w:val="0"/>
                <w:sz w:val="18"/>
              </w:rPr>
              <w:t>19</w:t>
            </w:r>
          </w:p>
        </w:tc>
        <w:tc>
          <w:tcPr>
            <w:tcW w:type="dxa" w:w="2268"/>
            <w:vAlign w:val="center"/>
          </w:tcPr>
          <w:p>
            <w:pPr>
              <w:jc w:val="left"/>
            </w:pPr>
            <w:r>
              <w:rPr>
                <w:sz w:val="18"/>
              </w:rPr>
            </w:r>
            <w:r>
              <w:rPr>
                <w:rFonts w:ascii="Palatino Linotype" w:hAnsi="Palatino Linotype" w:eastAsia="Palatino Linotype"/>
                <w:b w:val="0"/>
                <w:sz w:val="18"/>
              </w:rPr>
              <w:t>15,6</w:t>
            </w:r>
          </w:p>
        </w:tc>
      </w:tr>
      <w:tr>
        <w:tc>
          <w:tcPr>
            <w:tcW w:type="dxa" w:w="2268"/>
            <w:vAlign w:val="center"/>
          </w:tcPr>
          <w:p>
            <w:pPr>
              <w:jc w:val="left"/>
            </w:pPr>
            <w:r>
              <w:rPr>
                <w:sz w:val="18"/>
              </w:rPr>
            </w:r>
            <w:r>
              <w:rPr>
                <w:rFonts w:ascii="Palatino Linotype" w:hAnsi="Palatino Linotype" w:eastAsia="Palatino Linotype"/>
                <w:b w:val="0"/>
                <w:sz w:val="18"/>
              </w:rPr>
              <w:t>2025</w:t>
            </w:r>
          </w:p>
        </w:tc>
        <w:tc>
          <w:tcPr>
            <w:tcW w:type="dxa" w:w="2268"/>
            <w:vAlign w:val="center"/>
          </w:tcPr>
          <w:p>
            <w:pPr>
              <w:jc w:val="left"/>
            </w:pPr>
            <w:r>
              <w:rPr>
                <w:sz w:val="18"/>
              </w:rPr>
            </w:r>
            <w:r>
              <w:rPr>
                <w:rFonts w:ascii="Palatino Linotype" w:hAnsi="Palatino Linotype" w:eastAsia="Palatino Linotype"/>
                <w:b w:val="0"/>
                <w:sz w:val="18"/>
              </w:rPr>
              <w:t>23</w:t>
            </w:r>
          </w:p>
        </w:tc>
        <w:tc>
          <w:tcPr>
            <w:tcW w:type="dxa" w:w="2268"/>
            <w:vAlign w:val="center"/>
          </w:tcPr>
          <w:p>
            <w:pPr>
              <w:jc w:val="left"/>
            </w:pPr>
            <w:r>
              <w:rPr>
                <w:sz w:val="18"/>
              </w:rPr>
            </w:r>
            <w:r>
              <w:rPr>
                <w:rFonts w:ascii="Palatino Linotype" w:hAnsi="Palatino Linotype" w:eastAsia="Palatino Linotype"/>
                <w:b w:val="0"/>
                <w:sz w:val="18"/>
              </w:rPr>
              <w:t>? (target)</w:t>
            </w:r>
          </w:p>
        </w:tc>
      </w:tr>
    </w:tbl>
    <w:p/>
    <w:p>
      <w:pPr>
        <w:pStyle w:val="Question"/>
      </w:pPr>
      <w:r>
        <w:t>1. Apa ide utama dari teks di atas?</w:t>
      </w:r>
    </w:p>
    <w:p>
      <w:pPr>
        <w:pStyle w:val="Option"/>
      </w:pPr>
      <w:r>
        <w:t>a. Pemerintah menargetkan pembangunan pembangkit listrik di daerah terpencil.</w:t>
      </w:r>
    </w:p>
    <w:p>
      <w:pPr>
        <w:pStyle w:val="Option"/>
      </w:pPr>
      <w:r>
        <w:t>b. Indonesia sedang berupaya melakukan transisi dari energi fosil menuju energi terbarukan.</w:t>
      </w:r>
    </w:p>
    <w:p>
      <w:pPr>
        <w:pStyle w:val="Option"/>
      </w:pPr>
      <w:r>
        <w:t>c. Masyarakat belum tertarik menggunakan energi hemat listrik.</w:t>
      </w:r>
    </w:p>
    <w:p>
      <w:pPr>
        <w:pStyle w:val="Option"/>
      </w:pPr>
      <w:r>
        <w:t>d. Investasi energi fosil lebih murah daripada energi terbarukan.</w:t>
      </w:r>
    </w:p>
    <w:p>
      <w:pPr>
        <w:pStyle w:val="Option"/>
      </w:pPr>
      <w:r>
        <w:t>e. Penggunaan batu bara terus meningkat setiap tahun.</w:t>
      </w:r>
    </w:p>
    <w:p>
      <w:pPr>
        <w:pStyle w:val="Question"/>
      </w:pPr>
      <w:r>
        <w:t>2. Berdasarkan teks dan tabel, tentukan pernyataan berikut benar atau salah.</w:t>
      </w:r>
    </w:p>
    <w:tbl>
      <w:tblPr>
        <w:tblStyle w:val="TableGrid"/>
        <w:tblW w:type="auto" w:w="0"/>
        <w:jc w:val="center"/>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2409"/>
        <w:gridCol w:w="2409"/>
        <w:gridCol w:w="2409"/>
        <w:gridCol w:w="2409"/>
      </w:tblGrid>
      <w:tr>
        <w:tc>
          <w:tcPr>
            <w:tcW w:type="dxa" w:w="1361"/>
            <w:vAlign w:val="center"/>
            <w:shd w:fill="D9EAF7"/>
          </w:tcPr>
          <w:p>
            <w:pPr>
              <w:jc w:val="center"/>
            </w:pPr>
            <w:r/>
            <w:r>
              <w:rPr>
                <w:rFonts w:ascii="Palatino Linotype" w:hAnsi="Palatino Linotype" w:eastAsia="Palatino Linotype"/>
                <w:b/>
                <w:sz w:val="20"/>
              </w:rPr>
              <w:t>Pernyataan</w:t>
            </w:r>
          </w:p>
        </w:tc>
        <w:tc>
          <w:tcPr>
            <w:tcW w:type="dxa" w:w="6576"/>
            <w:vAlign w:val="center"/>
            <w:shd w:fill="D9EAF7"/>
          </w:tcPr>
          <w:p>
            <w:pPr>
              <w:jc w:val="center"/>
            </w:pPr>
            <w:r/>
            <w:r>
              <w:rPr>
                <w:rFonts w:ascii="Palatino Linotype" w:hAnsi="Palatino Linotype" w:eastAsia="Palatino Linotype"/>
                <w:b/>
                <w:sz w:val="20"/>
              </w:rPr>
              <w:t>Isi Pernyataan</w:t>
            </w:r>
          </w:p>
        </w:tc>
        <w:tc>
          <w:tcPr>
            <w:tcW w:type="dxa" w:w="1020"/>
            <w:vAlign w:val="center"/>
            <w:shd w:fill="D9EAF7"/>
          </w:tcPr>
          <w:p>
            <w:pPr>
              <w:jc w:val="center"/>
            </w:pPr>
            <w:r/>
            <w:r>
              <w:rPr>
                <w:rFonts w:ascii="Palatino Linotype" w:hAnsi="Palatino Linotype" w:eastAsia="Palatino Linotype"/>
                <w:b/>
                <w:sz w:val="20"/>
              </w:rPr>
              <w:t>Benar</w:t>
            </w:r>
          </w:p>
        </w:tc>
        <w:tc>
          <w:tcPr>
            <w:tcW w:type="dxa" w:w="1020"/>
            <w:vAlign w:val="center"/>
            <w:shd w:fill="D9EAF7"/>
          </w:tcPr>
          <w:p>
            <w:pPr>
              <w:jc w:val="center"/>
            </w:pPr>
            <w:r/>
            <w:r>
              <w:rPr>
                <w:rFonts w:ascii="Palatino Linotype" w:hAnsi="Palatino Linotype" w:eastAsia="Palatino Linotype"/>
                <w:b/>
                <w:sz w:val="20"/>
              </w:rPr>
              <w:t>Salah</w:t>
            </w:r>
          </w:p>
        </w:tc>
      </w:tr>
      <w:tr>
        <w:tc>
          <w:tcPr>
            <w:tcW w:type="dxa" w:w="1361"/>
            <w:vAlign w:val="center"/>
          </w:tcPr>
          <w:p>
            <w:pPr>
              <w:jc w:val="left"/>
            </w:pPr>
            <w:r>
              <w:rPr>
                <w:sz w:val="18"/>
              </w:rPr>
            </w:r>
            <w:r>
              <w:rPr>
                <w:rFonts w:ascii="Palatino Linotype" w:hAnsi="Palatino Linotype" w:eastAsia="Palatino Linotype"/>
                <w:b w:val="0"/>
                <w:sz w:val="18"/>
              </w:rPr>
              <w:t>a.</w:t>
            </w:r>
          </w:p>
        </w:tc>
        <w:tc>
          <w:tcPr>
            <w:tcW w:type="dxa" w:w="6576"/>
            <w:vAlign w:val="center"/>
          </w:tcPr>
          <w:p>
            <w:pPr>
              <w:jc w:val="left"/>
            </w:pPr>
            <w:r>
              <w:rPr>
                <w:sz w:val="18"/>
              </w:rPr>
            </w:r>
            <w:r>
              <w:rPr>
                <w:rFonts w:ascii="Palatino Linotype" w:hAnsi="Palatino Linotype" w:eastAsia="Palatino Linotype"/>
                <w:b w:val="0"/>
                <w:sz w:val="18"/>
              </w:rPr>
              <w:t>Realisasi bauran energi terbarukan tahun 2023 sudah mencapai target RUEN.</w:t>
            </w:r>
          </w:p>
        </w:tc>
        <w:tc>
          <w:tcPr>
            <w:tcW w:type="dxa" w:w="1020"/>
            <w:vAlign w:val="center"/>
          </w:tcPr>
          <w:p>
            <w:pPr>
              <w:jc w:val="left"/>
            </w:pPr>
            <w:r>
              <w:rPr>
                <w:sz w:val="18"/>
              </w:rPr>
            </w:r>
            <w:r>
              <w:rPr>
                <w:rFonts w:ascii="Palatino Linotype" w:hAnsi="Palatino Linotype" w:eastAsia="Palatino Linotype"/>
                <w:b w:val="0"/>
                <w:sz w:val="18"/>
              </w:rPr>
              <w:t>□</w:t>
            </w:r>
          </w:p>
        </w:tc>
        <w:tc>
          <w:tcPr>
            <w:tcW w:type="dxa" w:w="1020"/>
            <w:vAlign w:val="center"/>
          </w:tcPr>
          <w:p>
            <w:pPr>
              <w:jc w:val="left"/>
            </w:pPr>
            <w:r>
              <w:rPr>
                <w:sz w:val="18"/>
              </w:rPr>
            </w:r>
            <w:r>
              <w:rPr>
                <w:rFonts w:ascii="Palatino Linotype" w:hAnsi="Palatino Linotype" w:eastAsia="Palatino Linotype"/>
                <w:b w:val="0"/>
                <w:sz w:val="18"/>
              </w:rPr>
              <w:t>□</w:t>
            </w:r>
          </w:p>
        </w:tc>
      </w:tr>
      <w:tr>
        <w:tc>
          <w:tcPr>
            <w:tcW w:type="dxa" w:w="1361"/>
            <w:vAlign w:val="center"/>
          </w:tcPr>
          <w:p>
            <w:pPr>
              <w:jc w:val="left"/>
            </w:pPr>
            <w:r>
              <w:rPr>
                <w:sz w:val="18"/>
              </w:rPr>
            </w:r>
            <w:r>
              <w:rPr>
                <w:rFonts w:ascii="Palatino Linotype" w:hAnsi="Palatino Linotype" w:eastAsia="Palatino Linotype"/>
                <w:b w:val="0"/>
                <w:sz w:val="18"/>
              </w:rPr>
              <w:t>b.</w:t>
            </w:r>
          </w:p>
        </w:tc>
        <w:tc>
          <w:tcPr>
            <w:tcW w:type="dxa" w:w="6576"/>
            <w:vAlign w:val="center"/>
          </w:tcPr>
          <w:p>
            <w:pPr>
              <w:jc w:val="left"/>
            </w:pPr>
            <w:r>
              <w:rPr>
                <w:sz w:val="18"/>
              </w:rPr>
            </w:r>
            <w:r>
              <w:rPr>
                <w:rFonts w:ascii="Palatino Linotype" w:hAnsi="Palatino Linotype" w:eastAsia="Palatino Linotype"/>
                <w:b w:val="0"/>
                <w:sz w:val="18"/>
              </w:rPr>
              <w:t>Persentase batu bara masih mendominasi pembangkit listrik nasional.</w:t>
            </w:r>
          </w:p>
        </w:tc>
        <w:tc>
          <w:tcPr>
            <w:tcW w:type="dxa" w:w="1020"/>
            <w:vAlign w:val="center"/>
          </w:tcPr>
          <w:p>
            <w:pPr>
              <w:jc w:val="left"/>
            </w:pPr>
            <w:r>
              <w:rPr>
                <w:sz w:val="18"/>
              </w:rPr>
            </w:r>
            <w:r>
              <w:rPr>
                <w:rFonts w:ascii="Palatino Linotype" w:hAnsi="Palatino Linotype" w:eastAsia="Palatino Linotype"/>
                <w:b w:val="0"/>
                <w:sz w:val="18"/>
              </w:rPr>
              <w:t>□</w:t>
            </w:r>
          </w:p>
        </w:tc>
        <w:tc>
          <w:tcPr>
            <w:tcW w:type="dxa" w:w="1020"/>
            <w:vAlign w:val="center"/>
          </w:tcPr>
          <w:p>
            <w:pPr>
              <w:jc w:val="left"/>
            </w:pPr>
            <w:r>
              <w:rPr>
                <w:sz w:val="18"/>
              </w:rPr>
            </w:r>
            <w:r>
              <w:rPr>
                <w:rFonts w:ascii="Palatino Linotype" w:hAnsi="Palatino Linotype" w:eastAsia="Palatino Linotype"/>
                <w:b w:val="0"/>
                <w:sz w:val="18"/>
              </w:rPr>
              <w:t>□</w:t>
            </w:r>
          </w:p>
        </w:tc>
      </w:tr>
      <w:tr>
        <w:tc>
          <w:tcPr>
            <w:tcW w:type="dxa" w:w="1361"/>
            <w:vAlign w:val="center"/>
          </w:tcPr>
          <w:p>
            <w:pPr>
              <w:jc w:val="left"/>
            </w:pPr>
            <w:r>
              <w:rPr>
                <w:sz w:val="18"/>
              </w:rPr>
            </w:r>
            <w:r>
              <w:rPr>
                <w:rFonts w:ascii="Palatino Linotype" w:hAnsi="Palatino Linotype" w:eastAsia="Palatino Linotype"/>
                <w:b w:val="0"/>
                <w:sz w:val="18"/>
              </w:rPr>
              <w:t>c.</w:t>
            </w:r>
          </w:p>
        </w:tc>
        <w:tc>
          <w:tcPr>
            <w:tcW w:type="dxa" w:w="6576"/>
            <w:vAlign w:val="center"/>
          </w:tcPr>
          <w:p>
            <w:pPr>
              <w:jc w:val="left"/>
            </w:pPr>
            <w:r>
              <w:rPr>
                <w:sz w:val="18"/>
              </w:rPr>
            </w:r>
            <w:r>
              <w:rPr>
                <w:rFonts w:ascii="Palatino Linotype" w:hAnsi="Palatino Linotype" w:eastAsia="Palatino Linotype"/>
                <w:b w:val="0"/>
                <w:sz w:val="18"/>
              </w:rPr>
              <w:t>Investasi PLTS per MW lebih murah daripada PLTD.</w:t>
            </w:r>
          </w:p>
        </w:tc>
        <w:tc>
          <w:tcPr>
            <w:tcW w:type="dxa" w:w="1020"/>
            <w:vAlign w:val="center"/>
          </w:tcPr>
          <w:p>
            <w:pPr>
              <w:jc w:val="left"/>
            </w:pPr>
            <w:r>
              <w:rPr>
                <w:sz w:val="18"/>
              </w:rPr>
            </w:r>
            <w:r>
              <w:rPr>
                <w:rFonts w:ascii="Palatino Linotype" w:hAnsi="Palatino Linotype" w:eastAsia="Palatino Linotype"/>
                <w:b w:val="0"/>
                <w:sz w:val="18"/>
              </w:rPr>
              <w:t>□</w:t>
            </w:r>
          </w:p>
        </w:tc>
        <w:tc>
          <w:tcPr>
            <w:tcW w:type="dxa" w:w="1020"/>
            <w:vAlign w:val="center"/>
          </w:tcPr>
          <w:p>
            <w:pPr>
              <w:jc w:val="left"/>
            </w:pPr>
            <w:r>
              <w:rPr>
                <w:sz w:val="18"/>
              </w:rPr>
            </w:r>
            <w:r>
              <w:rPr>
                <w:rFonts w:ascii="Palatino Linotype" w:hAnsi="Palatino Linotype" w:eastAsia="Palatino Linotype"/>
                <w:b w:val="0"/>
                <w:sz w:val="18"/>
              </w:rPr>
              <w:t>□</w:t>
            </w:r>
          </w:p>
        </w:tc>
      </w:tr>
      <w:tr>
        <w:tc>
          <w:tcPr>
            <w:tcW w:type="dxa" w:w="1361"/>
            <w:vAlign w:val="center"/>
          </w:tcPr>
          <w:p>
            <w:pPr>
              <w:jc w:val="left"/>
            </w:pPr>
            <w:r>
              <w:rPr>
                <w:sz w:val="18"/>
              </w:rPr>
            </w:r>
            <w:r>
              <w:rPr>
                <w:rFonts w:ascii="Palatino Linotype" w:hAnsi="Palatino Linotype" w:eastAsia="Palatino Linotype"/>
                <w:b w:val="0"/>
                <w:sz w:val="18"/>
              </w:rPr>
              <w:t>d.</w:t>
            </w:r>
          </w:p>
        </w:tc>
        <w:tc>
          <w:tcPr>
            <w:tcW w:type="dxa" w:w="6576"/>
            <w:vAlign w:val="center"/>
          </w:tcPr>
          <w:p>
            <w:pPr>
              <w:jc w:val="left"/>
            </w:pPr>
            <w:r>
              <w:rPr>
                <w:sz w:val="18"/>
              </w:rPr>
            </w:r>
            <w:r>
              <w:rPr>
                <w:rFonts w:ascii="Palatino Linotype" w:hAnsi="Palatino Linotype" w:eastAsia="Palatino Linotype"/>
                <w:b w:val="0"/>
                <w:sz w:val="18"/>
              </w:rPr>
              <w:t>Kesadaran energi bersih di desa lebih tinggi dibanding kota.</w:t>
            </w:r>
          </w:p>
        </w:tc>
        <w:tc>
          <w:tcPr>
            <w:tcW w:type="dxa" w:w="1020"/>
            <w:vAlign w:val="center"/>
          </w:tcPr>
          <w:p>
            <w:pPr>
              <w:jc w:val="left"/>
            </w:pPr>
            <w:r>
              <w:rPr>
                <w:sz w:val="18"/>
              </w:rPr>
            </w:r>
            <w:r>
              <w:rPr>
                <w:rFonts w:ascii="Palatino Linotype" w:hAnsi="Palatino Linotype" w:eastAsia="Palatino Linotype"/>
                <w:b w:val="0"/>
                <w:sz w:val="18"/>
              </w:rPr>
              <w:t>□</w:t>
            </w:r>
          </w:p>
        </w:tc>
        <w:tc>
          <w:tcPr>
            <w:tcW w:type="dxa" w:w="1020"/>
            <w:vAlign w:val="center"/>
          </w:tcPr>
          <w:p>
            <w:pPr>
              <w:jc w:val="left"/>
            </w:pPr>
            <w:r>
              <w:rPr>
                <w:sz w:val="18"/>
              </w:rPr>
            </w:r>
            <w:r>
              <w:rPr>
                <w:rFonts w:ascii="Palatino Linotype" w:hAnsi="Palatino Linotype" w:eastAsia="Palatino Linotype"/>
                <w:b w:val="0"/>
                <w:sz w:val="18"/>
              </w:rPr>
              <w:t>□</w:t>
            </w:r>
          </w:p>
        </w:tc>
      </w:tr>
    </w:tbl>
    <w:p/>
    <w:p>
      <w:pPr>
        <w:pStyle w:val="Question"/>
      </w:pPr>
      <w:r>
        <w:t>3. Apa kesimpulan yang dapat diambil dari Grafik 2?</w:t>
      </w:r>
    </w:p>
    <w:p>
      <w:pPr>
        <w:pStyle w:val="Option"/>
      </w:pPr>
      <w:r>
        <w:t>a. Realisasi bauran energi terbarukan selalu melebihi target nasional.</w:t>
      </w:r>
    </w:p>
    <w:p>
      <w:pPr>
        <w:pStyle w:val="Option"/>
      </w:pPr>
      <w:r>
        <w:t>b. Pertumbuhan realisasi energi terbarukan konsisten meningkat tetapi belum mencapai target.</w:t>
      </w:r>
    </w:p>
    <w:p>
      <w:pPr>
        <w:pStyle w:val="Option"/>
      </w:pPr>
      <w:r>
        <w:t>c. Persentase energi fosil mengalami peningkatan signifikan tiap tahun.</w:t>
      </w:r>
    </w:p>
    <w:p>
      <w:pPr>
        <w:pStyle w:val="Option"/>
      </w:pPr>
      <w:r>
        <w:t>d. Target pemerintah untuk energi terbarukan telah tercapai sejak 2021.</w:t>
      </w:r>
    </w:p>
    <w:p>
      <w:pPr>
        <w:pStyle w:val="Option"/>
      </w:pPr>
      <w:r>
        <w:t>e. Penurunan realisasi terjadi karena investasi PLTS yang berlebihan.</w:t>
      </w:r>
    </w:p>
    <w:p>
      <w:pPr>
        <w:pStyle w:val="Question"/>
      </w:pPr>
      <w:r>
        <w:t>4. Pilihlah pernyataan yang mendukung perlunya transisi energi di Indonesia.</w:t>
      </w:r>
    </w:p>
    <w:p>
      <w:pPr>
        <w:pStyle w:val="Option"/>
      </w:pPr>
      <w:r>
        <w:t>□ A. Emisi karbon dari batu bara menyebabkan pemanasan global.</w:t>
      </w:r>
    </w:p>
    <w:p>
      <w:pPr>
        <w:pStyle w:val="Option"/>
      </w:pPr>
      <w:r>
        <w:t>□ B. Energi fosil lebih murah sehingga layak dipertahankan.</w:t>
      </w:r>
    </w:p>
    <w:p>
      <w:pPr>
        <w:pStyle w:val="Option"/>
      </w:pPr>
      <w:r>
        <w:t>□ C. Kesadaran masyarakat terhadap energi bersih mulai meningkat.</w:t>
      </w:r>
    </w:p>
    <w:p>
      <w:pPr>
        <w:pStyle w:val="Option"/>
      </w:pPr>
      <w:r>
        <w:t>□ D. Infrastruktur listrik di Jawa dan Papua sudah merata.</w:t>
      </w:r>
    </w:p>
    <w:p>
      <w:pPr>
        <w:pStyle w:val="Option"/>
      </w:pPr>
      <w:r>
        <w:t>□ E. Energi terbarukan tidak berdampak pada lingkungan.</w:t>
      </w:r>
    </w:p>
    <w:p>
      <w:r>
        <w:br w:type="page"/>
      </w:r>
    </w:p>
    <w:p>
      <w:pPr>
        <w:pStyle w:val="Question"/>
      </w:pPr>
      <w:r>
        <w:t>5. Tentukan apakah pernyataan berikut benar atau salah berdasarkan isi teks.</w:t>
      </w:r>
    </w:p>
    <w:tbl>
      <w:tblPr>
        <w:tblStyle w:val="TableGrid"/>
        <w:tblW w:type="auto" w:w="0"/>
        <w:jc w:val="center"/>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2409"/>
        <w:gridCol w:w="2409"/>
        <w:gridCol w:w="2409"/>
        <w:gridCol w:w="2409"/>
      </w:tblGrid>
      <w:tr>
        <w:tc>
          <w:tcPr>
            <w:tcW w:type="dxa" w:w="567"/>
            <w:vAlign w:val="center"/>
            <w:shd w:fill="D9EAF7"/>
          </w:tcPr>
          <w:p>
            <w:pPr>
              <w:jc w:val="center"/>
            </w:pPr>
            <w:r/>
            <w:r>
              <w:rPr>
                <w:rFonts w:ascii="Palatino Linotype" w:hAnsi="Palatino Linotype" w:eastAsia="Palatino Linotype"/>
                <w:b/>
                <w:sz w:val="20"/>
              </w:rPr>
              <w:t>No</w:t>
            </w:r>
          </w:p>
        </w:tc>
        <w:tc>
          <w:tcPr>
            <w:tcW w:type="dxa" w:w="6917"/>
            <w:vAlign w:val="center"/>
            <w:shd w:fill="D9EAF7"/>
          </w:tcPr>
          <w:p>
            <w:pPr>
              <w:jc w:val="center"/>
            </w:pPr>
            <w:r/>
            <w:r>
              <w:rPr>
                <w:rFonts w:ascii="Palatino Linotype" w:hAnsi="Palatino Linotype" w:eastAsia="Palatino Linotype"/>
                <w:b/>
                <w:sz w:val="20"/>
              </w:rPr>
              <w:t>Pernyataan</w:t>
            </w:r>
          </w:p>
        </w:tc>
        <w:tc>
          <w:tcPr>
            <w:tcW w:type="dxa" w:w="1134"/>
            <w:vAlign w:val="center"/>
            <w:shd w:fill="D9EAF7"/>
          </w:tcPr>
          <w:p>
            <w:pPr>
              <w:jc w:val="center"/>
            </w:pPr>
            <w:r/>
            <w:r>
              <w:rPr>
                <w:rFonts w:ascii="Palatino Linotype" w:hAnsi="Palatino Linotype" w:eastAsia="Palatino Linotype"/>
                <w:b/>
                <w:sz w:val="20"/>
              </w:rPr>
              <w:t>Benar</w:t>
            </w:r>
          </w:p>
        </w:tc>
        <w:tc>
          <w:tcPr>
            <w:tcW w:type="dxa" w:w="1134"/>
            <w:vAlign w:val="center"/>
            <w:shd w:fill="D9EAF7"/>
          </w:tcPr>
          <w:p>
            <w:pPr>
              <w:jc w:val="center"/>
            </w:pPr>
            <w:r/>
            <w:r>
              <w:rPr>
                <w:rFonts w:ascii="Palatino Linotype" w:hAnsi="Palatino Linotype" w:eastAsia="Palatino Linotype"/>
                <w:b/>
                <w:sz w:val="20"/>
              </w:rPr>
              <w:t>Salah</w:t>
            </w:r>
          </w:p>
        </w:tc>
      </w:tr>
      <w:tr>
        <w:tc>
          <w:tcPr>
            <w:tcW w:type="dxa" w:w="567"/>
            <w:vAlign w:val="center"/>
          </w:tcPr>
          <w:p>
            <w:pPr>
              <w:jc w:val="left"/>
            </w:pPr>
            <w:r>
              <w:rPr>
                <w:sz w:val="18"/>
              </w:rPr>
            </w:r>
            <w:r>
              <w:rPr>
                <w:rFonts w:ascii="Palatino Linotype" w:hAnsi="Palatino Linotype" w:eastAsia="Palatino Linotype"/>
                <w:b w:val="0"/>
                <w:sz w:val="18"/>
              </w:rPr>
              <w:t>1</w:t>
            </w:r>
          </w:p>
        </w:tc>
        <w:tc>
          <w:tcPr>
            <w:tcW w:type="dxa" w:w="6917"/>
            <w:vAlign w:val="center"/>
          </w:tcPr>
          <w:p>
            <w:pPr>
              <w:jc w:val="left"/>
            </w:pPr>
            <w:r>
              <w:rPr>
                <w:sz w:val="18"/>
              </w:rPr>
            </w:r>
            <w:r>
              <w:rPr>
                <w:rFonts w:ascii="Palatino Linotype" w:hAnsi="Palatino Linotype" w:eastAsia="Palatino Linotype"/>
                <w:b w:val="0"/>
                <w:sz w:val="18"/>
              </w:rPr>
              <w:t>Pemerintah menargetkan bauran energi terbarukan 31% pada tahun 2050.</w:t>
            </w:r>
          </w:p>
        </w:tc>
        <w:tc>
          <w:tcPr>
            <w:tcW w:type="dxa" w:w="1134"/>
            <w:vAlign w:val="center"/>
          </w:tcPr>
          <w:p>
            <w:pPr>
              <w:jc w:val="left"/>
            </w:pPr>
            <w:r>
              <w:rPr>
                <w:sz w:val="18"/>
              </w:rPr>
            </w:r>
            <w:r>
              <w:rPr>
                <w:rFonts w:ascii="Palatino Linotype" w:hAnsi="Palatino Linotype" w:eastAsia="Palatino Linotype"/>
                <w:b w:val="0"/>
                <w:sz w:val="18"/>
              </w:rPr>
              <w:t>□</w:t>
            </w:r>
          </w:p>
        </w:tc>
        <w:tc>
          <w:tcPr>
            <w:tcW w:type="dxa" w:w="1134"/>
            <w:vAlign w:val="center"/>
          </w:tcPr>
          <w:p>
            <w:pPr>
              <w:jc w:val="left"/>
            </w:pPr>
            <w:r>
              <w:rPr>
                <w:sz w:val="18"/>
              </w:rPr>
            </w:r>
            <w:r>
              <w:rPr>
                <w:rFonts w:ascii="Palatino Linotype" w:hAnsi="Palatino Linotype" w:eastAsia="Palatino Linotype"/>
                <w:b w:val="0"/>
                <w:sz w:val="18"/>
              </w:rPr>
              <w:t>□</w:t>
            </w:r>
          </w:p>
        </w:tc>
      </w:tr>
      <w:tr>
        <w:tc>
          <w:tcPr>
            <w:tcW w:type="dxa" w:w="567"/>
            <w:vAlign w:val="center"/>
          </w:tcPr>
          <w:p>
            <w:pPr>
              <w:jc w:val="left"/>
            </w:pPr>
            <w:r>
              <w:rPr>
                <w:sz w:val="18"/>
              </w:rPr>
            </w:r>
            <w:r>
              <w:rPr>
                <w:rFonts w:ascii="Palatino Linotype" w:hAnsi="Palatino Linotype" w:eastAsia="Palatino Linotype"/>
                <w:b w:val="0"/>
                <w:sz w:val="18"/>
              </w:rPr>
              <w:t>2</w:t>
            </w:r>
          </w:p>
        </w:tc>
        <w:tc>
          <w:tcPr>
            <w:tcW w:type="dxa" w:w="6917"/>
            <w:vAlign w:val="center"/>
          </w:tcPr>
          <w:p>
            <w:pPr>
              <w:jc w:val="left"/>
            </w:pPr>
            <w:r>
              <w:rPr>
                <w:sz w:val="18"/>
              </w:rPr>
            </w:r>
            <w:r>
              <w:rPr>
                <w:rFonts w:ascii="Palatino Linotype" w:hAnsi="Palatino Linotype" w:eastAsia="Palatino Linotype"/>
                <w:b w:val="0"/>
                <w:sz w:val="18"/>
              </w:rPr>
              <w:t>PLTD memiliki biaya investasi yang lebih tinggi dibanding PLTS.</w:t>
            </w:r>
          </w:p>
        </w:tc>
        <w:tc>
          <w:tcPr>
            <w:tcW w:type="dxa" w:w="1134"/>
            <w:vAlign w:val="center"/>
          </w:tcPr>
          <w:p>
            <w:pPr>
              <w:jc w:val="left"/>
            </w:pPr>
            <w:r>
              <w:rPr>
                <w:sz w:val="18"/>
              </w:rPr>
            </w:r>
            <w:r>
              <w:rPr>
                <w:rFonts w:ascii="Palatino Linotype" w:hAnsi="Palatino Linotype" w:eastAsia="Palatino Linotype"/>
                <w:b w:val="0"/>
                <w:sz w:val="18"/>
              </w:rPr>
              <w:t>□</w:t>
            </w:r>
          </w:p>
        </w:tc>
        <w:tc>
          <w:tcPr>
            <w:tcW w:type="dxa" w:w="1134"/>
            <w:vAlign w:val="center"/>
          </w:tcPr>
          <w:p>
            <w:pPr>
              <w:jc w:val="left"/>
            </w:pPr>
            <w:r>
              <w:rPr>
                <w:sz w:val="18"/>
              </w:rPr>
            </w:r>
            <w:r>
              <w:rPr>
                <w:rFonts w:ascii="Palatino Linotype" w:hAnsi="Palatino Linotype" w:eastAsia="Palatino Linotype"/>
                <w:b w:val="0"/>
                <w:sz w:val="18"/>
              </w:rPr>
              <w:t>□</w:t>
            </w:r>
          </w:p>
        </w:tc>
      </w:tr>
      <w:tr>
        <w:tc>
          <w:tcPr>
            <w:tcW w:type="dxa" w:w="567"/>
            <w:vAlign w:val="center"/>
          </w:tcPr>
          <w:p>
            <w:pPr>
              <w:jc w:val="left"/>
            </w:pPr>
            <w:r>
              <w:rPr>
                <w:sz w:val="18"/>
              </w:rPr>
            </w:r>
            <w:r>
              <w:rPr>
                <w:rFonts w:ascii="Palatino Linotype" w:hAnsi="Palatino Linotype" w:eastAsia="Palatino Linotype"/>
                <w:b w:val="0"/>
                <w:sz w:val="18"/>
              </w:rPr>
              <w:t>3</w:t>
            </w:r>
          </w:p>
        </w:tc>
        <w:tc>
          <w:tcPr>
            <w:tcW w:type="dxa" w:w="6917"/>
            <w:vAlign w:val="center"/>
          </w:tcPr>
          <w:p>
            <w:pPr>
              <w:jc w:val="left"/>
            </w:pPr>
            <w:r>
              <w:rPr>
                <w:sz w:val="18"/>
              </w:rPr>
            </w:r>
            <w:r>
              <w:rPr>
                <w:rFonts w:ascii="Palatino Linotype" w:hAnsi="Palatino Linotype" w:eastAsia="Palatino Linotype"/>
                <w:b w:val="0"/>
                <w:sz w:val="18"/>
              </w:rPr>
              <w:t>Energi terbarukan sudah menyumbang lebih dari 50% bauran energi nasional.</w:t>
            </w:r>
          </w:p>
        </w:tc>
        <w:tc>
          <w:tcPr>
            <w:tcW w:type="dxa" w:w="1134"/>
            <w:vAlign w:val="center"/>
          </w:tcPr>
          <w:p>
            <w:pPr>
              <w:jc w:val="left"/>
            </w:pPr>
            <w:r>
              <w:rPr>
                <w:sz w:val="18"/>
              </w:rPr>
            </w:r>
            <w:r>
              <w:rPr>
                <w:rFonts w:ascii="Palatino Linotype" w:hAnsi="Palatino Linotype" w:eastAsia="Palatino Linotype"/>
                <w:b w:val="0"/>
                <w:sz w:val="18"/>
              </w:rPr>
              <w:t>□</w:t>
            </w:r>
          </w:p>
        </w:tc>
        <w:tc>
          <w:tcPr>
            <w:tcW w:type="dxa" w:w="1134"/>
            <w:vAlign w:val="center"/>
          </w:tcPr>
          <w:p>
            <w:pPr>
              <w:jc w:val="left"/>
            </w:pPr>
            <w:r>
              <w:rPr>
                <w:sz w:val="18"/>
              </w:rPr>
            </w:r>
            <w:r>
              <w:rPr>
                <w:rFonts w:ascii="Palatino Linotype" w:hAnsi="Palatino Linotype" w:eastAsia="Palatino Linotype"/>
                <w:b w:val="0"/>
                <w:sz w:val="18"/>
              </w:rPr>
              <w:t>□</w:t>
            </w:r>
          </w:p>
        </w:tc>
      </w:tr>
      <w:tr>
        <w:tc>
          <w:tcPr>
            <w:tcW w:type="dxa" w:w="567"/>
            <w:vAlign w:val="center"/>
          </w:tcPr>
          <w:p>
            <w:pPr>
              <w:jc w:val="left"/>
            </w:pPr>
            <w:r>
              <w:rPr>
                <w:sz w:val="18"/>
              </w:rPr>
            </w:r>
            <w:r>
              <w:rPr>
                <w:rFonts w:ascii="Palatino Linotype" w:hAnsi="Palatino Linotype" w:eastAsia="Palatino Linotype"/>
                <w:b w:val="0"/>
                <w:sz w:val="18"/>
              </w:rPr>
              <w:t>4</w:t>
            </w:r>
          </w:p>
        </w:tc>
        <w:tc>
          <w:tcPr>
            <w:tcW w:type="dxa" w:w="6917"/>
            <w:vAlign w:val="center"/>
          </w:tcPr>
          <w:p>
            <w:pPr>
              <w:jc w:val="left"/>
            </w:pPr>
            <w:r>
              <w:rPr>
                <w:sz w:val="18"/>
              </w:rPr>
            </w:r>
            <w:r>
              <w:rPr>
                <w:rFonts w:ascii="Palatino Linotype" w:hAnsi="Palatino Linotype" w:eastAsia="Palatino Linotype"/>
                <w:b w:val="0"/>
                <w:sz w:val="18"/>
              </w:rPr>
              <w:t>Kesadaran energi bersih di pedesaan masih rendah.</w:t>
            </w:r>
          </w:p>
        </w:tc>
        <w:tc>
          <w:tcPr>
            <w:tcW w:type="dxa" w:w="1134"/>
            <w:vAlign w:val="center"/>
          </w:tcPr>
          <w:p>
            <w:pPr>
              <w:jc w:val="left"/>
            </w:pPr>
            <w:r>
              <w:rPr>
                <w:sz w:val="18"/>
              </w:rPr>
            </w:r>
            <w:r>
              <w:rPr>
                <w:rFonts w:ascii="Palatino Linotype" w:hAnsi="Palatino Linotype" w:eastAsia="Palatino Linotype"/>
                <w:b w:val="0"/>
                <w:sz w:val="18"/>
              </w:rPr>
              <w:t>□</w:t>
            </w:r>
          </w:p>
        </w:tc>
        <w:tc>
          <w:tcPr>
            <w:tcW w:type="dxa" w:w="1134"/>
            <w:vAlign w:val="center"/>
          </w:tcPr>
          <w:p>
            <w:pPr>
              <w:jc w:val="left"/>
            </w:pPr>
            <w:r>
              <w:rPr>
                <w:sz w:val="18"/>
              </w:rPr>
            </w:r>
            <w:r>
              <w:rPr>
                <w:rFonts w:ascii="Palatino Linotype" w:hAnsi="Palatino Linotype" w:eastAsia="Palatino Linotype"/>
                <w:b w:val="0"/>
                <w:sz w:val="18"/>
              </w:rPr>
              <w:t>□</w:t>
            </w:r>
          </w:p>
        </w:tc>
      </w:tr>
    </w:tbl>
    <w:p/>
    <w:p>
      <w:pPr>
        <w:pStyle w:val="Heading2"/>
      </w:pPr>
      <w:r>
        <w:t>Teks 2 - Inovasi Pangan Masa Depan: Daging Tumbuhan dan Tantangan Ekologis</w:t>
      </w:r>
    </w:p>
    <w:p>
      <w:pPr>
        <w:ind w:firstLine="425"/>
        <w:jc w:val="both"/>
      </w:pPr>
      <w:r>
        <w:t>Dalam dua dekade terakhir, dunia menghadapi tantangan serius terkait konsumsi daging hewani. Kenaikan jumlah penduduk dan meningkatnya permintaan protein menyebabkan tekanan besar terhadap lahan, air, dan lingkungan. Industri peternakan konvensional bertanggung jawab atas sekitar 14,5% total emisi gas rumah kaca global menurut laporan FAO tahun 2023.</w:t>
      </w:r>
    </w:p>
    <w:p>
      <w:pPr>
        <w:ind w:firstLine="425"/>
        <w:jc w:val="both"/>
      </w:pPr>
      <w:r>
        <w:t>Untuk menjawab tantangan ini, muncul inovasi baru berupa daging nabati atau plant-based meat, yaitu produk pangan yang dibuat dari protein tumbuhan seperti kedelai, kacang polong, dan jamur, tetapi dirancang memiliki rasa, tekstur, dan aroma mirip daging hewan. Produk ini dianggap solusi yang lebih ramah lingkungan karena menghasilkan emisi karbon lebih rendah dan membutuhkan air serta lahan lebih sedikit.</w:t>
      </w:r>
    </w:p>
    <w:p>
      <w:pPr>
        <w:ind w:firstLine="425"/>
        <w:jc w:val="both"/>
      </w:pPr>
      <w:r>
        <w:t>Menurut survei Global Food Future 2024, sebanyak 37% konsumen usia 18-30 tahun di Asia Tenggara sudah mencoba produk daging nabati. Dari angka itu, 64% menyatakan puas karena alasan kesehatan dan keberlanjutan lingkungan, sementara sisanya masih meragukan rasa dan kandungan gizinya.</w:t>
      </w:r>
    </w:p>
    <w:p>
      <w:pPr>
        <w:ind w:firstLine="425"/>
        <w:jc w:val="both"/>
      </w:pPr>
      <w:r>
        <w:t>Namun, para ahli gizi memperingatkan bahwa plant-based meat tidak sepenuhnya bebas masalah. Beberapa produk mengandung bahan tambahan seperti natrium tinggi, minyak nabati olahan, dan penguat rasa sintetis untuk meniru sensasi gurih daging asli. Selain itu, biaya produksi yang masih tinggi membuat harga jual produk ini belum dapat bersaing dengan daging sapi atau ayam biasa.</w:t>
      </w:r>
    </w:p>
    <w:p>
      <w:pPr>
        <w:ind w:firstLine="425"/>
        <w:jc w:val="both"/>
      </w:pPr>
      <w:r>
        <w:t>Dari sisi sosial, peralihan ke daging nabati juga menimbulkan dampak ekonomi bagi peternak tradisional. Jika permintaan daging hewani menurun drastis, jutaan peternak kecil bisa kehilangan mata pencaharian. Karena itu, banyak negara berupaya menyeimbangkan inovasi pangan dengan perlindungan ekonomi bagi peternak, misalnya dengan memberikan pelatihan untuk diversifikasi usaha atau integrasi ke industri pertanian berkelanjutan.</w:t>
      </w:r>
    </w:p>
    <w:tbl>
      <w:tblPr>
        <w:tblStyle w:val="TableGrid"/>
        <w:tblW w:type="auto" w:w="0"/>
        <w:jc w:val="center"/>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2409"/>
        <w:gridCol w:w="2409"/>
        <w:gridCol w:w="2409"/>
        <w:gridCol w:w="2409"/>
      </w:tblGrid>
      <w:tr>
        <w:tc>
          <w:tcPr>
            <w:tcW w:type="dxa" w:w="2551"/>
            <w:vAlign w:val="center"/>
            <w:shd w:fill="D9EAF7"/>
          </w:tcPr>
          <w:p>
            <w:pPr>
              <w:jc w:val="center"/>
            </w:pPr>
            <w:r/>
            <w:r>
              <w:rPr>
                <w:rFonts w:ascii="Palatino Linotype" w:hAnsi="Palatino Linotype" w:eastAsia="Palatino Linotype"/>
                <w:b/>
                <w:sz w:val="20"/>
              </w:rPr>
              <w:t>Jenis Produk</w:t>
            </w:r>
          </w:p>
        </w:tc>
        <w:tc>
          <w:tcPr>
            <w:tcW w:type="dxa" w:w="2268"/>
            <w:vAlign w:val="center"/>
            <w:shd w:fill="D9EAF7"/>
          </w:tcPr>
          <w:p>
            <w:pPr>
              <w:jc w:val="center"/>
            </w:pPr>
            <w:r/>
            <w:r>
              <w:rPr>
                <w:rFonts w:ascii="Palatino Linotype" w:hAnsi="Palatino Linotype" w:eastAsia="Palatino Linotype"/>
                <w:b/>
                <w:sz w:val="20"/>
              </w:rPr>
              <w:t>Emisi Karbon (kg CO2)</w:t>
            </w:r>
          </w:p>
        </w:tc>
        <w:tc>
          <w:tcPr>
            <w:tcW w:type="dxa" w:w="2268"/>
            <w:vAlign w:val="center"/>
            <w:shd w:fill="D9EAF7"/>
          </w:tcPr>
          <w:p>
            <w:pPr>
              <w:jc w:val="center"/>
            </w:pPr>
            <w:r/>
            <w:r>
              <w:rPr>
                <w:rFonts w:ascii="Palatino Linotype" w:hAnsi="Palatino Linotype" w:eastAsia="Palatino Linotype"/>
                <w:b/>
                <w:sz w:val="20"/>
              </w:rPr>
              <w:t>Penggunaan Air (liter)</w:t>
            </w:r>
          </w:p>
        </w:tc>
        <w:tc>
          <w:tcPr>
            <w:tcW w:type="dxa" w:w="2268"/>
            <w:vAlign w:val="center"/>
            <w:shd w:fill="D9EAF7"/>
          </w:tcPr>
          <w:p>
            <w:pPr>
              <w:jc w:val="center"/>
            </w:pPr>
            <w:r/>
            <w:r>
              <w:rPr>
                <w:rFonts w:ascii="Palatino Linotype" w:hAnsi="Palatino Linotype" w:eastAsia="Palatino Linotype"/>
                <w:b/>
                <w:sz w:val="20"/>
              </w:rPr>
              <w:t>Luas Lahan (m2)</w:t>
            </w:r>
          </w:p>
        </w:tc>
      </w:tr>
      <w:tr>
        <w:tc>
          <w:tcPr>
            <w:tcW w:type="dxa" w:w="2551"/>
            <w:vAlign w:val="center"/>
          </w:tcPr>
          <w:p>
            <w:pPr>
              <w:jc w:val="left"/>
            </w:pPr>
            <w:r>
              <w:rPr>
                <w:sz w:val="18"/>
              </w:rPr>
            </w:r>
            <w:r>
              <w:rPr>
                <w:rFonts w:ascii="Palatino Linotype" w:hAnsi="Palatino Linotype" w:eastAsia="Palatino Linotype"/>
                <w:b w:val="0"/>
                <w:sz w:val="18"/>
              </w:rPr>
              <w:t>Daging Sapi</w:t>
            </w:r>
          </w:p>
        </w:tc>
        <w:tc>
          <w:tcPr>
            <w:tcW w:type="dxa" w:w="2268"/>
            <w:vAlign w:val="center"/>
          </w:tcPr>
          <w:p>
            <w:pPr>
              <w:jc w:val="left"/>
            </w:pPr>
            <w:r>
              <w:rPr>
                <w:sz w:val="18"/>
              </w:rPr>
            </w:r>
            <w:r>
              <w:rPr>
                <w:rFonts w:ascii="Palatino Linotype" w:hAnsi="Palatino Linotype" w:eastAsia="Palatino Linotype"/>
                <w:b w:val="0"/>
                <w:sz w:val="18"/>
              </w:rPr>
              <w:t>27,0</w:t>
            </w:r>
          </w:p>
        </w:tc>
        <w:tc>
          <w:tcPr>
            <w:tcW w:type="dxa" w:w="2268"/>
            <w:vAlign w:val="center"/>
          </w:tcPr>
          <w:p>
            <w:pPr>
              <w:jc w:val="left"/>
            </w:pPr>
            <w:r>
              <w:rPr>
                <w:sz w:val="18"/>
              </w:rPr>
            </w:r>
            <w:r>
              <w:rPr>
                <w:rFonts w:ascii="Palatino Linotype" w:hAnsi="Palatino Linotype" w:eastAsia="Palatino Linotype"/>
                <w:b w:val="0"/>
                <w:sz w:val="18"/>
              </w:rPr>
              <w:t>15.400</w:t>
            </w:r>
          </w:p>
        </w:tc>
        <w:tc>
          <w:tcPr>
            <w:tcW w:type="dxa" w:w="2268"/>
            <w:vAlign w:val="center"/>
          </w:tcPr>
          <w:p>
            <w:pPr>
              <w:jc w:val="left"/>
            </w:pPr>
            <w:r>
              <w:rPr>
                <w:sz w:val="18"/>
              </w:rPr>
            </w:r>
            <w:r>
              <w:rPr>
                <w:rFonts w:ascii="Palatino Linotype" w:hAnsi="Palatino Linotype" w:eastAsia="Palatino Linotype"/>
                <w:b w:val="0"/>
                <w:sz w:val="18"/>
              </w:rPr>
              <w:t>25,0</w:t>
            </w:r>
          </w:p>
        </w:tc>
      </w:tr>
      <w:tr>
        <w:tc>
          <w:tcPr>
            <w:tcW w:type="dxa" w:w="2551"/>
            <w:vAlign w:val="center"/>
          </w:tcPr>
          <w:p>
            <w:pPr>
              <w:jc w:val="left"/>
            </w:pPr>
            <w:r>
              <w:rPr>
                <w:sz w:val="18"/>
              </w:rPr>
            </w:r>
            <w:r>
              <w:rPr>
                <w:rFonts w:ascii="Palatino Linotype" w:hAnsi="Palatino Linotype" w:eastAsia="Palatino Linotype"/>
                <w:b w:val="0"/>
                <w:sz w:val="18"/>
              </w:rPr>
              <w:t>Daging Ayam</w:t>
            </w:r>
          </w:p>
        </w:tc>
        <w:tc>
          <w:tcPr>
            <w:tcW w:type="dxa" w:w="2268"/>
            <w:vAlign w:val="center"/>
          </w:tcPr>
          <w:p>
            <w:pPr>
              <w:jc w:val="left"/>
            </w:pPr>
            <w:r>
              <w:rPr>
                <w:sz w:val="18"/>
              </w:rPr>
            </w:r>
            <w:r>
              <w:rPr>
                <w:rFonts w:ascii="Palatino Linotype" w:hAnsi="Palatino Linotype" w:eastAsia="Palatino Linotype"/>
                <w:b w:val="0"/>
                <w:sz w:val="18"/>
              </w:rPr>
              <w:t>6,9</w:t>
            </w:r>
          </w:p>
        </w:tc>
        <w:tc>
          <w:tcPr>
            <w:tcW w:type="dxa" w:w="2268"/>
            <w:vAlign w:val="center"/>
          </w:tcPr>
          <w:p>
            <w:pPr>
              <w:jc w:val="left"/>
            </w:pPr>
            <w:r>
              <w:rPr>
                <w:sz w:val="18"/>
              </w:rPr>
            </w:r>
            <w:r>
              <w:rPr>
                <w:rFonts w:ascii="Palatino Linotype" w:hAnsi="Palatino Linotype" w:eastAsia="Palatino Linotype"/>
                <w:b w:val="0"/>
                <w:sz w:val="18"/>
              </w:rPr>
              <w:t>4.300</w:t>
            </w:r>
          </w:p>
        </w:tc>
        <w:tc>
          <w:tcPr>
            <w:tcW w:type="dxa" w:w="2268"/>
            <w:vAlign w:val="center"/>
          </w:tcPr>
          <w:p>
            <w:pPr>
              <w:jc w:val="left"/>
            </w:pPr>
            <w:r>
              <w:rPr>
                <w:sz w:val="18"/>
              </w:rPr>
            </w:r>
            <w:r>
              <w:rPr>
                <w:rFonts w:ascii="Palatino Linotype" w:hAnsi="Palatino Linotype" w:eastAsia="Palatino Linotype"/>
                <w:b w:val="0"/>
                <w:sz w:val="18"/>
              </w:rPr>
              <w:t>6,5</w:t>
            </w:r>
          </w:p>
        </w:tc>
      </w:tr>
      <w:tr>
        <w:tc>
          <w:tcPr>
            <w:tcW w:type="dxa" w:w="2551"/>
            <w:vAlign w:val="center"/>
          </w:tcPr>
          <w:p>
            <w:pPr>
              <w:jc w:val="left"/>
            </w:pPr>
            <w:r>
              <w:rPr>
                <w:sz w:val="18"/>
              </w:rPr>
            </w:r>
            <w:r>
              <w:rPr>
                <w:rFonts w:ascii="Palatino Linotype" w:hAnsi="Palatino Linotype" w:eastAsia="Palatino Linotype"/>
                <w:b w:val="0"/>
                <w:sz w:val="18"/>
              </w:rPr>
              <w:t>Daging Nabati</w:t>
            </w:r>
          </w:p>
        </w:tc>
        <w:tc>
          <w:tcPr>
            <w:tcW w:type="dxa" w:w="2268"/>
            <w:vAlign w:val="center"/>
          </w:tcPr>
          <w:p>
            <w:pPr>
              <w:jc w:val="left"/>
            </w:pPr>
            <w:r>
              <w:rPr>
                <w:sz w:val="18"/>
              </w:rPr>
            </w:r>
            <w:r>
              <w:rPr>
                <w:rFonts w:ascii="Palatino Linotype" w:hAnsi="Palatino Linotype" w:eastAsia="Palatino Linotype"/>
                <w:b w:val="0"/>
                <w:sz w:val="18"/>
              </w:rPr>
              <w:t>3,2</w:t>
            </w:r>
          </w:p>
        </w:tc>
        <w:tc>
          <w:tcPr>
            <w:tcW w:type="dxa" w:w="2268"/>
            <w:vAlign w:val="center"/>
          </w:tcPr>
          <w:p>
            <w:pPr>
              <w:jc w:val="left"/>
            </w:pPr>
            <w:r>
              <w:rPr>
                <w:sz w:val="18"/>
              </w:rPr>
            </w:r>
            <w:r>
              <w:rPr>
                <w:rFonts w:ascii="Palatino Linotype" w:hAnsi="Palatino Linotype" w:eastAsia="Palatino Linotype"/>
                <w:b w:val="0"/>
                <w:sz w:val="18"/>
              </w:rPr>
              <w:t>1.200</w:t>
            </w:r>
          </w:p>
        </w:tc>
        <w:tc>
          <w:tcPr>
            <w:tcW w:type="dxa" w:w="2268"/>
            <w:vAlign w:val="center"/>
          </w:tcPr>
          <w:p>
            <w:pPr>
              <w:jc w:val="left"/>
            </w:pPr>
            <w:r>
              <w:rPr>
                <w:sz w:val="18"/>
              </w:rPr>
            </w:r>
            <w:r>
              <w:rPr>
                <w:rFonts w:ascii="Palatino Linotype" w:hAnsi="Palatino Linotype" w:eastAsia="Palatino Linotype"/>
                <w:b w:val="0"/>
                <w:sz w:val="18"/>
              </w:rPr>
              <w:t>2,1</w:t>
            </w:r>
          </w:p>
        </w:tc>
      </w:tr>
    </w:tbl>
    <w:p/>
    <w:p>
      <w:r>
        <w:br w:type="page"/>
      </w:r>
    </w:p>
    <w:p>
      <w:pPr>
        <w:pStyle w:val="Question"/>
      </w:pPr>
      <w:r>
        <w:t>6. Dalam kalimat "Produk ini dianggap solusi yang lebih ramah lingkungan karena menghasilkan emisi karbon lebih rendah," apa makna istilah ramah lingkungan pada konteks tersebut?</w:t>
      </w:r>
    </w:p>
    <w:p>
      <w:pPr>
        <w:pStyle w:val="Option"/>
      </w:pPr>
      <w:r>
        <w:t>A. Menggunakan bahan alami tanpa teknologi modern.</w:t>
      </w:r>
    </w:p>
    <w:p>
      <w:pPr>
        <w:pStyle w:val="Option"/>
      </w:pPr>
      <w:r>
        <w:t>B. Tidak menimbulkan kerusakan ekosistem dan polusi berlebihan.</w:t>
      </w:r>
    </w:p>
    <w:p>
      <w:pPr>
        <w:pStyle w:val="Option"/>
      </w:pPr>
      <w:r>
        <w:t>C. Menguntungkan produsen karena hemat biaya produksi.</w:t>
      </w:r>
    </w:p>
    <w:p>
      <w:pPr>
        <w:pStyle w:val="Option"/>
      </w:pPr>
      <w:r>
        <w:t>D. Mudah terurai di alam dalam waktu singkat.</w:t>
      </w:r>
    </w:p>
    <w:p>
      <w:pPr>
        <w:pStyle w:val="Option"/>
      </w:pPr>
      <w:r>
        <w:t>E. Tidak mengandung bahan kimia sintetis sama sekali.</w:t>
      </w:r>
    </w:p>
    <w:p>
      <w:pPr>
        <w:pStyle w:val="Question"/>
      </w:pPr>
      <w:r>
        <w:t>7. Apa hubungan sebab-akibat yang tepat dari isi teks?</w:t>
      </w:r>
    </w:p>
    <w:p>
      <w:pPr>
        <w:pStyle w:val="Option"/>
      </w:pPr>
      <w:r>
        <w:t>A. Permintaan protein meningkat - mendorong inovasi daging nabati.</w:t>
      </w:r>
    </w:p>
    <w:p>
      <w:pPr>
        <w:pStyle w:val="Option"/>
      </w:pPr>
      <w:r>
        <w:t>B. Harga daging nabati turun - peternak tradisional sejahtera.</w:t>
      </w:r>
    </w:p>
    <w:p>
      <w:pPr>
        <w:pStyle w:val="Option"/>
      </w:pPr>
      <w:r>
        <w:t>C. Peternak kecil beralih ke industri kimia - emisi menurun.</w:t>
      </w:r>
    </w:p>
    <w:p>
      <w:pPr>
        <w:pStyle w:val="Option"/>
      </w:pPr>
      <w:r>
        <w:t>D. Ketersediaan lahan berkurang - konsumsi air meningkat.</w:t>
      </w:r>
    </w:p>
    <w:p>
      <w:pPr>
        <w:pStyle w:val="Option"/>
      </w:pPr>
      <w:r>
        <w:t>E. Konsumen puas - emisi karbon global meningkat.</w:t>
      </w:r>
    </w:p>
    <w:p>
      <w:pPr>
        <w:pStyle w:val="Question"/>
      </w:pPr>
      <w:r>
        <w:t>8. Berdasarkan tabel perbandingan dampak lingkungan, tentukan pernyataan berikut benar atau salah.</w:t>
      </w:r>
    </w:p>
    <w:tbl>
      <w:tblPr>
        <w:tblStyle w:val="TableGrid"/>
        <w:tblW w:type="auto" w:w="0"/>
        <w:jc w:val="center"/>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2409"/>
        <w:gridCol w:w="2409"/>
        <w:gridCol w:w="2409"/>
        <w:gridCol w:w="2409"/>
      </w:tblGrid>
      <w:tr>
        <w:tc>
          <w:tcPr>
            <w:tcW w:type="dxa" w:w="1361"/>
            <w:vAlign w:val="center"/>
            <w:shd w:fill="D9EAF7"/>
          </w:tcPr>
          <w:p>
            <w:pPr>
              <w:jc w:val="center"/>
            </w:pPr>
            <w:r/>
            <w:r>
              <w:rPr>
                <w:rFonts w:ascii="Palatino Linotype" w:hAnsi="Palatino Linotype" w:eastAsia="Palatino Linotype"/>
                <w:b/>
                <w:sz w:val="20"/>
              </w:rPr>
              <w:t>Pernyataan</w:t>
            </w:r>
          </w:p>
        </w:tc>
        <w:tc>
          <w:tcPr>
            <w:tcW w:type="dxa" w:w="6576"/>
            <w:vAlign w:val="center"/>
            <w:shd w:fill="D9EAF7"/>
          </w:tcPr>
          <w:p>
            <w:pPr>
              <w:jc w:val="center"/>
            </w:pPr>
            <w:r/>
            <w:r>
              <w:rPr>
                <w:rFonts w:ascii="Palatino Linotype" w:hAnsi="Palatino Linotype" w:eastAsia="Palatino Linotype"/>
                <w:b/>
                <w:sz w:val="20"/>
              </w:rPr>
              <w:t>Isi Pernyataan</w:t>
            </w:r>
          </w:p>
        </w:tc>
        <w:tc>
          <w:tcPr>
            <w:tcW w:type="dxa" w:w="1020"/>
            <w:vAlign w:val="center"/>
            <w:shd w:fill="D9EAF7"/>
          </w:tcPr>
          <w:p>
            <w:pPr>
              <w:jc w:val="center"/>
            </w:pPr>
            <w:r/>
            <w:r>
              <w:rPr>
                <w:rFonts w:ascii="Palatino Linotype" w:hAnsi="Palatino Linotype" w:eastAsia="Palatino Linotype"/>
                <w:b/>
                <w:sz w:val="20"/>
              </w:rPr>
              <w:t>Benar</w:t>
            </w:r>
          </w:p>
        </w:tc>
        <w:tc>
          <w:tcPr>
            <w:tcW w:type="dxa" w:w="1020"/>
            <w:vAlign w:val="center"/>
            <w:shd w:fill="D9EAF7"/>
          </w:tcPr>
          <w:p>
            <w:pPr>
              <w:jc w:val="center"/>
            </w:pPr>
            <w:r/>
            <w:r>
              <w:rPr>
                <w:rFonts w:ascii="Palatino Linotype" w:hAnsi="Palatino Linotype" w:eastAsia="Palatino Linotype"/>
                <w:b/>
                <w:sz w:val="20"/>
              </w:rPr>
              <w:t>Salah</w:t>
            </w:r>
          </w:p>
        </w:tc>
      </w:tr>
      <w:tr>
        <w:tc>
          <w:tcPr>
            <w:tcW w:type="dxa" w:w="1361"/>
            <w:vAlign w:val="center"/>
          </w:tcPr>
          <w:p>
            <w:pPr>
              <w:jc w:val="left"/>
            </w:pPr>
            <w:r>
              <w:rPr>
                <w:sz w:val="18"/>
              </w:rPr>
            </w:r>
            <w:r>
              <w:rPr>
                <w:rFonts w:ascii="Palatino Linotype" w:hAnsi="Palatino Linotype" w:eastAsia="Palatino Linotype"/>
                <w:b w:val="0"/>
                <w:sz w:val="18"/>
              </w:rPr>
              <w:t>a.</w:t>
            </w:r>
          </w:p>
        </w:tc>
        <w:tc>
          <w:tcPr>
            <w:tcW w:type="dxa" w:w="6576"/>
            <w:vAlign w:val="center"/>
          </w:tcPr>
          <w:p>
            <w:pPr>
              <w:jc w:val="left"/>
            </w:pPr>
            <w:r>
              <w:rPr>
                <w:sz w:val="18"/>
              </w:rPr>
            </w:r>
            <w:r>
              <w:rPr>
                <w:rFonts w:ascii="Palatino Linotype" w:hAnsi="Palatino Linotype" w:eastAsia="Palatino Linotype"/>
                <w:b w:val="0"/>
                <w:sz w:val="18"/>
              </w:rPr>
              <w:t>Daging sapi menghasilkan emisi karbon paling tinggi.</w:t>
            </w:r>
          </w:p>
        </w:tc>
        <w:tc>
          <w:tcPr>
            <w:tcW w:type="dxa" w:w="1020"/>
            <w:vAlign w:val="center"/>
          </w:tcPr>
          <w:p>
            <w:pPr>
              <w:jc w:val="left"/>
            </w:pPr>
            <w:r>
              <w:rPr>
                <w:sz w:val="18"/>
              </w:rPr>
            </w:r>
            <w:r>
              <w:rPr>
                <w:rFonts w:ascii="Palatino Linotype" w:hAnsi="Palatino Linotype" w:eastAsia="Palatino Linotype"/>
                <w:b w:val="0"/>
                <w:sz w:val="18"/>
              </w:rPr>
              <w:t>□</w:t>
            </w:r>
          </w:p>
        </w:tc>
        <w:tc>
          <w:tcPr>
            <w:tcW w:type="dxa" w:w="1020"/>
            <w:vAlign w:val="center"/>
          </w:tcPr>
          <w:p>
            <w:pPr>
              <w:jc w:val="left"/>
            </w:pPr>
            <w:r>
              <w:rPr>
                <w:sz w:val="18"/>
              </w:rPr>
            </w:r>
            <w:r>
              <w:rPr>
                <w:rFonts w:ascii="Palatino Linotype" w:hAnsi="Palatino Linotype" w:eastAsia="Palatino Linotype"/>
                <w:b w:val="0"/>
                <w:sz w:val="18"/>
              </w:rPr>
              <w:t>□</w:t>
            </w:r>
          </w:p>
        </w:tc>
      </w:tr>
      <w:tr>
        <w:tc>
          <w:tcPr>
            <w:tcW w:type="dxa" w:w="1361"/>
            <w:vAlign w:val="center"/>
          </w:tcPr>
          <w:p>
            <w:pPr>
              <w:jc w:val="left"/>
            </w:pPr>
            <w:r>
              <w:rPr>
                <w:sz w:val="18"/>
              </w:rPr>
            </w:r>
            <w:r>
              <w:rPr>
                <w:rFonts w:ascii="Palatino Linotype" w:hAnsi="Palatino Linotype" w:eastAsia="Palatino Linotype"/>
                <w:b w:val="0"/>
                <w:sz w:val="18"/>
              </w:rPr>
              <w:t>b.</w:t>
            </w:r>
          </w:p>
        </w:tc>
        <w:tc>
          <w:tcPr>
            <w:tcW w:type="dxa" w:w="6576"/>
            <w:vAlign w:val="center"/>
          </w:tcPr>
          <w:p>
            <w:pPr>
              <w:jc w:val="left"/>
            </w:pPr>
            <w:r>
              <w:rPr>
                <w:sz w:val="18"/>
              </w:rPr>
            </w:r>
            <w:r>
              <w:rPr>
                <w:rFonts w:ascii="Palatino Linotype" w:hAnsi="Palatino Linotype" w:eastAsia="Palatino Linotype"/>
                <w:b w:val="0"/>
                <w:sz w:val="18"/>
              </w:rPr>
              <w:t>Daging nabati menggunakan air lebih banyak dari ayam.</w:t>
            </w:r>
          </w:p>
        </w:tc>
        <w:tc>
          <w:tcPr>
            <w:tcW w:type="dxa" w:w="1020"/>
            <w:vAlign w:val="center"/>
          </w:tcPr>
          <w:p>
            <w:pPr>
              <w:jc w:val="left"/>
            </w:pPr>
            <w:r>
              <w:rPr>
                <w:sz w:val="18"/>
              </w:rPr>
            </w:r>
            <w:r>
              <w:rPr>
                <w:rFonts w:ascii="Palatino Linotype" w:hAnsi="Palatino Linotype" w:eastAsia="Palatino Linotype"/>
                <w:b w:val="0"/>
                <w:sz w:val="18"/>
              </w:rPr>
              <w:t>□</w:t>
            </w:r>
          </w:p>
        </w:tc>
        <w:tc>
          <w:tcPr>
            <w:tcW w:type="dxa" w:w="1020"/>
            <w:vAlign w:val="center"/>
          </w:tcPr>
          <w:p>
            <w:pPr>
              <w:jc w:val="left"/>
            </w:pPr>
            <w:r>
              <w:rPr>
                <w:sz w:val="18"/>
              </w:rPr>
            </w:r>
            <w:r>
              <w:rPr>
                <w:rFonts w:ascii="Palatino Linotype" w:hAnsi="Palatino Linotype" w:eastAsia="Palatino Linotype"/>
                <w:b w:val="0"/>
                <w:sz w:val="18"/>
              </w:rPr>
              <w:t>□</w:t>
            </w:r>
          </w:p>
        </w:tc>
      </w:tr>
      <w:tr>
        <w:tc>
          <w:tcPr>
            <w:tcW w:type="dxa" w:w="1361"/>
            <w:vAlign w:val="center"/>
          </w:tcPr>
          <w:p>
            <w:pPr>
              <w:jc w:val="left"/>
            </w:pPr>
            <w:r>
              <w:rPr>
                <w:sz w:val="18"/>
              </w:rPr>
            </w:r>
            <w:r>
              <w:rPr>
                <w:rFonts w:ascii="Palatino Linotype" w:hAnsi="Palatino Linotype" w:eastAsia="Palatino Linotype"/>
                <w:b w:val="0"/>
                <w:sz w:val="18"/>
              </w:rPr>
              <w:t>c.</w:t>
            </w:r>
          </w:p>
        </w:tc>
        <w:tc>
          <w:tcPr>
            <w:tcW w:type="dxa" w:w="6576"/>
            <w:vAlign w:val="center"/>
          </w:tcPr>
          <w:p>
            <w:pPr>
              <w:jc w:val="left"/>
            </w:pPr>
            <w:r>
              <w:rPr>
                <w:sz w:val="18"/>
              </w:rPr>
            </w:r>
            <w:r>
              <w:rPr>
                <w:rFonts w:ascii="Palatino Linotype" w:hAnsi="Palatino Linotype" w:eastAsia="Palatino Linotype"/>
                <w:b w:val="0"/>
                <w:sz w:val="18"/>
              </w:rPr>
              <w:t>Daging ayam membutuhkan lahan lebih luas daripada daging sapi.</w:t>
            </w:r>
          </w:p>
        </w:tc>
        <w:tc>
          <w:tcPr>
            <w:tcW w:type="dxa" w:w="1020"/>
            <w:vAlign w:val="center"/>
          </w:tcPr>
          <w:p>
            <w:pPr>
              <w:jc w:val="left"/>
            </w:pPr>
            <w:r>
              <w:rPr>
                <w:sz w:val="18"/>
              </w:rPr>
            </w:r>
            <w:r>
              <w:rPr>
                <w:rFonts w:ascii="Palatino Linotype" w:hAnsi="Palatino Linotype" w:eastAsia="Palatino Linotype"/>
                <w:b w:val="0"/>
                <w:sz w:val="18"/>
              </w:rPr>
              <w:t>□</w:t>
            </w:r>
          </w:p>
        </w:tc>
        <w:tc>
          <w:tcPr>
            <w:tcW w:type="dxa" w:w="1020"/>
            <w:vAlign w:val="center"/>
          </w:tcPr>
          <w:p>
            <w:pPr>
              <w:jc w:val="left"/>
            </w:pPr>
            <w:r>
              <w:rPr>
                <w:sz w:val="18"/>
              </w:rPr>
            </w:r>
            <w:r>
              <w:rPr>
                <w:rFonts w:ascii="Palatino Linotype" w:hAnsi="Palatino Linotype" w:eastAsia="Palatino Linotype"/>
                <w:b w:val="0"/>
                <w:sz w:val="18"/>
              </w:rPr>
              <w:t>□</w:t>
            </w:r>
          </w:p>
        </w:tc>
      </w:tr>
      <w:tr>
        <w:tc>
          <w:tcPr>
            <w:tcW w:type="dxa" w:w="1361"/>
            <w:vAlign w:val="center"/>
          </w:tcPr>
          <w:p>
            <w:pPr>
              <w:jc w:val="left"/>
            </w:pPr>
            <w:r>
              <w:rPr>
                <w:sz w:val="18"/>
              </w:rPr>
            </w:r>
            <w:r>
              <w:rPr>
                <w:rFonts w:ascii="Palatino Linotype" w:hAnsi="Palatino Linotype" w:eastAsia="Palatino Linotype"/>
                <w:b w:val="0"/>
                <w:sz w:val="18"/>
              </w:rPr>
              <w:t>d.</w:t>
            </w:r>
          </w:p>
        </w:tc>
        <w:tc>
          <w:tcPr>
            <w:tcW w:type="dxa" w:w="6576"/>
            <w:vAlign w:val="center"/>
          </w:tcPr>
          <w:p>
            <w:pPr>
              <w:jc w:val="left"/>
            </w:pPr>
            <w:r>
              <w:rPr>
                <w:sz w:val="18"/>
              </w:rPr>
            </w:r>
            <w:r>
              <w:rPr>
                <w:rFonts w:ascii="Palatino Linotype" w:hAnsi="Palatino Linotype" w:eastAsia="Palatino Linotype"/>
                <w:b w:val="0"/>
                <w:sz w:val="18"/>
              </w:rPr>
              <w:t>Daging nabati paling efisien dalam penggunaan sumber daya.</w:t>
            </w:r>
          </w:p>
        </w:tc>
        <w:tc>
          <w:tcPr>
            <w:tcW w:type="dxa" w:w="1020"/>
            <w:vAlign w:val="center"/>
          </w:tcPr>
          <w:p>
            <w:pPr>
              <w:jc w:val="left"/>
            </w:pPr>
            <w:r>
              <w:rPr>
                <w:sz w:val="18"/>
              </w:rPr>
            </w:r>
            <w:r>
              <w:rPr>
                <w:rFonts w:ascii="Palatino Linotype" w:hAnsi="Palatino Linotype" w:eastAsia="Palatino Linotype"/>
                <w:b w:val="0"/>
                <w:sz w:val="18"/>
              </w:rPr>
              <w:t>□</w:t>
            </w:r>
          </w:p>
        </w:tc>
        <w:tc>
          <w:tcPr>
            <w:tcW w:type="dxa" w:w="1020"/>
            <w:vAlign w:val="center"/>
          </w:tcPr>
          <w:p>
            <w:pPr>
              <w:jc w:val="left"/>
            </w:pPr>
            <w:r>
              <w:rPr>
                <w:sz w:val="18"/>
              </w:rPr>
            </w:r>
            <w:r>
              <w:rPr>
                <w:rFonts w:ascii="Palatino Linotype" w:hAnsi="Palatino Linotype" w:eastAsia="Palatino Linotype"/>
                <w:b w:val="0"/>
                <w:sz w:val="18"/>
              </w:rPr>
              <w:t>□</w:t>
            </w:r>
          </w:p>
        </w:tc>
      </w:tr>
    </w:tbl>
    <w:p/>
    <w:p>
      <w:pPr>
        <w:pStyle w:val="Question"/>
      </w:pPr>
      <w:r>
        <w:t>9. Manakah pernyataan berikut yang paling melemahkan klaim bahwa daging nabati sepenuhnya ramah kesehatan?</w:t>
      </w:r>
    </w:p>
    <w:p>
      <w:pPr>
        <w:pStyle w:val="Option"/>
      </w:pPr>
      <w:r>
        <w:t>A. Daging nabati tidak mengandung kolesterol.</w:t>
      </w:r>
    </w:p>
    <w:p>
      <w:pPr>
        <w:pStyle w:val="Option"/>
      </w:pPr>
      <w:r>
        <w:t>B. Beberapa produk daging nabati mengandung natrium tinggi dan penguat rasa sintetis.</w:t>
      </w:r>
    </w:p>
    <w:p>
      <w:pPr>
        <w:pStyle w:val="Option"/>
      </w:pPr>
      <w:r>
        <w:t>C. Daging nabati berasal dari bahan tumbuhan lokal yang sehat.</w:t>
      </w:r>
    </w:p>
    <w:p>
      <w:pPr>
        <w:pStyle w:val="Option"/>
      </w:pPr>
      <w:r>
        <w:t>D. Konsumen muda menyukai rasa dan tekstur daging nabati.</w:t>
      </w:r>
    </w:p>
    <w:p>
      <w:pPr>
        <w:pStyle w:val="Option"/>
      </w:pPr>
      <w:r>
        <w:t>E. Produksi daging nabati memerlukan lebih sedikit air.</w:t>
      </w:r>
    </w:p>
    <w:p>
      <w:r>
        <w:br w:type="page"/>
      </w:r>
    </w:p>
    <w:p>
      <w:pPr>
        <w:pStyle w:val="Question"/>
      </w:pPr>
      <w:r>
        <w:t>10. Tentukan apakah pernyataan berikut benar atau salah berdasarkan teks.</w:t>
      </w:r>
    </w:p>
    <w:tbl>
      <w:tblPr>
        <w:tblStyle w:val="TableGrid"/>
        <w:tblW w:type="auto" w:w="0"/>
        <w:jc w:val="center"/>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2409"/>
        <w:gridCol w:w="2409"/>
        <w:gridCol w:w="2409"/>
        <w:gridCol w:w="2409"/>
      </w:tblGrid>
      <w:tr>
        <w:tc>
          <w:tcPr>
            <w:tcW w:type="dxa" w:w="567"/>
            <w:vAlign w:val="center"/>
            <w:shd w:fill="D9EAF7"/>
          </w:tcPr>
          <w:p>
            <w:pPr>
              <w:jc w:val="center"/>
            </w:pPr>
            <w:r/>
            <w:r>
              <w:rPr>
                <w:rFonts w:ascii="Palatino Linotype" w:hAnsi="Palatino Linotype" w:eastAsia="Palatino Linotype"/>
                <w:b/>
                <w:sz w:val="20"/>
              </w:rPr>
              <w:t>No</w:t>
            </w:r>
          </w:p>
        </w:tc>
        <w:tc>
          <w:tcPr>
            <w:tcW w:type="dxa" w:w="6917"/>
            <w:vAlign w:val="center"/>
            <w:shd w:fill="D9EAF7"/>
          </w:tcPr>
          <w:p>
            <w:pPr>
              <w:jc w:val="center"/>
            </w:pPr>
            <w:r/>
            <w:r>
              <w:rPr>
                <w:rFonts w:ascii="Palatino Linotype" w:hAnsi="Palatino Linotype" w:eastAsia="Palatino Linotype"/>
                <w:b/>
                <w:sz w:val="20"/>
              </w:rPr>
              <w:t>Pernyataan</w:t>
            </w:r>
          </w:p>
        </w:tc>
        <w:tc>
          <w:tcPr>
            <w:tcW w:type="dxa" w:w="1134"/>
            <w:vAlign w:val="center"/>
            <w:shd w:fill="D9EAF7"/>
          </w:tcPr>
          <w:p>
            <w:pPr>
              <w:jc w:val="center"/>
            </w:pPr>
            <w:r/>
            <w:r>
              <w:rPr>
                <w:rFonts w:ascii="Palatino Linotype" w:hAnsi="Palatino Linotype" w:eastAsia="Palatino Linotype"/>
                <w:b/>
                <w:sz w:val="20"/>
              </w:rPr>
              <w:t>Benar</w:t>
            </w:r>
          </w:p>
        </w:tc>
        <w:tc>
          <w:tcPr>
            <w:tcW w:type="dxa" w:w="1134"/>
            <w:vAlign w:val="center"/>
            <w:shd w:fill="D9EAF7"/>
          </w:tcPr>
          <w:p>
            <w:pPr>
              <w:jc w:val="center"/>
            </w:pPr>
            <w:r/>
            <w:r>
              <w:rPr>
                <w:rFonts w:ascii="Palatino Linotype" w:hAnsi="Palatino Linotype" w:eastAsia="Palatino Linotype"/>
                <w:b/>
                <w:sz w:val="20"/>
              </w:rPr>
              <w:t>Salah</w:t>
            </w:r>
          </w:p>
        </w:tc>
      </w:tr>
      <w:tr>
        <w:tc>
          <w:tcPr>
            <w:tcW w:type="dxa" w:w="567"/>
            <w:vAlign w:val="center"/>
          </w:tcPr>
          <w:p>
            <w:pPr>
              <w:jc w:val="left"/>
            </w:pPr>
            <w:r>
              <w:rPr>
                <w:sz w:val="18"/>
              </w:rPr>
            </w:r>
            <w:r>
              <w:rPr>
                <w:rFonts w:ascii="Palatino Linotype" w:hAnsi="Palatino Linotype" w:eastAsia="Palatino Linotype"/>
                <w:b w:val="0"/>
                <w:sz w:val="18"/>
              </w:rPr>
              <w:t>1</w:t>
            </w:r>
          </w:p>
        </w:tc>
        <w:tc>
          <w:tcPr>
            <w:tcW w:type="dxa" w:w="6917"/>
            <w:vAlign w:val="center"/>
          </w:tcPr>
          <w:p>
            <w:pPr>
              <w:jc w:val="left"/>
            </w:pPr>
            <w:r>
              <w:rPr>
                <w:sz w:val="18"/>
              </w:rPr>
            </w:r>
            <w:r>
              <w:rPr>
                <w:rFonts w:ascii="Palatino Linotype" w:hAnsi="Palatino Linotype" w:eastAsia="Palatino Linotype"/>
                <w:b w:val="0"/>
                <w:sz w:val="18"/>
              </w:rPr>
              <w:t>Konsumen usia muda menjadi kelompok yang telah mencoba daging nabati.</w:t>
            </w:r>
          </w:p>
        </w:tc>
        <w:tc>
          <w:tcPr>
            <w:tcW w:type="dxa" w:w="1134"/>
            <w:vAlign w:val="center"/>
          </w:tcPr>
          <w:p>
            <w:pPr>
              <w:jc w:val="left"/>
            </w:pPr>
            <w:r>
              <w:rPr>
                <w:sz w:val="18"/>
              </w:rPr>
            </w:r>
            <w:r>
              <w:rPr>
                <w:rFonts w:ascii="Palatino Linotype" w:hAnsi="Palatino Linotype" w:eastAsia="Palatino Linotype"/>
                <w:b w:val="0"/>
                <w:sz w:val="18"/>
              </w:rPr>
              <w:t>□</w:t>
            </w:r>
          </w:p>
        </w:tc>
        <w:tc>
          <w:tcPr>
            <w:tcW w:type="dxa" w:w="1134"/>
            <w:vAlign w:val="center"/>
          </w:tcPr>
          <w:p>
            <w:pPr>
              <w:jc w:val="left"/>
            </w:pPr>
            <w:r>
              <w:rPr>
                <w:sz w:val="18"/>
              </w:rPr>
            </w:r>
            <w:r>
              <w:rPr>
                <w:rFonts w:ascii="Palatino Linotype" w:hAnsi="Palatino Linotype" w:eastAsia="Palatino Linotype"/>
                <w:b w:val="0"/>
                <w:sz w:val="18"/>
              </w:rPr>
              <w:t>□</w:t>
            </w:r>
          </w:p>
        </w:tc>
      </w:tr>
      <w:tr>
        <w:tc>
          <w:tcPr>
            <w:tcW w:type="dxa" w:w="567"/>
            <w:vAlign w:val="center"/>
          </w:tcPr>
          <w:p>
            <w:pPr>
              <w:jc w:val="left"/>
            </w:pPr>
            <w:r>
              <w:rPr>
                <w:sz w:val="18"/>
              </w:rPr>
            </w:r>
            <w:r>
              <w:rPr>
                <w:rFonts w:ascii="Palatino Linotype" w:hAnsi="Palatino Linotype" w:eastAsia="Palatino Linotype"/>
                <w:b w:val="0"/>
                <w:sz w:val="18"/>
              </w:rPr>
              <w:t>2</w:t>
            </w:r>
          </w:p>
        </w:tc>
        <w:tc>
          <w:tcPr>
            <w:tcW w:type="dxa" w:w="6917"/>
            <w:vAlign w:val="center"/>
          </w:tcPr>
          <w:p>
            <w:pPr>
              <w:jc w:val="left"/>
            </w:pPr>
            <w:r>
              <w:rPr>
                <w:sz w:val="18"/>
              </w:rPr>
            </w:r>
            <w:r>
              <w:rPr>
                <w:rFonts w:ascii="Palatino Linotype" w:hAnsi="Palatino Linotype" w:eastAsia="Palatino Linotype"/>
                <w:b w:val="0"/>
                <w:sz w:val="18"/>
              </w:rPr>
              <w:t>Produksi daging nabati menghasilkan emisi karbon lebih tinggi dari ayam.</w:t>
            </w:r>
          </w:p>
        </w:tc>
        <w:tc>
          <w:tcPr>
            <w:tcW w:type="dxa" w:w="1134"/>
            <w:vAlign w:val="center"/>
          </w:tcPr>
          <w:p>
            <w:pPr>
              <w:jc w:val="left"/>
            </w:pPr>
            <w:r>
              <w:rPr>
                <w:sz w:val="18"/>
              </w:rPr>
            </w:r>
            <w:r>
              <w:rPr>
                <w:rFonts w:ascii="Palatino Linotype" w:hAnsi="Palatino Linotype" w:eastAsia="Palatino Linotype"/>
                <w:b w:val="0"/>
                <w:sz w:val="18"/>
              </w:rPr>
              <w:t>□</w:t>
            </w:r>
          </w:p>
        </w:tc>
        <w:tc>
          <w:tcPr>
            <w:tcW w:type="dxa" w:w="1134"/>
            <w:vAlign w:val="center"/>
          </w:tcPr>
          <w:p>
            <w:pPr>
              <w:jc w:val="left"/>
            </w:pPr>
            <w:r>
              <w:rPr>
                <w:sz w:val="18"/>
              </w:rPr>
            </w:r>
            <w:r>
              <w:rPr>
                <w:rFonts w:ascii="Palatino Linotype" w:hAnsi="Palatino Linotype" w:eastAsia="Palatino Linotype"/>
                <w:b w:val="0"/>
                <w:sz w:val="18"/>
              </w:rPr>
              <w:t>□</w:t>
            </w:r>
          </w:p>
        </w:tc>
      </w:tr>
      <w:tr>
        <w:tc>
          <w:tcPr>
            <w:tcW w:type="dxa" w:w="567"/>
            <w:vAlign w:val="center"/>
          </w:tcPr>
          <w:p>
            <w:pPr>
              <w:jc w:val="left"/>
            </w:pPr>
            <w:r>
              <w:rPr>
                <w:sz w:val="18"/>
              </w:rPr>
            </w:r>
            <w:r>
              <w:rPr>
                <w:rFonts w:ascii="Palatino Linotype" w:hAnsi="Palatino Linotype" w:eastAsia="Palatino Linotype"/>
                <w:b w:val="0"/>
                <w:sz w:val="18"/>
              </w:rPr>
              <w:t>3</w:t>
            </w:r>
          </w:p>
        </w:tc>
        <w:tc>
          <w:tcPr>
            <w:tcW w:type="dxa" w:w="6917"/>
            <w:vAlign w:val="center"/>
          </w:tcPr>
          <w:p>
            <w:pPr>
              <w:jc w:val="left"/>
            </w:pPr>
            <w:r>
              <w:rPr>
                <w:sz w:val="18"/>
              </w:rPr>
            </w:r>
            <w:r>
              <w:rPr>
                <w:rFonts w:ascii="Palatino Linotype" w:hAnsi="Palatino Linotype" w:eastAsia="Palatino Linotype"/>
                <w:b w:val="0"/>
                <w:sz w:val="18"/>
              </w:rPr>
              <w:t>Salah satu risiko sosial daging nabati adalah hilangnya pekerjaan peternak kecil.</w:t>
            </w:r>
          </w:p>
        </w:tc>
        <w:tc>
          <w:tcPr>
            <w:tcW w:type="dxa" w:w="1134"/>
            <w:vAlign w:val="center"/>
          </w:tcPr>
          <w:p>
            <w:pPr>
              <w:jc w:val="left"/>
            </w:pPr>
            <w:r>
              <w:rPr>
                <w:sz w:val="18"/>
              </w:rPr>
            </w:r>
            <w:r>
              <w:rPr>
                <w:rFonts w:ascii="Palatino Linotype" w:hAnsi="Palatino Linotype" w:eastAsia="Palatino Linotype"/>
                <w:b w:val="0"/>
                <w:sz w:val="18"/>
              </w:rPr>
              <w:t>□</w:t>
            </w:r>
          </w:p>
        </w:tc>
        <w:tc>
          <w:tcPr>
            <w:tcW w:type="dxa" w:w="1134"/>
            <w:vAlign w:val="center"/>
          </w:tcPr>
          <w:p>
            <w:pPr>
              <w:jc w:val="left"/>
            </w:pPr>
            <w:r>
              <w:rPr>
                <w:sz w:val="18"/>
              </w:rPr>
            </w:r>
            <w:r>
              <w:rPr>
                <w:rFonts w:ascii="Palatino Linotype" w:hAnsi="Palatino Linotype" w:eastAsia="Palatino Linotype"/>
                <w:b w:val="0"/>
                <w:sz w:val="18"/>
              </w:rPr>
              <w:t>□</w:t>
            </w:r>
          </w:p>
        </w:tc>
      </w:tr>
      <w:tr>
        <w:tc>
          <w:tcPr>
            <w:tcW w:type="dxa" w:w="567"/>
            <w:vAlign w:val="center"/>
          </w:tcPr>
          <w:p>
            <w:pPr>
              <w:jc w:val="left"/>
            </w:pPr>
            <w:r>
              <w:rPr>
                <w:sz w:val="18"/>
              </w:rPr>
            </w:r>
            <w:r>
              <w:rPr>
                <w:rFonts w:ascii="Palatino Linotype" w:hAnsi="Palatino Linotype" w:eastAsia="Palatino Linotype"/>
                <w:b w:val="0"/>
                <w:sz w:val="18"/>
              </w:rPr>
              <w:t>4</w:t>
            </w:r>
          </w:p>
        </w:tc>
        <w:tc>
          <w:tcPr>
            <w:tcW w:type="dxa" w:w="6917"/>
            <w:vAlign w:val="center"/>
          </w:tcPr>
          <w:p>
            <w:pPr>
              <w:jc w:val="left"/>
            </w:pPr>
            <w:r>
              <w:rPr>
                <w:sz w:val="18"/>
              </w:rPr>
            </w:r>
            <w:r>
              <w:rPr>
                <w:rFonts w:ascii="Palatino Linotype" w:hAnsi="Palatino Linotype" w:eastAsia="Palatino Linotype"/>
                <w:b w:val="0"/>
                <w:sz w:val="18"/>
              </w:rPr>
              <w:t>Pemerintah tidak memiliki peran dalam isu transisi pangan.</w:t>
            </w:r>
          </w:p>
        </w:tc>
        <w:tc>
          <w:tcPr>
            <w:tcW w:type="dxa" w:w="1134"/>
            <w:vAlign w:val="center"/>
          </w:tcPr>
          <w:p>
            <w:pPr>
              <w:jc w:val="left"/>
            </w:pPr>
            <w:r>
              <w:rPr>
                <w:sz w:val="18"/>
              </w:rPr>
            </w:r>
            <w:r>
              <w:rPr>
                <w:rFonts w:ascii="Palatino Linotype" w:hAnsi="Palatino Linotype" w:eastAsia="Palatino Linotype"/>
                <w:b w:val="0"/>
                <w:sz w:val="18"/>
              </w:rPr>
              <w:t>□</w:t>
            </w:r>
          </w:p>
        </w:tc>
        <w:tc>
          <w:tcPr>
            <w:tcW w:type="dxa" w:w="1134"/>
            <w:vAlign w:val="center"/>
          </w:tcPr>
          <w:p>
            <w:pPr>
              <w:jc w:val="left"/>
            </w:pPr>
            <w:r>
              <w:rPr>
                <w:sz w:val="18"/>
              </w:rPr>
            </w:r>
            <w:r>
              <w:rPr>
                <w:rFonts w:ascii="Palatino Linotype" w:hAnsi="Palatino Linotype" w:eastAsia="Palatino Linotype"/>
                <w:b w:val="0"/>
                <w:sz w:val="18"/>
              </w:rPr>
              <w:t>□</w:t>
            </w:r>
          </w:p>
        </w:tc>
      </w:tr>
    </w:tbl>
    <w:p/>
    <w:p>
      <w:pPr>
        <w:pStyle w:val="Heading2"/>
      </w:pPr>
      <w:r>
        <w:t>Teks 3 - Fenomena Fast Fashion dan Dampaknya terhadap Lingkungan</w:t>
      </w:r>
    </w:p>
    <w:p>
      <w:pPr>
        <w:ind w:firstLine="425"/>
        <w:jc w:val="both"/>
      </w:pPr>
      <w:r>
        <w:t>Dalam satu dekade terakhir, dunia mode mengalami perubahan drastis dengan munculnya istilah fast fashion, yaitu produksi pakaian dalam jumlah besar, dengan desain yang cepat berubah mengikuti tren, serta harga yang relatif murah. Perusahaan-perusahaan besar seperti Shein, H&amp;M, dan Zara menjadi simbol dari fenomena ini. Konsumen kini bisa membeli baju baru setiap minggu dengan harga terjangkau, tanpa harus menunggu musim mode berikutnya. Namun, di balik kemudahan dan tren kekinian tersebut, tersimpan permasalahan lingkungan dan sosial yang kompleks.</w:t>
      </w:r>
    </w:p>
    <w:p>
      <w:pPr>
        <w:ind w:firstLine="425"/>
        <w:jc w:val="both"/>
      </w:pPr>
      <w:r>
        <w:t>Menurut laporan United Nations Environment Programme (UNEP) tahun 2023, industri tekstil bertanggung jawab atas 10% emisi karbon dunia dan merupakan pengguna air terbesar kedua setelah pertanian. Proses pewarnaan kain menghasilkan limbah cair beracun yang mencemari sungai di negara-negara produsen, terutama Bangladesh, India, dan Vietnam. Selain itu, sebagian besar pakaian yang dibuang tidak terurai dengan cepat. Sebanyak 85% limbah tekstil berakhir di TPA setiap tahunnya.</w:t>
      </w:r>
    </w:p>
    <w:p>
      <w:pPr>
        <w:ind w:firstLine="425"/>
        <w:jc w:val="both"/>
      </w:pPr>
      <w:r>
        <w:t>Sebuah penelitian oleh Ellen MacArthur Foundation mencatat bahwa dalam kurun waktu 2000-2020, jumlah produksi pakaian dunia meningkat lebih dari dua kali lipat. Hal ini disebabkan meningkatnya konsumsi masyarakat berpenghasilan menengah di negara-negara berkembang dan kemudahan belanja daring. Ironisnya, rata-rata waktu penggunaan sebuah pakaian menurun hingga 36%. Artinya, banyak orang membeli lebih banyak, namun mengenakan lebih sedikit.</w:t>
      </w:r>
    </w:p>
    <w:p>
      <w:pPr>
        <w:ind w:firstLine="425"/>
        <w:jc w:val="both"/>
      </w:pPr>
      <w:r>
        <w:t>Fenomena fast fashion juga berdampak pada kehidupan sosial para pekerja tekstil. Di negara-negara berkembang, upah buruh pabrik pakaian sering kali sangat rendah, bahkan tidak mencapai standar kebutuhan hidup layak. Pekerja perempuan, yang mendominasi industri ini, sering mengalami diskriminasi dan jam kerja berlebihan tanpa jaminan kesehatan atau keselamatan kerja yang memadai. Kondisi ini menimbulkan paradoks: di satu sisi, fast fashion menciptakan lapangan kerja; di sisi lain, memperkuat ketimpangan sosial.</w:t>
      </w:r>
    </w:p>
    <w:p>
      <w:pPr>
        <w:ind w:firstLine="425"/>
        <w:jc w:val="both"/>
      </w:pPr>
      <w:r>
        <w:t>Sejumlah aktivis lingkungan menyerukan perubahan pola konsumsi masyarakat melalui gerakan slow fashion, yang menekankan kualitas, keberlanjutan, dan etika produksi. Produk slow fashion biasanya menggunakan bahan ramah lingkungan, didesain agar tahan lama, dan dibuat dengan menghargai hak-hak pekerja. Meski harganya lebih mahal, gerakan ini mulai diminati oleh generasi muda yang sadar lingkungan.</w:t>
      </w:r>
    </w:p>
    <w:p>
      <w:pPr>
        <w:ind w:firstLine="425"/>
        <w:jc w:val="both"/>
      </w:pPr>
      <w:r>
        <w:t>Namun, tantangan besar tetap ada. Harga murah dan kemudahan berbelanja daring menjadi godaan kuat bagi konsumen. Banyak orang tahu dampak fast fashion, tetapi masih sulit mengubah kebiasaan. Perubahan besar hanya akan terjadi jika kesadaran konsumen disertai regulasi pemerintah dan tanggung jawab perusahaan dalam menerapkan praktik produksi berkelanjutan.</w:t>
      </w:r>
    </w:p>
    <w:tbl>
      <w:tblPr>
        <w:tblStyle w:val="TableGrid"/>
        <w:tblW w:type="auto" w:w="0"/>
        <w:jc w:val="center"/>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2409"/>
        <w:gridCol w:w="2409"/>
        <w:gridCol w:w="2409"/>
        <w:gridCol w:w="2409"/>
      </w:tblGrid>
      <w:tr>
        <w:tc>
          <w:tcPr>
            <w:tcW w:type="dxa" w:w="2268"/>
            <w:vAlign w:val="center"/>
            <w:shd w:fill="D9EAF7"/>
          </w:tcPr>
          <w:p>
            <w:pPr>
              <w:jc w:val="center"/>
            </w:pPr>
            <w:r/>
            <w:r>
              <w:rPr>
                <w:rFonts w:ascii="Palatino Linotype" w:hAnsi="Palatino Linotype" w:eastAsia="Palatino Linotype"/>
                <w:b/>
                <w:sz w:val="20"/>
              </w:rPr>
              <w:t>Negara</w:t>
            </w:r>
          </w:p>
        </w:tc>
        <w:tc>
          <w:tcPr>
            <w:tcW w:type="dxa" w:w="2268"/>
            <w:vAlign w:val="center"/>
            <w:shd w:fill="D9EAF7"/>
          </w:tcPr>
          <w:p>
            <w:pPr>
              <w:jc w:val="center"/>
            </w:pPr>
            <w:r/>
            <w:r>
              <w:rPr>
                <w:rFonts w:ascii="Palatino Linotype" w:hAnsi="Palatino Linotype" w:eastAsia="Palatino Linotype"/>
                <w:b/>
                <w:sz w:val="20"/>
              </w:rPr>
              <w:t>Jumlah Pakaian per Orang per Tahun</w:t>
            </w:r>
          </w:p>
        </w:tc>
        <w:tc>
          <w:tcPr>
            <w:tcW w:type="dxa" w:w="2551"/>
            <w:vAlign w:val="center"/>
            <w:shd w:fill="D9EAF7"/>
          </w:tcPr>
          <w:p>
            <w:pPr>
              <w:jc w:val="center"/>
            </w:pPr>
            <w:r/>
            <w:r>
              <w:rPr>
                <w:rFonts w:ascii="Palatino Linotype" w:hAnsi="Palatino Linotype" w:eastAsia="Palatino Linotype"/>
                <w:b/>
                <w:sz w:val="20"/>
              </w:rPr>
              <w:t>Rata-rata Lama Pemakaian per Item (bulan)</w:t>
            </w:r>
          </w:p>
        </w:tc>
        <w:tc>
          <w:tcPr>
            <w:tcW w:type="dxa" w:w="2268"/>
            <w:vAlign w:val="center"/>
            <w:shd w:fill="D9EAF7"/>
          </w:tcPr>
          <w:p>
            <w:pPr>
              <w:jc w:val="center"/>
            </w:pPr>
            <w:r/>
            <w:r>
              <w:rPr>
                <w:rFonts w:ascii="Palatino Linotype" w:hAnsi="Palatino Linotype" w:eastAsia="Palatino Linotype"/>
                <w:b/>
                <w:sz w:val="20"/>
              </w:rPr>
              <w:t>Persentase Daur Ulang (%)</w:t>
            </w:r>
          </w:p>
        </w:tc>
      </w:tr>
      <w:tr>
        <w:tc>
          <w:tcPr>
            <w:tcW w:type="dxa" w:w="2268"/>
            <w:vAlign w:val="center"/>
          </w:tcPr>
          <w:p>
            <w:pPr>
              <w:jc w:val="left"/>
            </w:pPr>
            <w:r>
              <w:rPr>
                <w:sz w:val="18"/>
              </w:rPr>
            </w:r>
            <w:r>
              <w:rPr>
                <w:rFonts w:ascii="Palatino Linotype" w:hAnsi="Palatino Linotype" w:eastAsia="Palatino Linotype"/>
                <w:b w:val="0"/>
                <w:sz w:val="18"/>
              </w:rPr>
              <w:t>Indonesia</w:t>
            </w:r>
          </w:p>
        </w:tc>
        <w:tc>
          <w:tcPr>
            <w:tcW w:type="dxa" w:w="2268"/>
            <w:vAlign w:val="center"/>
          </w:tcPr>
          <w:p>
            <w:pPr>
              <w:jc w:val="left"/>
            </w:pPr>
            <w:r>
              <w:rPr>
                <w:sz w:val="18"/>
              </w:rPr>
            </w:r>
            <w:r>
              <w:rPr>
                <w:rFonts w:ascii="Palatino Linotype" w:hAnsi="Palatino Linotype" w:eastAsia="Palatino Linotype"/>
                <w:b w:val="0"/>
                <w:sz w:val="18"/>
              </w:rPr>
              <w:t>30</w:t>
            </w:r>
          </w:p>
        </w:tc>
        <w:tc>
          <w:tcPr>
            <w:tcW w:type="dxa" w:w="2551"/>
            <w:vAlign w:val="center"/>
          </w:tcPr>
          <w:p>
            <w:pPr>
              <w:jc w:val="left"/>
            </w:pPr>
            <w:r>
              <w:rPr>
                <w:sz w:val="18"/>
              </w:rPr>
            </w:r>
            <w:r>
              <w:rPr>
                <w:rFonts w:ascii="Palatino Linotype" w:hAnsi="Palatino Linotype" w:eastAsia="Palatino Linotype"/>
                <w:b w:val="0"/>
                <w:sz w:val="18"/>
              </w:rPr>
              <w:t>7</w:t>
            </w:r>
          </w:p>
        </w:tc>
        <w:tc>
          <w:tcPr>
            <w:tcW w:type="dxa" w:w="2268"/>
            <w:vAlign w:val="center"/>
          </w:tcPr>
          <w:p>
            <w:pPr>
              <w:jc w:val="left"/>
            </w:pPr>
            <w:r>
              <w:rPr>
                <w:sz w:val="18"/>
              </w:rPr>
            </w:r>
            <w:r>
              <w:rPr>
                <w:rFonts w:ascii="Palatino Linotype" w:hAnsi="Palatino Linotype" w:eastAsia="Palatino Linotype"/>
                <w:b w:val="0"/>
                <w:sz w:val="18"/>
              </w:rPr>
              <w:t>8</w:t>
            </w:r>
          </w:p>
        </w:tc>
      </w:tr>
      <w:tr>
        <w:tc>
          <w:tcPr>
            <w:tcW w:type="dxa" w:w="2268"/>
            <w:vAlign w:val="center"/>
          </w:tcPr>
          <w:p>
            <w:pPr>
              <w:jc w:val="left"/>
            </w:pPr>
            <w:r>
              <w:rPr>
                <w:sz w:val="18"/>
              </w:rPr>
            </w:r>
            <w:r>
              <w:rPr>
                <w:rFonts w:ascii="Palatino Linotype" w:hAnsi="Palatino Linotype" w:eastAsia="Palatino Linotype"/>
                <w:b w:val="0"/>
                <w:sz w:val="18"/>
              </w:rPr>
              <w:t>Amerika Serikat</w:t>
            </w:r>
          </w:p>
        </w:tc>
        <w:tc>
          <w:tcPr>
            <w:tcW w:type="dxa" w:w="2268"/>
            <w:vAlign w:val="center"/>
          </w:tcPr>
          <w:p>
            <w:pPr>
              <w:jc w:val="left"/>
            </w:pPr>
            <w:r>
              <w:rPr>
                <w:sz w:val="18"/>
              </w:rPr>
            </w:r>
            <w:r>
              <w:rPr>
                <w:rFonts w:ascii="Palatino Linotype" w:hAnsi="Palatino Linotype" w:eastAsia="Palatino Linotype"/>
                <w:b w:val="0"/>
                <w:sz w:val="18"/>
              </w:rPr>
              <w:t>68</w:t>
            </w:r>
          </w:p>
        </w:tc>
        <w:tc>
          <w:tcPr>
            <w:tcW w:type="dxa" w:w="2551"/>
            <w:vAlign w:val="center"/>
          </w:tcPr>
          <w:p>
            <w:pPr>
              <w:jc w:val="left"/>
            </w:pPr>
            <w:r>
              <w:rPr>
                <w:sz w:val="18"/>
              </w:rPr>
            </w:r>
            <w:r>
              <w:rPr>
                <w:rFonts w:ascii="Palatino Linotype" w:hAnsi="Palatino Linotype" w:eastAsia="Palatino Linotype"/>
                <w:b w:val="0"/>
                <w:sz w:val="18"/>
              </w:rPr>
              <w:t>6</w:t>
            </w:r>
          </w:p>
        </w:tc>
        <w:tc>
          <w:tcPr>
            <w:tcW w:type="dxa" w:w="2268"/>
            <w:vAlign w:val="center"/>
          </w:tcPr>
          <w:p>
            <w:pPr>
              <w:jc w:val="left"/>
            </w:pPr>
            <w:r>
              <w:rPr>
                <w:sz w:val="18"/>
              </w:rPr>
            </w:r>
            <w:r>
              <w:rPr>
                <w:rFonts w:ascii="Palatino Linotype" w:hAnsi="Palatino Linotype" w:eastAsia="Palatino Linotype"/>
                <w:b w:val="0"/>
                <w:sz w:val="18"/>
              </w:rPr>
              <w:t>15</w:t>
            </w:r>
          </w:p>
        </w:tc>
      </w:tr>
      <w:tr>
        <w:tc>
          <w:tcPr>
            <w:tcW w:type="dxa" w:w="2268"/>
            <w:vAlign w:val="center"/>
          </w:tcPr>
          <w:p>
            <w:pPr>
              <w:jc w:val="left"/>
            </w:pPr>
            <w:r>
              <w:rPr>
                <w:sz w:val="18"/>
              </w:rPr>
            </w:r>
            <w:r>
              <w:rPr>
                <w:rFonts w:ascii="Palatino Linotype" w:hAnsi="Palatino Linotype" w:eastAsia="Palatino Linotype"/>
                <w:b w:val="0"/>
                <w:sz w:val="18"/>
              </w:rPr>
              <w:t>Jepang</w:t>
            </w:r>
          </w:p>
        </w:tc>
        <w:tc>
          <w:tcPr>
            <w:tcW w:type="dxa" w:w="2268"/>
            <w:vAlign w:val="center"/>
          </w:tcPr>
          <w:p>
            <w:pPr>
              <w:jc w:val="left"/>
            </w:pPr>
            <w:r>
              <w:rPr>
                <w:sz w:val="18"/>
              </w:rPr>
            </w:r>
            <w:r>
              <w:rPr>
                <w:rFonts w:ascii="Palatino Linotype" w:hAnsi="Palatino Linotype" w:eastAsia="Palatino Linotype"/>
                <w:b w:val="0"/>
                <w:sz w:val="18"/>
              </w:rPr>
              <w:t>40</w:t>
            </w:r>
          </w:p>
        </w:tc>
        <w:tc>
          <w:tcPr>
            <w:tcW w:type="dxa" w:w="2551"/>
            <w:vAlign w:val="center"/>
          </w:tcPr>
          <w:p>
            <w:pPr>
              <w:jc w:val="left"/>
            </w:pPr>
            <w:r>
              <w:rPr>
                <w:sz w:val="18"/>
              </w:rPr>
            </w:r>
            <w:r>
              <w:rPr>
                <w:rFonts w:ascii="Palatino Linotype" w:hAnsi="Palatino Linotype" w:eastAsia="Palatino Linotype"/>
                <w:b w:val="0"/>
                <w:sz w:val="18"/>
              </w:rPr>
              <w:t>10</w:t>
            </w:r>
          </w:p>
        </w:tc>
        <w:tc>
          <w:tcPr>
            <w:tcW w:type="dxa" w:w="2268"/>
            <w:vAlign w:val="center"/>
          </w:tcPr>
          <w:p>
            <w:pPr>
              <w:jc w:val="left"/>
            </w:pPr>
            <w:r>
              <w:rPr>
                <w:sz w:val="18"/>
              </w:rPr>
            </w:r>
            <w:r>
              <w:rPr>
                <w:rFonts w:ascii="Palatino Linotype" w:hAnsi="Palatino Linotype" w:eastAsia="Palatino Linotype"/>
                <w:b w:val="0"/>
                <w:sz w:val="18"/>
              </w:rPr>
              <w:t>20</w:t>
            </w:r>
          </w:p>
        </w:tc>
      </w:tr>
      <w:tr>
        <w:tc>
          <w:tcPr>
            <w:tcW w:type="dxa" w:w="2268"/>
            <w:vAlign w:val="center"/>
          </w:tcPr>
          <w:p>
            <w:pPr>
              <w:jc w:val="left"/>
            </w:pPr>
            <w:r>
              <w:rPr>
                <w:sz w:val="18"/>
              </w:rPr>
            </w:r>
            <w:r>
              <w:rPr>
                <w:rFonts w:ascii="Palatino Linotype" w:hAnsi="Palatino Linotype" w:eastAsia="Palatino Linotype"/>
                <w:b w:val="0"/>
                <w:sz w:val="18"/>
              </w:rPr>
              <w:t>Inggris</w:t>
            </w:r>
          </w:p>
        </w:tc>
        <w:tc>
          <w:tcPr>
            <w:tcW w:type="dxa" w:w="2268"/>
            <w:vAlign w:val="center"/>
          </w:tcPr>
          <w:p>
            <w:pPr>
              <w:jc w:val="left"/>
            </w:pPr>
            <w:r>
              <w:rPr>
                <w:sz w:val="18"/>
              </w:rPr>
            </w:r>
            <w:r>
              <w:rPr>
                <w:rFonts w:ascii="Palatino Linotype" w:hAnsi="Palatino Linotype" w:eastAsia="Palatino Linotype"/>
                <w:b w:val="0"/>
                <w:sz w:val="18"/>
              </w:rPr>
              <w:t>55</w:t>
            </w:r>
          </w:p>
        </w:tc>
        <w:tc>
          <w:tcPr>
            <w:tcW w:type="dxa" w:w="2551"/>
            <w:vAlign w:val="center"/>
          </w:tcPr>
          <w:p>
            <w:pPr>
              <w:jc w:val="left"/>
            </w:pPr>
            <w:r>
              <w:rPr>
                <w:sz w:val="18"/>
              </w:rPr>
            </w:r>
            <w:r>
              <w:rPr>
                <w:rFonts w:ascii="Palatino Linotype" w:hAnsi="Palatino Linotype" w:eastAsia="Palatino Linotype"/>
                <w:b w:val="0"/>
                <w:sz w:val="18"/>
              </w:rPr>
              <w:t>7</w:t>
            </w:r>
          </w:p>
        </w:tc>
        <w:tc>
          <w:tcPr>
            <w:tcW w:type="dxa" w:w="2268"/>
            <w:vAlign w:val="center"/>
          </w:tcPr>
          <w:p>
            <w:pPr>
              <w:jc w:val="left"/>
            </w:pPr>
            <w:r>
              <w:rPr>
                <w:sz w:val="18"/>
              </w:rPr>
            </w:r>
            <w:r>
              <w:rPr>
                <w:rFonts w:ascii="Palatino Linotype" w:hAnsi="Palatino Linotype" w:eastAsia="Palatino Linotype"/>
                <w:b w:val="0"/>
                <w:sz w:val="18"/>
              </w:rPr>
              <w:t>25</w:t>
            </w:r>
          </w:p>
        </w:tc>
      </w:tr>
      <w:tr>
        <w:tc>
          <w:tcPr>
            <w:tcW w:type="dxa" w:w="2268"/>
            <w:vAlign w:val="center"/>
          </w:tcPr>
          <w:p>
            <w:pPr>
              <w:jc w:val="left"/>
            </w:pPr>
            <w:r>
              <w:rPr>
                <w:sz w:val="18"/>
              </w:rPr>
            </w:r>
            <w:r>
              <w:rPr>
                <w:rFonts w:ascii="Palatino Linotype" w:hAnsi="Palatino Linotype" w:eastAsia="Palatino Linotype"/>
                <w:b w:val="0"/>
                <w:sz w:val="18"/>
              </w:rPr>
              <w:t>Bangladesh</w:t>
            </w:r>
          </w:p>
        </w:tc>
        <w:tc>
          <w:tcPr>
            <w:tcW w:type="dxa" w:w="2268"/>
            <w:vAlign w:val="center"/>
          </w:tcPr>
          <w:p>
            <w:pPr>
              <w:jc w:val="left"/>
            </w:pPr>
            <w:r>
              <w:rPr>
                <w:sz w:val="18"/>
              </w:rPr>
            </w:r>
            <w:r>
              <w:rPr>
                <w:rFonts w:ascii="Palatino Linotype" w:hAnsi="Palatino Linotype" w:eastAsia="Palatino Linotype"/>
                <w:b w:val="0"/>
                <w:sz w:val="18"/>
              </w:rPr>
              <w:t>18</w:t>
            </w:r>
          </w:p>
        </w:tc>
        <w:tc>
          <w:tcPr>
            <w:tcW w:type="dxa" w:w="2551"/>
            <w:vAlign w:val="center"/>
          </w:tcPr>
          <w:p>
            <w:pPr>
              <w:jc w:val="left"/>
            </w:pPr>
            <w:r>
              <w:rPr>
                <w:sz w:val="18"/>
              </w:rPr>
            </w:r>
            <w:r>
              <w:rPr>
                <w:rFonts w:ascii="Palatino Linotype" w:hAnsi="Palatino Linotype" w:eastAsia="Palatino Linotype"/>
                <w:b w:val="0"/>
                <w:sz w:val="18"/>
              </w:rPr>
              <w:t>12</w:t>
            </w:r>
          </w:p>
        </w:tc>
        <w:tc>
          <w:tcPr>
            <w:tcW w:type="dxa" w:w="2268"/>
            <w:vAlign w:val="center"/>
          </w:tcPr>
          <w:p>
            <w:pPr>
              <w:jc w:val="left"/>
            </w:pPr>
            <w:r>
              <w:rPr>
                <w:sz w:val="18"/>
              </w:rPr>
            </w:r>
            <w:r>
              <w:rPr>
                <w:rFonts w:ascii="Palatino Linotype" w:hAnsi="Palatino Linotype" w:eastAsia="Palatino Linotype"/>
                <w:b w:val="0"/>
                <w:sz w:val="18"/>
              </w:rPr>
              <w:t>3</w:t>
            </w:r>
          </w:p>
        </w:tc>
      </w:tr>
    </w:tbl>
    <w:p/>
    <w:p>
      <w:pPr>
        <w:pStyle w:val="Question"/>
      </w:pPr>
      <w:r>
        <w:t>11. Berdasarkan teks, permasalahan sosial utama yang muncul akibat industri fast fashion adalah ...</w:t>
      </w:r>
    </w:p>
    <w:p>
      <w:pPr>
        <w:pStyle w:val="Option"/>
      </w:pPr>
      <w:r>
        <w:t>A. Ketidakstabilan harga bahan baku tekstil.</w:t>
      </w:r>
    </w:p>
    <w:p>
      <w:pPr>
        <w:pStyle w:val="Option"/>
      </w:pPr>
      <w:r>
        <w:t>B. Penurunan minat konsumen terhadap pakaian lokal.</w:t>
      </w:r>
    </w:p>
    <w:p>
      <w:pPr>
        <w:pStyle w:val="Option"/>
      </w:pPr>
      <w:r>
        <w:t>C. Rendahnya upah dan kondisi kerja buruh tekstil.</w:t>
      </w:r>
    </w:p>
    <w:p>
      <w:pPr>
        <w:pStyle w:val="Option"/>
      </w:pPr>
      <w:r>
        <w:t>D. Keterbatasan bahan pewarna alami.</w:t>
      </w:r>
    </w:p>
    <w:p>
      <w:pPr>
        <w:pStyle w:val="Option"/>
      </w:pPr>
      <w:r>
        <w:t>E. Berkurangnya daya saing ekspor negara maju.</w:t>
      </w:r>
    </w:p>
    <w:p>
      <w:pPr>
        <w:pStyle w:val="Question"/>
      </w:pPr>
      <w:r>
        <w:t>12. Dari tabel yang disajikan, negara dengan tingkat recycling pakaian tertinggi adalah ...</w:t>
      </w:r>
    </w:p>
    <w:p>
      <w:pPr>
        <w:pStyle w:val="Option"/>
      </w:pPr>
      <w:r>
        <w:t>A. Indonesia</w:t>
      </w:r>
    </w:p>
    <w:p>
      <w:pPr>
        <w:pStyle w:val="Option"/>
      </w:pPr>
      <w:r>
        <w:t>B. Jepang</w:t>
      </w:r>
    </w:p>
    <w:p>
      <w:pPr>
        <w:pStyle w:val="Option"/>
      </w:pPr>
      <w:r>
        <w:t>C. Amerika Serikat</w:t>
      </w:r>
    </w:p>
    <w:p>
      <w:pPr>
        <w:pStyle w:val="Option"/>
      </w:pPr>
      <w:r>
        <w:t>D. Inggris</w:t>
      </w:r>
    </w:p>
    <w:p>
      <w:pPr>
        <w:pStyle w:val="Option"/>
      </w:pPr>
      <w:r>
        <w:t>E. Bangladesh</w:t>
      </w:r>
    </w:p>
    <w:p>
      <w:pPr>
        <w:pStyle w:val="Question"/>
      </w:pPr>
      <w:r>
        <w:t>13. Pernyataan berikut yang paling menggambarkan pandangan penulis terhadap fast fashion adalah ...</w:t>
      </w:r>
    </w:p>
    <w:p>
      <w:pPr>
        <w:pStyle w:val="Option"/>
      </w:pPr>
      <w:r>
        <w:t>A. Penulis netral dan tidak menilai positif atau negatif.</w:t>
      </w:r>
    </w:p>
    <w:p>
      <w:pPr>
        <w:pStyle w:val="Option"/>
      </w:pPr>
      <w:r>
        <w:t>B. Penulis menolak keberadaan fast fashion sepenuhnya.</w:t>
      </w:r>
    </w:p>
    <w:p>
      <w:pPr>
        <w:pStyle w:val="Option"/>
      </w:pPr>
      <w:r>
        <w:t>C. Penulis menyoroti dampak buruknya, namun membuka peluang perubahan.</w:t>
      </w:r>
    </w:p>
    <w:p>
      <w:pPr>
        <w:pStyle w:val="Option"/>
      </w:pPr>
      <w:r>
        <w:t>D. Penulis mendukung fast fashion karena memberi lapangan kerja.</w:t>
      </w:r>
    </w:p>
    <w:p>
      <w:pPr>
        <w:pStyle w:val="Option"/>
      </w:pPr>
      <w:r>
        <w:t>E. Penulis lebih fokus pada aspek ekonomi ketimbang lingkungan.</w:t>
      </w:r>
    </w:p>
    <w:p>
      <w:pPr>
        <w:pStyle w:val="Question"/>
      </w:pPr>
      <w:r>
        <w:t>14. Pilih semua pernyataan yang benar berdasarkan teks.</w:t>
      </w:r>
    </w:p>
    <w:p>
      <w:pPr>
        <w:pStyle w:val="Option"/>
      </w:pPr>
      <w:r>
        <w:t>□ a. Indonesia memiliki tingkat daur ulang pakaian yang lebih tinggi daripada Jepang.</w:t>
      </w:r>
    </w:p>
    <w:p>
      <w:pPr>
        <w:pStyle w:val="Option"/>
      </w:pPr>
      <w:r>
        <w:t>□ b. Konsumen kini membeli lebih banyak pakaian, namun memakainya lebih singkat.</w:t>
      </w:r>
    </w:p>
    <w:p>
      <w:pPr>
        <w:pStyle w:val="Option"/>
      </w:pPr>
      <w:r>
        <w:t>□ c. Slow fashion menekankan produksi cepat dan massal untuk menyaingi fast fashion.</w:t>
      </w:r>
    </w:p>
    <w:p>
      <w:pPr>
        <w:pStyle w:val="Option"/>
      </w:pPr>
      <w:r>
        <w:t>□ d. Fast fashion berdampak pada lingkungan dan kondisi sosial buruh.</w:t>
      </w:r>
    </w:p>
    <w:p>
      <w:pPr>
        <w:pStyle w:val="Option"/>
      </w:pPr>
      <w:r>
        <w:t>□ e. Upaya perubahan perlu melibatkan konsumen, pemerintah, dan perusahaan.</w:t>
      </w:r>
    </w:p>
    <w:p>
      <w:r>
        <w:br w:type="page"/>
      </w:r>
    </w:p>
    <w:p>
      <w:pPr>
        <w:pStyle w:val="Question"/>
      </w:pPr>
      <w:r>
        <w:t>15. Tentukan benar (B) atau salah (S) pada pernyataan berikut.</w:t>
      </w:r>
    </w:p>
    <w:tbl>
      <w:tblPr>
        <w:tblStyle w:val="TableGrid"/>
        <w:tblW w:type="auto" w:w="0"/>
        <w:jc w:val="center"/>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2409"/>
        <w:gridCol w:w="2409"/>
        <w:gridCol w:w="2409"/>
        <w:gridCol w:w="2409"/>
      </w:tblGrid>
      <w:tr>
        <w:tc>
          <w:tcPr>
            <w:tcW w:type="dxa" w:w="567"/>
            <w:vAlign w:val="center"/>
            <w:shd w:fill="D9EAF7"/>
          </w:tcPr>
          <w:p>
            <w:pPr>
              <w:jc w:val="center"/>
            </w:pPr>
            <w:r/>
            <w:r>
              <w:rPr>
                <w:rFonts w:ascii="Palatino Linotype" w:hAnsi="Palatino Linotype" w:eastAsia="Palatino Linotype"/>
                <w:b/>
                <w:sz w:val="20"/>
              </w:rPr>
              <w:t>No</w:t>
            </w:r>
          </w:p>
        </w:tc>
        <w:tc>
          <w:tcPr>
            <w:tcW w:type="dxa" w:w="6917"/>
            <w:vAlign w:val="center"/>
            <w:shd w:fill="D9EAF7"/>
          </w:tcPr>
          <w:p>
            <w:pPr>
              <w:jc w:val="center"/>
            </w:pPr>
            <w:r/>
            <w:r>
              <w:rPr>
                <w:rFonts w:ascii="Palatino Linotype" w:hAnsi="Palatino Linotype" w:eastAsia="Palatino Linotype"/>
                <w:b/>
                <w:sz w:val="20"/>
              </w:rPr>
              <w:t>Pernyataan</w:t>
            </w:r>
          </w:p>
        </w:tc>
        <w:tc>
          <w:tcPr>
            <w:tcW w:type="dxa" w:w="1134"/>
            <w:vAlign w:val="center"/>
            <w:shd w:fill="D9EAF7"/>
          </w:tcPr>
          <w:p>
            <w:pPr>
              <w:jc w:val="center"/>
            </w:pPr>
            <w:r/>
            <w:r>
              <w:rPr>
                <w:rFonts w:ascii="Palatino Linotype" w:hAnsi="Palatino Linotype" w:eastAsia="Palatino Linotype"/>
                <w:b/>
                <w:sz w:val="20"/>
              </w:rPr>
              <w:t>Benar</w:t>
            </w:r>
          </w:p>
        </w:tc>
        <w:tc>
          <w:tcPr>
            <w:tcW w:type="dxa" w:w="1134"/>
            <w:vAlign w:val="center"/>
            <w:shd w:fill="D9EAF7"/>
          </w:tcPr>
          <w:p>
            <w:pPr>
              <w:jc w:val="center"/>
            </w:pPr>
            <w:r/>
            <w:r>
              <w:rPr>
                <w:rFonts w:ascii="Palatino Linotype" w:hAnsi="Palatino Linotype" w:eastAsia="Palatino Linotype"/>
                <w:b/>
                <w:sz w:val="20"/>
              </w:rPr>
              <w:t>Salah</w:t>
            </w:r>
          </w:p>
        </w:tc>
      </w:tr>
      <w:tr>
        <w:tc>
          <w:tcPr>
            <w:tcW w:type="dxa" w:w="567"/>
            <w:vAlign w:val="center"/>
          </w:tcPr>
          <w:p>
            <w:pPr>
              <w:jc w:val="left"/>
            </w:pPr>
            <w:r>
              <w:rPr>
                <w:sz w:val="18"/>
              </w:rPr>
            </w:r>
            <w:r>
              <w:rPr>
                <w:rFonts w:ascii="Palatino Linotype" w:hAnsi="Palatino Linotype" w:eastAsia="Palatino Linotype"/>
                <w:b w:val="0"/>
                <w:sz w:val="18"/>
              </w:rPr>
              <w:t>1</w:t>
            </w:r>
          </w:p>
        </w:tc>
        <w:tc>
          <w:tcPr>
            <w:tcW w:type="dxa" w:w="6917"/>
            <w:vAlign w:val="center"/>
          </w:tcPr>
          <w:p>
            <w:pPr>
              <w:jc w:val="left"/>
            </w:pPr>
            <w:r>
              <w:rPr>
                <w:sz w:val="18"/>
              </w:rPr>
            </w:r>
            <w:r>
              <w:rPr>
                <w:rFonts w:ascii="Palatino Linotype" w:hAnsi="Palatino Linotype" w:eastAsia="Palatino Linotype"/>
                <w:b w:val="0"/>
                <w:sz w:val="18"/>
              </w:rPr>
              <w:t>Industri tekstil menyumbang 10% emisi karbon dunia.</w:t>
            </w:r>
          </w:p>
        </w:tc>
        <w:tc>
          <w:tcPr>
            <w:tcW w:type="dxa" w:w="1134"/>
            <w:vAlign w:val="center"/>
          </w:tcPr>
          <w:p>
            <w:pPr>
              <w:jc w:val="left"/>
            </w:pPr>
            <w:r>
              <w:rPr>
                <w:sz w:val="18"/>
              </w:rPr>
            </w:r>
            <w:r>
              <w:rPr>
                <w:rFonts w:ascii="Palatino Linotype" w:hAnsi="Palatino Linotype" w:eastAsia="Palatino Linotype"/>
                <w:b w:val="0"/>
                <w:sz w:val="18"/>
              </w:rPr>
              <w:t>□</w:t>
            </w:r>
          </w:p>
        </w:tc>
        <w:tc>
          <w:tcPr>
            <w:tcW w:type="dxa" w:w="1134"/>
            <w:vAlign w:val="center"/>
          </w:tcPr>
          <w:p>
            <w:pPr>
              <w:jc w:val="left"/>
            </w:pPr>
            <w:r>
              <w:rPr>
                <w:sz w:val="18"/>
              </w:rPr>
            </w:r>
            <w:r>
              <w:rPr>
                <w:rFonts w:ascii="Palatino Linotype" w:hAnsi="Palatino Linotype" w:eastAsia="Palatino Linotype"/>
                <w:b w:val="0"/>
                <w:sz w:val="18"/>
              </w:rPr>
              <w:t>□</w:t>
            </w:r>
          </w:p>
        </w:tc>
      </w:tr>
      <w:tr>
        <w:tc>
          <w:tcPr>
            <w:tcW w:type="dxa" w:w="567"/>
            <w:vAlign w:val="center"/>
          </w:tcPr>
          <w:p>
            <w:pPr>
              <w:jc w:val="left"/>
            </w:pPr>
            <w:r>
              <w:rPr>
                <w:sz w:val="18"/>
              </w:rPr>
            </w:r>
            <w:r>
              <w:rPr>
                <w:rFonts w:ascii="Palatino Linotype" w:hAnsi="Palatino Linotype" w:eastAsia="Palatino Linotype"/>
                <w:b w:val="0"/>
                <w:sz w:val="18"/>
              </w:rPr>
              <w:t>2</w:t>
            </w:r>
          </w:p>
        </w:tc>
        <w:tc>
          <w:tcPr>
            <w:tcW w:type="dxa" w:w="6917"/>
            <w:vAlign w:val="center"/>
          </w:tcPr>
          <w:p>
            <w:pPr>
              <w:jc w:val="left"/>
            </w:pPr>
            <w:r>
              <w:rPr>
                <w:sz w:val="18"/>
              </w:rPr>
            </w:r>
            <w:r>
              <w:rPr>
                <w:rFonts w:ascii="Palatino Linotype" w:hAnsi="Palatino Linotype" w:eastAsia="Palatino Linotype"/>
                <w:b w:val="0"/>
                <w:sz w:val="18"/>
              </w:rPr>
              <w:t>Pakaian fast fashion mudah terurai di alam.</w:t>
            </w:r>
          </w:p>
        </w:tc>
        <w:tc>
          <w:tcPr>
            <w:tcW w:type="dxa" w:w="1134"/>
            <w:vAlign w:val="center"/>
          </w:tcPr>
          <w:p>
            <w:pPr>
              <w:jc w:val="left"/>
            </w:pPr>
            <w:r>
              <w:rPr>
                <w:sz w:val="18"/>
              </w:rPr>
            </w:r>
            <w:r>
              <w:rPr>
                <w:rFonts w:ascii="Palatino Linotype" w:hAnsi="Palatino Linotype" w:eastAsia="Palatino Linotype"/>
                <w:b w:val="0"/>
                <w:sz w:val="18"/>
              </w:rPr>
              <w:t>□</w:t>
            </w:r>
          </w:p>
        </w:tc>
        <w:tc>
          <w:tcPr>
            <w:tcW w:type="dxa" w:w="1134"/>
            <w:vAlign w:val="center"/>
          </w:tcPr>
          <w:p>
            <w:pPr>
              <w:jc w:val="left"/>
            </w:pPr>
            <w:r>
              <w:rPr>
                <w:sz w:val="18"/>
              </w:rPr>
            </w:r>
            <w:r>
              <w:rPr>
                <w:rFonts w:ascii="Palatino Linotype" w:hAnsi="Palatino Linotype" w:eastAsia="Palatino Linotype"/>
                <w:b w:val="0"/>
                <w:sz w:val="18"/>
              </w:rPr>
              <w:t>□</w:t>
            </w:r>
          </w:p>
        </w:tc>
      </w:tr>
      <w:tr>
        <w:tc>
          <w:tcPr>
            <w:tcW w:type="dxa" w:w="567"/>
            <w:vAlign w:val="center"/>
          </w:tcPr>
          <w:p>
            <w:pPr>
              <w:jc w:val="left"/>
            </w:pPr>
            <w:r>
              <w:rPr>
                <w:sz w:val="18"/>
              </w:rPr>
            </w:r>
            <w:r>
              <w:rPr>
                <w:rFonts w:ascii="Palatino Linotype" w:hAnsi="Palatino Linotype" w:eastAsia="Palatino Linotype"/>
                <w:b w:val="0"/>
                <w:sz w:val="18"/>
              </w:rPr>
              <w:t>3</w:t>
            </w:r>
          </w:p>
        </w:tc>
        <w:tc>
          <w:tcPr>
            <w:tcW w:type="dxa" w:w="6917"/>
            <w:vAlign w:val="center"/>
          </w:tcPr>
          <w:p>
            <w:pPr>
              <w:jc w:val="left"/>
            </w:pPr>
            <w:r>
              <w:rPr>
                <w:sz w:val="18"/>
              </w:rPr>
            </w:r>
            <w:r>
              <w:rPr>
                <w:rFonts w:ascii="Palatino Linotype" w:hAnsi="Palatino Linotype" w:eastAsia="Palatino Linotype"/>
                <w:b w:val="0"/>
                <w:sz w:val="18"/>
              </w:rPr>
              <w:t>Gerakan slow fashion mengutamakan harga murah agar menarik konsumen.</w:t>
            </w:r>
          </w:p>
        </w:tc>
        <w:tc>
          <w:tcPr>
            <w:tcW w:type="dxa" w:w="1134"/>
            <w:vAlign w:val="center"/>
          </w:tcPr>
          <w:p>
            <w:pPr>
              <w:jc w:val="left"/>
            </w:pPr>
            <w:r>
              <w:rPr>
                <w:sz w:val="18"/>
              </w:rPr>
            </w:r>
            <w:r>
              <w:rPr>
                <w:rFonts w:ascii="Palatino Linotype" w:hAnsi="Palatino Linotype" w:eastAsia="Palatino Linotype"/>
                <w:b w:val="0"/>
                <w:sz w:val="18"/>
              </w:rPr>
              <w:t>□</w:t>
            </w:r>
          </w:p>
        </w:tc>
        <w:tc>
          <w:tcPr>
            <w:tcW w:type="dxa" w:w="1134"/>
            <w:vAlign w:val="center"/>
          </w:tcPr>
          <w:p>
            <w:pPr>
              <w:jc w:val="left"/>
            </w:pPr>
            <w:r>
              <w:rPr>
                <w:sz w:val="18"/>
              </w:rPr>
            </w:r>
            <w:r>
              <w:rPr>
                <w:rFonts w:ascii="Palatino Linotype" w:hAnsi="Palatino Linotype" w:eastAsia="Palatino Linotype"/>
                <w:b w:val="0"/>
                <w:sz w:val="18"/>
              </w:rPr>
              <w:t>□</w:t>
            </w:r>
          </w:p>
        </w:tc>
      </w:tr>
      <w:tr>
        <w:tc>
          <w:tcPr>
            <w:tcW w:type="dxa" w:w="567"/>
            <w:vAlign w:val="center"/>
          </w:tcPr>
          <w:p>
            <w:pPr>
              <w:jc w:val="left"/>
            </w:pPr>
            <w:r>
              <w:rPr>
                <w:sz w:val="18"/>
              </w:rPr>
            </w:r>
            <w:r>
              <w:rPr>
                <w:rFonts w:ascii="Palatino Linotype" w:hAnsi="Palatino Linotype" w:eastAsia="Palatino Linotype"/>
                <w:b w:val="0"/>
                <w:sz w:val="18"/>
              </w:rPr>
              <w:t>4</w:t>
            </w:r>
          </w:p>
        </w:tc>
        <w:tc>
          <w:tcPr>
            <w:tcW w:type="dxa" w:w="6917"/>
            <w:vAlign w:val="center"/>
          </w:tcPr>
          <w:p>
            <w:pPr>
              <w:jc w:val="left"/>
            </w:pPr>
            <w:r>
              <w:rPr>
                <w:sz w:val="18"/>
              </w:rPr>
            </w:r>
            <w:r>
              <w:rPr>
                <w:rFonts w:ascii="Palatino Linotype" w:hAnsi="Palatino Linotype" w:eastAsia="Palatino Linotype"/>
                <w:b w:val="0"/>
                <w:sz w:val="18"/>
              </w:rPr>
              <w:t>Kesadaran konsumen menjadi faktor penting dalam perubahan industri mode.</w:t>
            </w:r>
          </w:p>
        </w:tc>
        <w:tc>
          <w:tcPr>
            <w:tcW w:type="dxa" w:w="1134"/>
            <w:vAlign w:val="center"/>
          </w:tcPr>
          <w:p>
            <w:pPr>
              <w:jc w:val="left"/>
            </w:pPr>
            <w:r>
              <w:rPr>
                <w:sz w:val="18"/>
              </w:rPr>
            </w:r>
            <w:r>
              <w:rPr>
                <w:rFonts w:ascii="Palatino Linotype" w:hAnsi="Palatino Linotype" w:eastAsia="Palatino Linotype"/>
                <w:b w:val="0"/>
                <w:sz w:val="18"/>
              </w:rPr>
              <w:t>□</w:t>
            </w:r>
          </w:p>
        </w:tc>
        <w:tc>
          <w:tcPr>
            <w:tcW w:type="dxa" w:w="1134"/>
            <w:vAlign w:val="center"/>
          </w:tcPr>
          <w:p>
            <w:pPr>
              <w:jc w:val="left"/>
            </w:pPr>
            <w:r>
              <w:rPr>
                <w:sz w:val="18"/>
              </w:rPr>
            </w:r>
            <w:r>
              <w:rPr>
                <w:rFonts w:ascii="Palatino Linotype" w:hAnsi="Palatino Linotype" w:eastAsia="Palatino Linotype"/>
                <w:b w:val="0"/>
                <w:sz w:val="18"/>
              </w:rPr>
              <w:t>□</w:t>
            </w:r>
          </w:p>
        </w:tc>
      </w:tr>
    </w:tbl>
    <w:p/>
    <w:p>
      <w:pPr>
        <w:pStyle w:val="Heading1"/>
        <w:jc w:val="center"/>
      </w:pPr>
      <w:r>
        <w:t>B. NUMERASI</w:t>
      </w:r>
    </w:p>
    <w:p>
      <w:pPr>
        <w:jc w:val="center"/>
      </w:pPr>
      <w:r>
        <w:rPr>
          <w:i/>
          <w:color w:val="5A5A5A"/>
          <w:sz w:val="20"/>
        </w:rPr>
        <w:t>Cermati narasi dan data yang disajikan, kemudian kerjakan soal sesuai petunjuk.</w:t>
      </w:r>
    </w:p>
    <w:p/>
    <w:p>
      <w:pPr>
        <w:pStyle w:val="Heading2"/>
      </w:pPr>
      <w:r>
        <w:t>Narasi 1 - Usaha Budidaya Ikan Lele Pak Dedi</w:t>
      </w:r>
    </w:p>
    <w:p>
      <w:pPr>
        <w:ind w:firstLine="425"/>
        <w:jc w:val="both"/>
      </w:pPr>
      <w:r>
        <w:t>Pak Dedi memiliki usaha budidaya ikan lele dengan 6 kolam berbentuk tabung identik. Setiap kolam memiliki diameter 2 meter dan kedalaman air 1,5 meter.</w:t>
      </w:r>
    </w:p>
    <w:p>
      <w:pPr>
        <w:ind w:firstLine="425"/>
        <w:jc w:val="both"/>
      </w:pPr>
      <w:r>
        <w:t>Setiap kolam diisi dengan 2.000 ekor lele. Menurut panduan budidaya, setiap ekor lele idealnya memerlukan 3 liter air untuk pertumbuhan optimal.</w:t>
      </w:r>
    </w:p>
    <w:p>
      <w:pPr>
        <w:ind w:firstLine="425"/>
        <w:jc w:val="both"/>
      </w:pPr>
      <w:r>
        <w:t>Air kolam diganti setiap 10 hari sekali sebanyak 1/4 dari volume air kolam, agar kualitas air tetap terjaga. Setelah 60 hari, setiap lele mencapai berat rata-rata 250 gram, dan Pak Dedi memberi pakan sebanyak 3% dari total berat ikan per hari.</w:t>
      </w:r>
    </w:p>
    <w:p>
      <w:pPr>
        <w:jc w:val="center"/>
      </w:pPr>
      <w:r>
        <w:rPr>
          <w:i/>
          <w:sz w:val="20"/>
        </w:rPr>
        <w:t>Gambar ilustrasi kolam lele:</w:t>
      </w:r>
    </w:p>
    <w:p>
      <w:pPr>
        <w:jc w:val="center"/>
      </w:pPr>
      <w:r>
        <w:drawing>
          <wp:inline xmlns:a="http://schemas.openxmlformats.org/drawingml/2006/main" xmlns:pic="http://schemas.openxmlformats.org/drawingml/2006/picture">
            <wp:extent cx="5303520" cy="3518923"/>
            <wp:docPr id="1" name="Picture 1"/>
            <wp:cNvGraphicFramePr>
              <a:graphicFrameLocks noChangeAspect="1"/>
            </wp:cNvGraphicFramePr>
            <a:graphic>
              <a:graphicData uri="http://schemas.openxmlformats.org/drawingml/2006/picture">
                <pic:pic>
                  <pic:nvPicPr>
                    <pic:cNvPr id="0" name="217876d3-e262-5460-82fa-d705f163f471.png"/>
                    <pic:cNvPicPr/>
                  </pic:nvPicPr>
                  <pic:blipFill>
                    <a:blip r:embed="rId11"/>
                    <a:stretch>
                      <a:fillRect/>
                    </a:stretch>
                  </pic:blipFill>
                  <pic:spPr>
                    <a:xfrm>
                      <a:off x="0" y="0"/>
                      <a:ext cx="5303520" cy="3518923"/>
                    </a:xfrm>
                    <a:prstGeom prst="rect"/>
                  </pic:spPr>
                </pic:pic>
              </a:graphicData>
            </a:graphic>
          </wp:inline>
        </w:drawing>
      </w:r>
    </w:p>
    <w:p>
      <w:pPr>
        <w:pStyle w:val="Question"/>
      </w:pPr>
      <w:r>
        <w:t>1. Berapakah volume satu kolam (dalam liter) yang dimiliki Pak Dedi?</w:t>
      </w:r>
    </w:p>
    <w:p>
      <w:pPr>
        <w:pStyle w:val="Option"/>
      </w:pPr>
      <w:r>
        <w:t>a. 2.500 L</w:t>
      </w:r>
    </w:p>
    <w:p>
      <w:pPr>
        <w:pStyle w:val="Option"/>
      </w:pPr>
      <w:r>
        <w:t>b. 4.710 L</w:t>
      </w:r>
    </w:p>
    <w:p>
      <w:pPr>
        <w:pStyle w:val="Option"/>
      </w:pPr>
      <w:r>
        <w:t>c. 6.280 L</w:t>
      </w:r>
    </w:p>
    <w:p>
      <w:pPr>
        <w:pStyle w:val="Option"/>
      </w:pPr>
      <w:r>
        <w:t>d. 7.850 L</w:t>
      </w:r>
    </w:p>
    <w:p>
      <w:pPr>
        <w:pStyle w:val="Option"/>
      </w:pPr>
      <w:r>
        <w:t>e. 9.420 L</w:t>
      </w:r>
    </w:p>
    <w:p>
      <w:pPr>
        <w:pStyle w:val="Question"/>
      </w:pPr>
      <w:r>
        <w:t>2. Apabila Pak Dedi mengganti air sebanyak 1/4 dari volume kolam setiap 10 hari, maka total air yang diganti dari seluruh kolam dalam satu kali penggantian adalah ...</w:t>
      </w:r>
    </w:p>
    <w:p>
      <w:pPr>
        <w:pStyle w:val="Option"/>
      </w:pPr>
      <w:r>
        <w:t>a. 5.000 L</w:t>
      </w:r>
    </w:p>
    <w:p>
      <w:pPr>
        <w:pStyle w:val="Option"/>
      </w:pPr>
      <w:r>
        <w:t>b. 6.000 L</w:t>
      </w:r>
    </w:p>
    <w:p>
      <w:pPr>
        <w:pStyle w:val="Option"/>
      </w:pPr>
      <w:r>
        <w:t>c. 7.000 L</w:t>
      </w:r>
    </w:p>
    <w:p>
      <w:pPr>
        <w:pStyle w:val="Option"/>
      </w:pPr>
      <w:r>
        <w:t>d. 7.065 L</w:t>
      </w:r>
    </w:p>
    <w:p>
      <w:pPr>
        <w:pStyle w:val="Option"/>
      </w:pPr>
      <w:r>
        <w:t>e. 8.000 L</w:t>
      </w:r>
    </w:p>
    <w:p>
      <w:pPr>
        <w:pStyle w:val="Question"/>
      </w:pPr>
      <w:r>
        <w:t>3. Pilihlah pernyataan yang benar berdasarkan narasi di atas! (jawaban lebih dari satu)</w:t>
      </w:r>
    </w:p>
    <w:p>
      <w:pPr>
        <w:pStyle w:val="Option"/>
      </w:pPr>
      <w:r>
        <w:t>□ a. Total volume seluruh kolam adalah 28.260 liter.</w:t>
      </w:r>
    </w:p>
    <w:p>
      <w:pPr>
        <w:pStyle w:val="Option"/>
      </w:pPr>
      <w:r>
        <w:t>□ b. Dalam 60 hari (6 kali penggantian air), total air yang diganti adalah 42.390 liter.</w:t>
      </w:r>
    </w:p>
    <w:p>
      <w:pPr>
        <w:pStyle w:val="Option"/>
      </w:pPr>
      <w:r>
        <w:t>□ c. Kebutuhan air ideal untuk satu kolam dengan 2.000 ekor lele adalah 6.000 liter.</w:t>
      </w:r>
    </w:p>
    <w:p>
      <w:pPr>
        <w:pStyle w:val="Option"/>
      </w:pPr>
      <w:r>
        <w:t>□ d. Volume kolam yang tersedia sudah melebihi kebutuhan ideal air bagi ikan lele.</w:t>
      </w:r>
    </w:p>
    <w:p>
      <w:pPr>
        <w:pStyle w:val="Option"/>
      </w:pPr>
      <w:r>
        <w:t>□ e. Total berat ikan setelah 60 hari mencapai 2.000 kg.</w:t>
      </w:r>
    </w:p>
    <w:p>
      <w:pPr>
        <w:pStyle w:val="Question"/>
      </w:pPr>
      <w:r>
        <w:t>4. Tentukan apakah pernyataan berikut Benar (B) atau Salah (S).</w:t>
      </w:r>
    </w:p>
    <w:tbl>
      <w:tblPr>
        <w:tblStyle w:val="TableGrid"/>
        <w:tblW w:type="auto" w:w="0"/>
        <w:jc w:val="center"/>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2409"/>
        <w:gridCol w:w="2409"/>
        <w:gridCol w:w="2409"/>
        <w:gridCol w:w="2409"/>
      </w:tblGrid>
      <w:tr>
        <w:tc>
          <w:tcPr>
            <w:tcW w:type="dxa" w:w="567"/>
            <w:vAlign w:val="center"/>
            <w:shd w:fill="D9EAF7"/>
          </w:tcPr>
          <w:p>
            <w:pPr>
              <w:jc w:val="center"/>
            </w:pPr>
            <w:r/>
            <w:r>
              <w:rPr>
                <w:rFonts w:ascii="Palatino Linotype" w:hAnsi="Palatino Linotype" w:eastAsia="Palatino Linotype"/>
                <w:b/>
                <w:sz w:val="20"/>
              </w:rPr>
              <w:t>No</w:t>
            </w:r>
          </w:p>
        </w:tc>
        <w:tc>
          <w:tcPr>
            <w:tcW w:type="dxa" w:w="6917"/>
            <w:vAlign w:val="center"/>
            <w:shd w:fill="D9EAF7"/>
          </w:tcPr>
          <w:p>
            <w:pPr>
              <w:jc w:val="center"/>
            </w:pPr>
            <w:r/>
            <w:r>
              <w:rPr>
                <w:rFonts w:ascii="Palatino Linotype" w:hAnsi="Palatino Linotype" w:eastAsia="Palatino Linotype"/>
                <w:b/>
                <w:sz w:val="20"/>
              </w:rPr>
              <w:t>Pernyataan</w:t>
            </w:r>
          </w:p>
        </w:tc>
        <w:tc>
          <w:tcPr>
            <w:tcW w:type="dxa" w:w="1134"/>
            <w:vAlign w:val="center"/>
            <w:shd w:fill="D9EAF7"/>
          </w:tcPr>
          <w:p>
            <w:pPr>
              <w:jc w:val="center"/>
            </w:pPr>
            <w:r/>
            <w:r>
              <w:rPr>
                <w:rFonts w:ascii="Palatino Linotype" w:hAnsi="Palatino Linotype" w:eastAsia="Palatino Linotype"/>
                <w:b/>
                <w:sz w:val="20"/>
              </w:rPr>
              <w:t>B</w:t>
            </w:r>
          </w:p>
        </w:tc>
        <w:tc>
          <w:tcPr>
            <w:tcW w:type="dxa" w:w="1134"/>
            <w:vAlign w:val="center"/>
            <w:shd w:fill="D9EAF7"/>
          </w:tcPr>
          <w:p>
            <w:pPr>
              <w:jc w:val="center"/>
            </w:pPr>
            <w:r/>
            <w:r>
              <w:rPr>
                <w:rFonts w:ascii="Palatino Linotype" w:hAnsi="Palatino Linotype" w:eastAsia="Palatino Linotype"/>
                <w:b/>
                <w:sz w:val="20"/>
              </w:rPr>
              <w:t>S</w:t>
            </w:r>
          </w:p>
        </w:tc>
      </w:tr>
      <w:tr>
        <w:tc>
          <w:tcPr>
            <w:tcW w:type="dxa" w:w="567"/>
            <w:vAlign w:val="center"/>
          </w:tcPr>
          <w:p>
            <w:pPr>
              <w:jc w:val="left"/>
            </w:pPr>
            <w:r>
              <w:rPr>
                <w:sz w:val="18"/>
              </w:rPr>
            </w:r>
            <w:r>
              <w:rPr>
                <w:rFonts w:ascii="Palatino Linotype" w:hAnsi="Palatino Linotype" w:eastAsia="Palatino Linotype"/>
                <w:b w:val="0"/>
                <w:sz w:val="18"/>
              </w:rPr>
              <w:t>1</w:t>
            </w:r>
          </w:p>
        </w:tc>
        <w:tc>
          <w:tcPr>
            <w:tcW w:type="dxa" w:w="6917"/>
            <w:vAlign w:val="center"/>
          </w:tcPr>
          <w:p>
            <w:pPr>
              <w:jc w:val="left"/>
            </w:pPr>
            <w:r>
              <w:rPr>
                <w:sz w:val="18"/>
              </w:rPr>
            </w:r>
            <w:r>
              <w:rPr>
                <w:rFonts w:ascii="Palatino Linotype" w:hAnsi="Palatino Linotype" w:eastAsia="Palatino Linotype"/>
                <w:b w:val="0"/>
                <w:sz w:val="18"/>
              </w:rPr>
              <w:t>Jika kedalaman air dinaikkan menjadi 2 meter, maka volume kolam bertambah sekitar 33%.</w:t>
            </w:r>
          </w:p>
        </w:tc>
        <w:tc>
          <w:tcPr>
            <w:tcW w:type="dxa" w:w="1134"/>
            <w:vAlign w:val="center"/>
          </w:tcPr>
          <w:p>
            <w:pPr>
              <w:jc w:val="left"/>
            </w:pPr>
            <w:r>
              <w:rPr>
                <w:sz w:val="18"/>
              </w:rPr>
            </w:r>
            <w:r>
              <w:rPr>
                <w:rFonts w:ascii="Palatino Linotype" w:hAnsi="Palatino Linotype" w:eastAsia="Palatino Linotype"/>
                <w:b w:val="0"/>
                <w:sz w:val="18"/>
              </w:rPr>
              <w:t>□</w:t>
            </w:r>
          </w:p>
        </w:tc>
        <w:tc>
          <w:tcPr>
            <w:tcW w:type="dxa" w:w="1134"/>
            <w:vAlign w:val="center"/>
          </w:tcPr>
          <w:p>
            <w:pPr>
              <w:jc w:val="left"/>
            </w:pPr>
            <w:r>
              <w:rPr>
                <w:sz w:val="18"/>
              </w:rPr>
            </w:r>
            <w:r>
              <w:rPr>
                <w:rFonts w:ascii="Palatino Linotype" w:hAnsi="Palatino Linotype" w:eastAsia="Palatino Linotype"/>
                <w:b w:val="0"/>
                <w:sz w:val="18"/>
              </w:rPr>
              <w:t>□</w:t>
            </w:r>
          </w:p>
        </w:tc>
      </w:tr>
      <w:tr>
        <w:tc>
          <w:tcPr>
            <w:tcW w:type="dxa" w:w="567"/>
            <w:vAlign w:val="center"/>
          </w:tcPr>
          <w:p>
            <w:pPr>
              <w:jc w:val="left"/>
            </w:pPr>
            <w:r>
              <w:rPr>
                <w:sz w:val="18"/>
              </w:rPr>
            </w:r>
            <w:r>
              <w:rPr>
                <w:rFonts w:ascii="Palatino Linotype" w:hAnsi="Palatino Linotype" w:eastAsia="Palatino Linotype"/>
                <w:b w:val="0"/>
                <w:sz w:val="18"/>
              </w:rPr>
              <w:t>2</w:t>
            </w:r>
          </w:p>
        </w:tc>
        <w:tc>
          <w:tcPr>
            <w:tcW w:type="dxa" w:w="6917"/>
            <w:vAlign w:val="center"/>
          </w:tcPr>
          <w:p>
            <w:pPr>
              <w:jc w:val="left"/>
            </w:pPr>
            <w:r>
              <w:rPr>
                <w:sz w:val="18"/>
              </w:rPr>
            </w:r>
            <w:r>
              <w:rPr>
                <w:rFonts w:ascii="Palatino Linotype" w:hAnsi="Palatino Linotype" w:eastAsia="Palatino Linotype"/>
                <w:b w:val="0"/>
                <w:sz w:val="18"/>
              </w:rPr>
              <w:t>Jika Pak Dedi menambah kolam menjadi 8 dengan ukuran sama, maka total volume air menjadi 37.680 liter.</w:t>
            </w:r>
          </w:p>
        </w:tc>
        <w:tc>
          <w:tcPr>
            <w:tcW w:type="dxa" w:w="1134"/>
            <w:vAlign w:val="center"/>
          </w:tcPr>
          <w:p>
            <w:pPr>
              <w:jc w:val="left"/>
            </w:pPr>
            <w:r>
              <w:rPr>
                <w:sz w:val="18"/>
              </w:rPr>
            </w:r>
            <w:r>
              <w:rPr>
                <w:rFonts w:ascii="Palatino Linotype" w:hAnsi="Palatino Linotype" w:eastAsia="Palatino Linotype"/>
                <w:b w:val="0"/>
                <w:sz w:val="18"/>
              </w:rPr>
              <w:t>□</w:t>
            </w:r>
          </w:p>
        </w:tc>
        <w:tc>
          <w:tcPr>
            <w:tcW w:type="dxa" w:w="1134"/>
            <w:vAlign w:val="center"/>
          </w:tcPr>
          <w:p>
            <w:pPr>
              <w:jc w:val="left"/>
            </w:pPr>
            <w:r>
              <w:rPr>
                <w:sz w:val="18"/>
              </w:rPr>
            </w:r>
            <w:r>
              <w:rPr>
                <w:rFonts w:ascii="Palatino Linotype" w:hAnsi="Palatino Linotype" w:eastAsia="Palatino Linotype"/>
                <w:b w:val="0"/>
                <w:sz w:val="18"/>
              </w:rPr>
              <w:t>□</w:t>
            </w:r>
          </w:p>
        </w:tc>
      </w:tr>
      <w:tr>
        <w:tc>
          <w:tcPr>
            <w:tcW w:type="dxa" w:w="567"/>
            <w:vAlign w:val="center"/>
          </w:tcPr>
          <w:p>
            <w:pPr>
              <w:jc w:val="left"/>
            </w:pPr>
            <w:r>
              <w:rPr>
                <w:sz w:val="18"/>
              </w:rPr>
            </w:r>
            <w:r>
              <w:rPr>
                <w:rFonts w:ascii="Palatino Linotype" w:hAnsi="Palatino Linotype" w:eastAsia="Palatino Linotype"/>
                <w:b w:val="0"/>
                <w:sz w:val="18"/>
              </w:rPr>
              <w:t>3</w:t>
            </w:r>
          </w:p>
        </w:tc>
        <w:tc>
          <w:tcPr>
            <w:tcW w:type="dxa" w:w="6917"/>
            <w:vAlign w:val="center"/>
          </w:tcPr>
          <w:p>
            <w:pPr>
              <w:jc w:val="left"/>
            </w:pPr>
            <w:r>
              <w:rPr>
                <w:sz w:val="18"/>
              </w:rPr>
            </w:r>
            <w:r>
              <w:rPr>
                <w:rFonts w:ascii="Palatino Linotype" w:hAnsi="Palatino Linotype" w:eastAsia="Palatino Linotype"/>
                <w:b w:val="0"/>
                <w:sz w:val="18"/>
              </w:rPr>
              <w:t>Jika total berat ikan di 6 kolam adalah 3.000 kg, maka pakan harian yang diberikan sebanyak 90 kg.</w:t>
            </w:r>
          </w:p>
        </w:tc>
        <w:tc>
          <w:tcPr>
            <w:tcW w:type="dxa" w:w="1134"/>
            <w:vAlign w:val="center"/>
          </w:tcPr>
          <w:p>
            <w:pPr>
              <w:jc w:val="left"/>
            </w:pPr>
            <w:r>
              <w:rPr>
                <w:sz w:val="18"/>
              </w:rPr>
            </w:r>
            <w:r>
              <w:rPr>
                <w:rFonts w:ascii="Palatino Linotype" w:hAnsi="Palatino Linotype" w:eastAsia="Palatino Linotype"/>
                <w:b w:val="0"/>
                <w:sz w:val="18"/>
              </w:rPr>
              <w:t>□</w:t>
            </w:r>
          </w:p>
        </w:tc>
        <w:tc>
          <w:tcPr>
            <w:tcW w:type="dxa" w:w="1134"/>
            <w:vAlign w:val="center"/>
          </w:tcPr>
          <w:p>
            <w:pPr>
              <w:jc w:val="left"/>
            </w:pPr>
            <w:r>
              <w:rPr>
                <w:sz w:val="18"/>
              </w:rPr>
            </w:r>
            <w:r>
              <w:rPr>
                <w:rFonts w:ascii="Palatino Linotype" w:hAnsi="Palatino Linotype" w:eastAsia="Palatino Linotype"/>
                <w:b w:val="0"/>
                <w:sz w:val="18"/>
              </w:rPr>
              <w:t>□</w:t>
            </w:r>
          </w:p>
        </w:tc>
      </w:tr>
    </w:tbl>
    <w:p/>
    <w:p>
      <w:pPr>
        <w:pStyle w:val="Question"/>
      </w:pPr>
      <w:r>
        <w:t>5. Berdasarkan data di atas, pernyataan berikut yang BENAR adalah ... (jawaban lebih dari satu)</w:t>
      </w:r>
    </w:p>
    <w:p>
      <w:pPr>
        <w:pStyle w:val="Option"/>
      </w:pPr>
      <w:r>
        <w:t>□ a. Volume air pada satu kolam sekitar 4,71 m3.</w:t>
      </w:r>
    </w:p>
    <w:p>
      <w:pPr>
        <w:pStyle w:val="Option"/>
      </w:pPr>
      <w:r>
        <w:t>□ b. Jumlah total air yang diganti selama 60 hari adalah 9 m3.</w:t>
      </w:r>
    </w:p>
    <w:p>
      <w:pPr>
        <w:pStyle w:val="Option"/>
      </w:pPr>
      <w:r>
        <w:t>□ c. Kebutuhan air ideal seluruh lele dalam satu kolam lebih besar dari volume kolam sebenarnya.</w:t>
      </w:r>
    </w:p>
    <w:p>
      <w:pPr>
        <w:pStyle w:val="Option"/>
      </w:pPr>
      <w:r>
        <w:t>□ d. Jumlah pakan yang dibutuhkan seluruh kolam per hari adalah 54 kg.</w:t>
      </w:r>
    </w:p>
    <w:p>
      <w:pPr>
        <w:pStyle w:val="Option"/>
      </w:pPr>
      <w:r>
        <w:t>□ e. Dalam satu siklus 60 hari, air diganti sebanyak enam kali.</w:t>
      </w:r>
    </w:p>
    <w:p>
      <w:pPr>
        <w:pStyle w:val="Heading2"/>
      </w:pPr>
      <w:r>
        <w:t>Narasi 2 - Strategi Keuangan Siswa Wirausaha</w:t>
      </w:r>
    </w:p>
    <w:p>
      <w:pPr>
        <w:ind w:firstLine="425"/>
        <w:jc w:val="both"/>
      </w:pPr>
      <w:r>
        <w:t>Rina adalah siswi kelas XII yang memiliki hobi membuat kerajinan tangan dari bahan daur ulang, seperti botol plastik dan kardus bekas. Ia mulai menjual hasil kreasinya, seperti pot bunga mini dan wadah alat tulis, di media sosial sejak awal tahun. Awalnya, penjualannya tidak menentu, tetapi setelah tiga bulan, ia mulai membuat perencanaan keuangan yang lebih teratur agar bisnisnya bisa berkembang.</w:t>
      </w:r>
    </w:p>
    <w:p>
      <w:pPr>
        <w:ind w:firstLine="425"/>
        <w:jc w:val="both"/>
      </w:pPr>
      <w:r>
        <w:t>Pada bulan Januari, Rina mengeluarkan modal sebesar Rp300.000 untuk membeli cat, lem, dan bahan tambahan lainnya. Ia berhasil menjual 30 produk dengan harga rata-rata Rp25.000 per produk. Setelah menghitung hasil penjualan dan dikurangi modal, ia memperoleh keuntungan sebesar Rp450.000. Dari keuntungan itu, Rina menyisihkan 40% untuk ditabung, 30% untuk membeli bahan baku baru, dan sisanya digunakan untuk kebutuhan pribadi.</w:t>
      </w:r>
    </w:p>
    <w:p>
      <w:pPr>
        <w:ind w:firstLine="425"/>
        <w:jc w:val="both"/>
      </w:pPr>
      <w:r>
        <w:t>Melihat potensi usahanya, pada bulan Februari ia mencoba memperluas pasar dengan mengikuti bazar sekolah. Biaya pendaftaran bazar sebesar Rp150.000 dan tambahan modal bahan sebesar Rp250.000. Dalam catatan keuangan akhirnya, Rina mencatat keuntungan bersih sebesar Rp900.000 setelah dikurangi seluruh biaya.</w:t>
      </w:r>
    </w:p>
    <w:p>
      <w:pPr>
        <w:ind w:firstLine="425"/>
        <w:jc w:val="both"/>
      </w:pPr>
      <w:r>
        <w:t>Pada bulan Maret, Rina mulai bekerja sama dengan temannya, Sinta, yang membantu promosi secara online. Mereka membuat sistem pembagian keuntungan: Rina 70% dan Sinta 30% dari total laba bersih. Pada bulan itu, penjualan meningkat menjadi 80 produk dengan harga rata-rata Rp30.000. Modal bahan yang dikeluarkan mencapai Rp600.000, dan biaya promosi daring sebesar Rp200.000. Setelah semua biaya dihitung, laba bersih mereka adalah Rp1.600.000. Maka, Rina mendapatkan Rp1.120.000, sedangkan Sinta menerima Rp480.000.</w:t>
      </w:r>
    </w:p>
    <w:p>
      <w:pPr>
        <w:ind w:firstLine="425"/>
        <w:jc w:val="both"/>
      </w:pPr>
      <w:r>
        <w:t>Menjelang bulan April, Rina mulai mencatat seluruh arus kasnya dalam tabel sederhana agar lebih mudah menganalisis keuntungan tiap bulan. Ia juga mulai membuat perbandingan antara pendapatan dan pengeluaran untuk mengetahui efisiensi usahanya. Ia menyadari bahwa seiring meningkatnya produksi, biaya bahan baku juga meningkat, tetapi keuntungan tetap lebih besar daripada sebelumnya.</w:t>
      </w:r>
    </w:p>
    <w:p>
      <w:pPr>
        <w:ind w:firstLine="425"/>
        <w:jc w:val="both"/>
      </w:pPr>
      <w:r>
        <w:t>Rina kemudian membuat rencana baru: sebagian dari tabungannya akan digunakan untuk membeli alat semprot cat elektrik senilai Rp750.000, agar proses pewarnaan lebih cepat dan hasilnya lebih rapi. Ia memperkirakan alat ini bisa digunakan minimal selama 2 tahun dan mampu meningkatkan produktivitas hingga 25%.</w:t>
      </w:r>
    </w:p>
    <w:p>
      <w:pPr>
        <w:ind w:firstLine="425"/>
        <w:jc w:val="both"/>
      </w:pPr>
      <w:r>
        <w:t>Dari kisah Rina, terlihat bagaimana kemampuan mengelola uang, menghitung modal, keuntungan, dan efisiensi penggunaan sumber daya menjadi penting bagi seorang pelaku usaha, sekecil apa pun bisnisnya. Perhitungan sederhana seperti persentase keuntungan, biaya tetap dan variabel, serta pembagian hasil, dapat membantu seseorang membuat keputusan finansial yang lebih cerdas.</w:t>
      </w:r>
    </w:p>
    <w:p>
      <w:pPr>
        <w:pStyle w:val="Question"/>
      </w:pPr>
      <w:r>
        <w:t>6. Pada bulan Januari, Rina menjual 30 produk dengan harga Rp25.000 per produk. Jika modal awalnya Rp300.000, maka keuntungan yang diperoleh Rina adalah ...</w:t>
      </w:r>
    </w:p>
    <w:p>
      <w:pPr>
        <w:pStyle w:val="Option"/>
      </w:pPr>
      <w:r>
        <w:t>a. Rp350.000</w:t>
      </w:r>
    </w:p>
    <w:p>
      <w:pPr>
        <w:pStyle w:val="Option"/>
      </w:pPr>
      <w:r>
        <w:t>b. Rp400.000</w:t>
      </w:r>
    </w:p>
    <w:p>
      <w:pPr>
        <w:pStyle w:val="Option"/>
      </w:pPr>
      <w:r>
        <w:t>c. Rp450.000</w:t>
      </w:r>
    </w:p>
    <w:p>
      <w:pPr>
        <w:pStyle w:val="Option"/>
      </w:pPr>
      <w:r>
        <w:t>d. Rp500.000</w:t>
      </w:r>
    </w:p>
    <w:p>
      <w:pPr>
        <w:pStyle w:val="Option"/>
      </w:pPr>
      <w:r>
        <w:t>e. Rp550.000</w:t>
      </w:r>
    </w:p>
    <w:p>
      <w:pPr>
        <w:pStyle w:val="Question"/>
      </w:pPr>
      <w:r>
        <w:t>7. Pada bulan Februari, berdasarkan catatan laba bersih dalam narasi, besar keuntungan bersih yang diperoleh Rina adalah ...</w:t>
      </w:r>
    </w:p>
    <w:p>
      <w:pPr>
        <w:pStyle w:val="Option"/>
      </w:pPr>
      <w:r>
        <w:t>a. Rp800.000</w:t>
      </w:r>
    </w:p>
    <w:p>
      <w:pPr>
        <w:pStyle w:val="Option"/>
      </w:pPr>
      <w:r>
        <w:t>b. Rp850.000</w:t>
      </w:r>
    </w:p>
    <w:p>
      <w:pPr>
        <w:pStyle w:val="Option"/>
      </w:pPr>
      <w:r>
        <w:t>c. Rp900.000</w:t>
      </w:r>
    </w:p>
    <w:p>
      <w:pPr>
        <w:pStyle w:val="Option"/>
      </w:pPr>
      <w:r>
        <w:t>d. Rp950.000</w:t>
      </w:r>
    </w:p>
    <w:p>
      <w:pPr>
        <w:pStyle w:val="Option"/>
      </w:pPr>
      <w:r>
        <w:t>e. Rp1.000.000</w:t>
      </w:r>
    </w:p>
    <w:p>
      <w:pPr>
        <w:pStyle w:val="Question"/>
      </w:pPr>
      <w:r>
        <w:t>8. Berdasarkan kisah Rina dan Sinta pada bulan Maret, tentukan pernyataan yang benar! (pilih jawaban yang benar lebih dari satu)</w:t>
      </w:r>
    </w:p>
    <w:p>
      <w:pPr>
        <w:pStyle w:val="Option"/>
      </w:pPr>
      <w:r>
        <w:t>□ a. Total laba bersih usaha bulan Maret adalah Rp1.600.000.</w:t>
      </w:r>
    </w:p>
    <w:p>
      <w:pPr>
        <w:pStyle w:val="Option"/>
      </w:pPr>
      <w:r>
        <w:t>□ b. Modal dan biaya promosi total mencapai Rp800.000.</w:t>
      </w:r>
    </w:p>
    <w:p>
      <w:pPr>
        <w:pStyle w:val="Option"/>
      </w:pPr>
      <w:r>
        <w:t>□ c. Rina mendapatkan Rp1.200.000 dari pembagian keuntungan.</w:t>
      </w:r>
    </w:p>
    <w:p>
      <w:pPr>
        <w:pStyle w:val="Option"/>
      </w:pPr>
      <w:r>
        <w:t>□ d. Sinta mendapatkan 25% dari laba bersih.</w:t>
      </w:r>
    </w:p>
    <w:p>
      <w:pPr>
        <w:pStyle w:val="Option"/>
      </w:pPr>
      <w:r>
        <w:t>□ e. Pembagian keuntungan antara Rina dan Sinta adalah 70% : 30%.</w:t>
      </w:r>
    </w:p>
    <w:p>
      <w:pPr>
        <w:pStyle w:val="Question"/>
      </w:pPr>
      <w:r>
        <w:t>9. Beri tanda (B) untuk benar dan (S) untuk salah.</w:t>
      </w:r>
    </w:p>
    <w:tbl>
      <w:tblPr>
        <w:tblStyle w:val="TableGrid"/>
        <w:tblW w:type="auto" w:w="0"/>
        <w:jc w:val="center"/>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2409"/>
        <w:gridCol w:w="2409"/>
        <w:gridCol w:w="2409"/>
        <w:gridCol w:w="2409"/>
      </w:tblGrid>
      <w:tr>
        <w:tc>
          <w:tcPr>
            <w:tcW w:type="dxa" w:w="567"/>
            <w:vAlign w:val="center"/>
            <w:shd w:fill="D9EAF7"/>
          </w:tcPr>
          <w:p>
            <w:pPr>
              <w:jc w:val="center"/>
            </w:pPr>
            <w:r/>
            <w:r>
              <w:rPr>
                <w:rFonts w:ascii="Palatino Linotype" w:hAnsi="Palatino Linotype" w:eastAsia="Palatino Linotype"/>
                <w:b/>
                <w:sz w:val="20"/>
              </w:rPr>
              <w:t>No</w:t>
            </w:r>
          </w:p>
        </w:tc>
        <w:tc>
          <w:tcPr>
            <w:tcW w:type="dxa" w:w="6917"/>
            <w:vAlign w:val="center"/>
            <w:shd w:fill="D9EAF7"/>
          </w:tcPr>
          <w:p>
            <w:pPr>
              <w:jc w:val="center"/>
            </w:pPr>
            <w:r/>
            <w:r>
              <w:rPr>
                <w:rFonts w:ascii="Palatino Linotype" w:hAnsi="Palatino Linotype" w:eastAsia="Palatino Linotype"/>
                <w:b/>
                <w:sz w:val="20"/>
              </w:rPr>
              <w:t>Pernyataan</w:t>
            </w:r>
          </w:p>
        </w:tc>
        <w:tc>
          <w:tcPr>
            <w:tcW w:type="dxa" w:w="1134"/>
            <w:vAlign w:val="center"/>
            <w:shd w:fill="D9EAF7"/>
          </w:tcPr>
          <w:p>
            <w:pPr>
              <w:jc w:val="center"/>
            </w:pPr>
            <w:r/>
            <w:r>
              <w:rPr>
                <w:rFonts w:ascii="Palatino Linotype" w:hAnsi="Palatino Linotype" w:eastAsia="Palatino Linotype"/>
                <w:b/>
                <w:sz w:val="20"/>
              </w:rPr>
              <w:t>B</w:t>
            </w:r>
          </w:p>
        </w:tc>
        <w:tc>
          <w:tcPr>
            <w:tcW w:type="dxa" w:w="1134"/>
            <w:vAlign w:val="center"/>
            <w:shd w:fill="D9EAF7"/>
          </w:tcPr>
          <w:p>
            <w:pPr>
              <w:jc w:val="center"/>
            </w:pPr>
            <w:r/>
            <w:r>
              <w:rPr>
                <w:rFonts w:ascii="Palatino Linotype" w:hAnsi="Palatino Linotype" w:eastAsia="Palatino Linotype"/>
                <w:b/>
                <w:sz w:val="20"/>
              </w:rPr>
              <w:t>S</w:t>
            </w:r>
          </w:p>
        </w:tc>
      </w:tr>
      <w:tr>
        <w:tc>
          <w:tcPr>
            <w:tcW w:type="dxa" w:w="567"/>
            <w:vAlign w:val="center"/>
          </w:tcPr>
          <w:p>
            <w:pPr>
              <w:jc w:val="left"/>
            </w:pPr>
            <w:r>
              <w:rPr>
                <w:sz w:val="18"/>
              </w:rPr>
            </w:r>
            <w:r>
              <w:rPr>
                <w:rFonts w:ascii="Palatino Linotype" w:hAnsi="Palatino Linotype" w:eastAsia="Palatino Linotype"/>
                <w:b w:val="0"/>
                <w:sz w:val="18"/>
              </w:rPr>
              <w:t>1</w:t>
            </w:r>
          </w:p>
        </w:tc>
        <w:tc>
          <w:tcPr>
            <w:tcW w:type="dxa" w:w="6917"/>
            <w:vAlign w:val="center"/>
          </w:tcPr>
          <w:p>
            <w:pPr>
              <w:jc w:val="left"/>
            </w:pPr>
            <w:r>
              <w:rPr>
                <w:sz w:val="18"/>
              </w:rPr>
            </w:r>
            <w:r>
              <w:rPr>
                <w:rFonts w:ascii="Palatino Linotype" w:hAnsi="Palatino Linotype" w:eastAsia="Palatino Linotype"/>
                <w:b w:val="0"/>
                <w:sz w:val="18"/>
              </w:rPr>
              <w:t>Rina menabung 40% dari keuntungan bulan Januari.</w:t>
            </w:r>
          </w:p>
        </w:tc>
        <w:tc>
          <w:tcPr>
            <w:tcW w:type="dxa" w:w="1134"/>
            <w:vAlign w:val="center"/>
          </w:tcPr>
          <w:p>
            <w:pPr>
              <w:jc w:val="left"/>
            </w:pPr>
            <w:r>
              <w:rPr>
                <w:sz w:val="18"/>
              </w:rPr>
            </w:r>
            <w:r>
              <w:rPr>
                <w:rFonts w:ascii="Palatino Linotype" w:hAnsi="Palatino Linotype" w:eastAsia="Palatino Linotype"/>
                <w:b w:val="0"/>
                <w:sz w:val="18"/>
              </w:rPr>
              <w:t>□</w:t>
            </w:r>
          </w:p>
        </w:tc>
        <w:tc>
          <w:tcPr>
            <w:tcW w:type="dxa" w:w="1134"/>
            <w:vAlign w:val="center"/>
          </w:tcPr>
          <w:p>
            <w:pPr>
              <w:jc w:val="left"/>
            </w:pPr>
            <w:r>
              <w:rPr>
                <w:sz w:val="18"/>
              </w:rPr>
            </w:r>
            <w:r>
              <w:rPr>
                <w:rFonts w:ascii="Palatino Linotype" w:hAnsi="Palatino Linotype" w:eastAsia="Palatino Linotype"/>
                <w:b w:val="0"/>
                <w:sz w:val="18"/>
              </w:rPr>
              <w:t>□</w:t>
            </w:r>
          </w:p>
        </w:tc>
      </w:tr>
      <w:tr>
        <w:tc>
          <w:tcPr>
            <w:tcW w:type="dxa" w:w="567"/>
            <w:vAlign w:val="center"/>
          </w:tcPr>
          <w:p>
            <w:pPr>
              <w:jc w:val="left"/>
            </w:pPr>
            <w:r>
              <w:rPr>
                <w:sz w:val="18"/>
              </w:rPr>
            </w:r>
            <w:r>
              <w:rPr>
                <w:rFonts w:ascii="Palatino Linotype" w:hAnsi="Palatino Linotype" w:eastAsia="Palatino Linotype"/>
                <w:b w:val="0"/>
                <w:sz w:val="18"/>
              </w:rPr>
              <w:t>2</w:t>
            </w:r>
          </w:p>
        </w:tc>
        <w:tc>
          <w:tcPr>
            <w:tcW w:type="dxa" w:w="6917"/>
            <w:vAlign w:val="center"/>
          </w:tcPr>
          <w:p>
            <w:pPr>
              <w:jc w:val="left"/>
            </w:pPr>
            <w:r>
              <w:rPr>
                <w:sz w:val="18"/>
              </w:rPr>
            </w:r>
            <w:r>
              <w:rPr>
                <w:rFonts w:ascii="Palatino Linotype" w:hAnsi="Palatino Linotype" w:eastAsia="Palatino Linotype"/>
                <w:b w:val="0"/>
                <w:sz w:val="18"/>
              </w:rPr>
              <w:t>Total modal bahan pada bulan Februari lebih besar dari bulan Maret.</w:t>
            </w:r>
          </w:p>
        </w:tc>
        <w:tc>
          <w:tcPr>
            <w:tcW w:type="dxa" w:w="1134"/>
            <w:vAlign w:val="center"/>
          </w:tcPr>
          <w:p>
            <w:pPr>
              <w:jc w:val="left"/>
            </w:pPr>
            <w:r>
              <w:rPr>
                <w:sz w:val="18"/>
              </w:rPr>
            </w:r>
            <w:r>
              <w:rPr>
                <w:rFonts w:ascii="Palatino Linotype" w:hAnsi="Palatino Linotype" w:eastAsia="Palatino Linotype"/>
                <w:b w:val="0"/>
                <w:sz w:val="18"/>
              </w:rPr>
              <w:t>□</w:t>
            </w:r>
          </w:p>
        </w:tc>
        <w:tc>
          <w:tcPr>
            <w:tcW w:type="dxa" w:w="1134"/>
            <w:vAlign w:val="center"/>
          </w:tcPr>
          <w:p>
            <w:pPr>
              <w:jc w:val="left"/>
            </w:pPr>
            <w:r>
              <w:rPr>
                <w:sz w:val="18"/>
              </w:rPr>
            </w:r>
            <w:r>
              <w:rPr>
                <w:rFonts w:ascii="Palatino Linotype" w:hAnsi="Palatino Linotype" w:eastAsia="Palatino Linotype"/>
                <w:b w:val="0"/>
                <w:sz w:val="18"/>
              </w:rPr>
              <w:t>□</w:t>
            </w:r>
          </w:p>
        </w:tc>
      </w:tr>
      <w:tr>
        <w:tc>
          <w:tcPr>
            <w:tcW w:type="dxa" w:w="567"/>
            <w:vAlign w:val="center"/>
          </w:tcPr>
          <w:p>
            <w:pPr>
              <w:jc w:val="left"/>
            </w:pPr>
            <w:r>
              <w:rPr>
                <w:sz w:val="18"/>
              </w:rPr>
            </w:r>
            <w:r>
              <w:rPr>
                <w:rFonts w:ascii="Palatino Linotype" w:hAnsi="Palatino Linotype" w:eastAsia="Palatino Linotype"/>
                <w:b w:val="0"/>
                <w:sz w:val="18"/>
              </w:rPr>
              <w:t>3</w:t>
            </w:r>
          </w:p>
        </w:tc>
        <w:tc>
          <w:tcPr>
            <w:tcW w:type="dxa" w:w="6917"/>
            <w:vAlign w:val="center"/>
          </w:tcPr>
          <w:p>
            <w:pPr>
              <w:jc w:val="left"/>
            </w:pPr>
            <w:r>
              <w:rPr>
                <w:sz w:val="18"/>
              </w:rPr>
            </w:r>
            <w:r>
              <w:rPr>
                <w:rFonts w:ascii="Palatino Linotype" w:hAnsi="Palatino Linotype" w:eastAsia="Palatino Linotype"/>
                <w:b w:val="0"/>
                <w:sz w:val="18"/>
              </w:rPr>
              <w:t>Pada bulan Maret, biaya promosi dan bahan mencapai Rp800.000.</w:t>
            </w:r>
          </w:p>
        </w:tc>
        <w:tc>
          <w:tcPr>
            <w:tcW w:type="dxa" w:w="1134"/>
            <w:vAlign w:val="center"/>
          </w:tcPr>
          <w:p>
            <w:pPr>
              <w:jc w:val="left"/>
            </w:pPr>
            <w:r>
              <w:rPr>
                <w:sz w:val="18"/>
              </w:rPr>
            </w:r>
            <w:r>
              <w:rPr>
                <w:rFonts w:ascii="Palatino Linotype" w:hAnsi="Palatino Linotype" w:eastAsia="Palatino Linotype"/>
                <w:b w:val="0"/>
                <w:sz w:val="18"/>
              </w:rPr>
              <w:t>□</w:t>
            </w:r>
          </w:p>
        </w:tc>
        <w:tc>
          <w:tcPr>
            <w:tcW w:type="dxa" w:w="1134"/>
            <w:vAlign w:val="center"/>
          </w:tcPr>
          <w:p>
            <w:pPr>
              <w:jc w:val="left"/>
            </w:pPr>
            <w:r>
              <w:rPr>
                <w:sz w:val="18"/>
              </w:rPr>
            </w:r>
            <w:r>
              <w:rPr>
                <w:rFonts w:ascii="Palatino Linotype" w:hAnsi="Palatino Linotype" w:eastAsia="Palatino Linotype"/>
                <w:b w:val="0"/>
                <w:sz w:val="18"/>
              </w:rPr>
              <w:t>□</w:t>
            </w:r>
          </w:p>
        </w:tc>
      </w:tr>
      <w:tr>
        <w:tc>
          <w:tcPr>
            <w:tcW w:type="dxa" w:w="567"/>
            <w:vAlign w:val="center"/>
          </w:tcPr>
          <w:p>
            <w:pPr>
              <w:jc w:val="left"/>
            </w:pPr>
            <w:r>
              <w:rPr>
                <w:sz w:val="18"/>
              </w:rPr>
            </w:r>
            <w:r>
              <w:rPr>
                <w:rFonts w:ascii="Palatino Linotype" w:hAnsi="Palatino Linotype" w:eastAsia="Palatino Linotype"/>
                <w:b w:val="0"/>
                <w:sz w:val="18"/>
              </w:rPr>
              <w:t>4</w:t>
            </w:r>
          </w:p>
        </w:tc>
        <w:tc>
          <w:tcPr>
            <w:tcW w:type="dxa" w:w="6917"/>
            <w:vAlign w:val="center"/>
          </w:tcPr>
          <w:p>
            <w:pPr>
              <w:jc w:val="left"/>
            </w:pPr>
            <w:r>
              <w:rPr>
                <w:sz w:val="18"/>
              </w:rPr>
            </w:r>
            <w:r>
              <w:rPr>
                <w:rFonts w:ascii="Palatino Linotype" w:hAnsi="Palatino Linotype" w:eastAsia="Palatino Linotype"/>
                <w:b w:val="0"/>
                <w:sz w:val="18"/>
              </w:rPr>
              <w:t>Rina dan Sinta mendapat pembagian keuntungan yang sama besar.</w:t>
            </w:r>
          </w:p>
        </w:tc>
        <w:tc>
          <w:tcPr>
            <w:tcW w:type="dxa" w:w="1134"/>
            <w:vAlign w:val="center"/>
          </w:tcPr>
          <w:p>
            <w:pPr>
              <w:jc w:val="left"/>
            </w:pPr>
            <w:r>
              <w:rPr>
                <w:sz w:val="18"/>
              </w:rPr>
            </w:r>
            <w:r>
              <w:rPr>
                <w:rFonts w:ascii="Palatino Linotype" w:hAnsi="Palatino Linotype" w:eastAsia="Palatino Linotype"/>
                <w:b w:val="0"/>
                <w:sz w:val="18"/>
              </w:rPr>
              <w:t>□</w:t>
            </w:r>
          </w:p>
        </w:tc>
        <w:tc>
          <w:tcPr>
            <w:tcW w:type="dxa" w:w="1134"/>
            <w:vAlign w:val="center"/>
          </w:tcPr>
          <w:p>
            <w:pPr>
              <w:jc w:val="left"/>
            </w:pPr>
            <w:r>
              <w:rPr>
                <w:sz w:val="18"/>
              </w:rPr>
            </w:r>
            <w:r>
              <w:rPr>
                <w:rFonts w:ascii="Palatino Linotype" w:hAnsi="Palatino Linotype" w:eastAsia="Palatino Linotype"/>
                <w:b w:val="0"/>
                <w:sz w:val="18"/>
              </w:rPr>
              <w:t>□</w:t>
            </w:r>
          </w:p>
        </w:tc>
      </w:tr>
    </w:tbl>
    <w:p/>
    <w:p>
      <w:r>
        <w:br w:type="page"/>
      </w:r>
    </w:p>
    <w:p>
      <w:pPr>
        <w:pStyle w:val="Question"/>
      </w:pPr>
      <w:r>
        <w:t>10. Perhatikan rencana pembelian alat semprot cat elektrik seharga Rp750.000. Tentukan benar (B) atau salah (S).</w:t>
      </w:r>
    </w:p>
    <w:tbl>
      <w:tblPr>
        <w:tblStyle w:val="TableGrid"/>
        <w:tblW w:type="auto" w:w="0"/>
        <w:jc w:val="center"/>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2409"/>
        <w:gridCol w:w="2409"/>
        <w:gridCol w:w="2409"/>
        <w:gridCol w:w="2409"/>
      </w:tblGrid>
      <w:tr>
        <w:tc>
          <w:tcPr>
            <w:tcW w:type="dxa" w:w="567"/>
            <w:vAlign w:val="center"/>
            <w:shd w:fill="D9EAF7"/>
          </w:tcPr>
          <w:p>
            <w:pPr>
              <w:jc w:val="center"/>
            </w:pPr>
            <w:r/>
            <w:r>
              <w:rPr>
                <w:rFonts w:ascii="Palatino Linotype" w:hAnsi="Palatino Linotype" w:eastAsia="Palatino Linotype"/>
                <w:b/>
                <w:sz w:val="20"/>
              </w:rPr>
              <w:t>No</w:t>
            </w:r>
          </w:p>
        </w:tc>
        <w:tc>
          <w:tcPr>
            <w:tcW w:type="dxa" w:w="6917"/>
            <w:vAlign w:val="center"/>
            <w:shd w:fill="D9EAF7"/>
          </w:tcPr>
          <w:p>
            <w:pPr>
              <w:jc w:val="center"/>
            </w:pPr>
            <w:r/>
            <w:r>
              <w:rPr>
                <w:rFonts w:ascii="Palatino Linotype" w:hAnsi="Palatino Linotype" w:eastAsia="Palatino Linotype"/>
                <w:b/>
                <w:sz w:val="20"/>
              </w:rPr>
              <w:t>Pernyataan</w:t>
            </w:r>
          </w:p>
        </w:tc>
        <w:tc>
          <w:tcPr>
            <w:tcW w:type="dxa" w:w="1134"/>
            <w:vAlign w:val="center"/>
            <w:shd w:fill="D9EAF7"/>
          </w:tcPr>
          <w:p>
            <w:pPr>
              <w:jc w:val="center"/>
            </w:pPr>
            <w:r/>
            <w:r>
              <w:rPr>
                <w:rFonts w:ascii="Palatino Linotype" w:hAnsi="Palatino Linotype" w:eastAsia="Palatino Linotype"/>
                <w:b/>
                <w:sz w:val="20"/>
              </w:rPr>
              <w:t>B</w:t>
            </w:r>
          </w:p>
        </w:tc>
        <w:tc>
          <w:tcPr>
            <w:tcW w:type="dxa" w:w="1134"/>
            <w:vAlign w:val="center"/>
            <w:shd w:fill="D9EAF7"/>
          </w:tcPr>
          <w:p>
            <w:pPr>
              <w:jc w:val="center"/>
            </w:pPr>
            <w:r/>
            <w:r>
              <w:rPr>
                <w:rFonts w:ascii="Palatino Linotype" w:hAnsi="Palatino Linotype" w:eastAsia="Palatino Linotype"/>
                <w:b/>
                <w:sz w:val="20"/>
              </w:rPr>
              <w:t>S</w:t>
            </w:r>
          </w:p>
        </w:tc>
      </w:tr>
      <w:tr>
        <w:tc>
          <w:tcPr>
            <w:tcW w:type="dxa" w:w="567"/>
            <w:vAlign w:val="center"/>
          </w:tcPr>
          <w:p>
            <w:pPr>
              <w:jc w:val="left"/>
            </w:pPr>
            <w:r>
              <w:rPr>
                <w:sz w:val="18"/>
              </w:rPr>
            </w:r>
            <w:r>
              <w:rPr>
                <w:rFonts w:ascii="Palatino Linotype" w:hAnsi="Palatino Linotype" w:eastAsia="Palatino Linotype"/>
                <w:b w:val="0"/>
                <w:sz w:val="18"/>
              </w:rPr>
              <w:t>1</w:t>
            </w:r>
          </w:p>
        </w:tc>
        <w:tc>
          <w:tcPr>
            <w:tcW w:type="dxa" w:w="6917"/>
            <w:vAlign w:val="center"/>
          </w:tcPr>
          <w:p>
            <w:pPr>
              <w:jc w:val="left"/>
            </w:pPr>
            <w:r>
              <w:rPr>
                <w:sz w:val="18"/>
              </w:rPr>
            </w:r>
            <w:r>
              <w:rPr>
                <w:rFonts w:ascii="Palatino Linotype" w:hAnsi="Palatino Linotype" w:eastAsia="Palatino Linotype"/>
                <w:b w:val="0"/>
                <w:sz w:val="18"/>
              </w:rPr>
              <w:t>Alat semprot cat dianggap sebagai investasi jangka panjang.</w:t>
            </w:r>
          </w:p>
        </w:tc>
        <w:tc>
          <w:tcPr>
            <w:tcW w:type="dxa" w:w="1134"/>
            <w:vAlign w:val="center"/>
          </w:tcPr>
          <w:p>
            <w:pPr>
              <w:jc w:val="left"/>
            </w:pPr>
            <w:r>
              <w:rPr>
                <w:sz w:val="18"/>
              </w:rPr>
            </w:r>
            <w:r>
              <w:rPr>
                <w:rFonts w:ascii="Palatino Linotype" w:hAnsi="Palatino Linotype" w:eastAsia="Palatino Linotype"/>
                <w:b w:val="0"/>
                <w:sz w:val="18"/>
              </w:rPr>
              <w:t>□</w:t>
            </w:r>
          </w:p>
        </w:tc>
        <w:tc>
          <w:tcPr>
            <w:tcW w:type="dxa" w:w="1134"/>
            <w:vAlign w:val="center"/>
          </w:tcPr>
          <w:p>
            <w:pPr>
              <w:jc w:val="left"/>
            </w:pPr>
            <w:r>
              <w:rPr>
                <w:sz w:val="18"/>
              </w:rPr>
            </w:r>
            <w:r>
              <w:rPr>
                <w:rFonts w:ascii="Palatino Linotype" w:hAnsi="Palatino Linotype" w:eastAsia="Palatino Linotype"/>
                <w:b w:val="0"/>
                <w:sz w:val="18"/>
              </w:rPr>
              <w:t>□</w:t>
            </w:r>
          </w:p>
        </w:tc>
      </w:tr>
      <w:tr>
        <w:tc>
          <w:tcPr>
            <w:tcW w:type="dxa" w:w="567"/>
            <w:vAlign w:val="center"/>
          </w:tcPr>
          <w:p>
            <w:pPr>
              <w:jc w:val="left"/>
            </w:pPr>
            <w:r>
              <w:rPr>
                <w:sz w:val="18"/>
              </w:rPr>
            </w:r>
            <w:r>
              <w:rPr>
                <w:rFonts w:ascii="Palatino Linotype" w:hAnsi="Palatino Linotype" w:eastAsia="Palatino Linotype"/>
                <w:b w:val="0"/>
                <w:sz w:val="18"/>
              </w:rPr>
              <w:t>2</w:t>
            </w:r>
          </w:p>
        </w:tc>
        <w:tc>
          <w:tcPr>
            <w:tcW w:type="dxa" w:w="6917"/>
            <w:vAlign w:val="center"/>
          </w:tcPr>
          <w:p>
            <w:pPr>
              <w:jc w:val="left"/>
            </w:pPr>
            <w:r>
              <w:rPr>
                <w:sz w:val="18"/>
              </w:rPr>
            </w:r>
            <w:r>
              <w:rPr>
                <w:rFonts w:ascii="Palatino Linotype" w:hAnsi="Palatino Linotype" w:eastAsia="Palatino Linotype"/>
                <w:b w:val="0"/>
                <w:sz w:val="18"/>
              </w:rPr>
              <w:t>Rina memperkirakan alat ini meningkatkan produktivitas sebesar 25%.</w:t>
            </w:r>
          </w:p>
        </w:tc>
        <w:tc>
          <w:tcPr>
            <w:tcW w:type="dxa" w:w="1134"/>
            <w:vAlign w:val="center"/>
          </w:tcPr>
          <w:p>
            <w:pPr>
              <w:jc w:val="left"/>
            </w:pPr>
            <w:r>
              <w:rPr>
                <w:sz w:val="18"/>
              </w:rPr>
            </w:r>
            <w:r>
              <w:rPr>
                <w:rFonts w:ascii="Palatino Linotype" w:hAnsi="Palatino Linotype" w:eastAsia="Palatino Linotype"/>
                <w:b w:val="0"/>
                <w:sz w:val="18"/>
              </w:rPr>
              <w:t>□</w:t>
            </w:r>
          </w:p>
        </w:tc>
        <w:tc>
          <w:tcPr>
            <w:tcW w:type="dxa" w:w="1134"/>
            <w:vAlign w:val="center"/>
          </w:tcPr>
          <w:p>
            <w:pPr>
              <w:jc w:val="left"/>
            </w:pPr>
            <w:r>
              <w:rPr>
                <w:sz w:val="18"/>
              </w:rPr>
            </w:r>
            <w:r>
              <w:rPr>
                <w:rFonts w:ascii="Palatino Linotype" w:hAnsi="Palatino Linotype" w:eastAsia="Palatino Linotype"/>
                <w:b w:val="0"/>
                <w:sz w:val="18"/>
              </w:rPr>
              <w:t>□</w:t>
            </w:r>
          </w:p>
        </w:tc>
      </w:tr>
      <w:tr>
        <w:tc>
          <w:tcPr>
            <w:tcW w:type="dxa" w:w="567"/>
            <w:vAlign w:val="center"/>
          </w:tcPr>
          <w:p>
            <w:pPr>
              <w:jc w:val="left"/>
            </w:pPr>
            <w:r>
              <w:rPr>
                <w:sz w:val="18"/>
              </w:rPr>
            </w:r>
            <w:r>
              <w:rPr>
                <w:rFonts w:ascii="Palatino Linotype" w:hAnsi="Palatino Linotype" w:eastAsia="Palatino Linotype"/>
                <w:b w:val="0"/>
                <w:sz w:val="18"/>
              </w:rPr>
              <w:t>3</w:t>
            </w:r>
          </w:p>
        </w:tc>
        <w:tc>
          <w:tcPr>
            <w:tcW w:type="dxa" w:w="6917"/>
            <w:vAlign w:val="center"/>
          </w:tcPr>
          <w:p>
            <w:pPr>
              <w:jc w:val="left"/>
            </w:pPr>
            <w:r>
              <w:rPr>
                <w:sz w:val="18"/>
              </w:rPr>
            </w:r>
            <w:r>
              <w:rPr>
                <w:rFonts w:ascii="Palatino Linotype" w:hAnsi="Palatino Linotype" w:eastAsia="Palatino Linotype"/>
                <w:b w:val="0"/>
                <w:sz w:val="18"/>
              </w:rPr>
              <w:t>Nilai efisiensi alat dihitung berdasarkan persentase kenaikan produktivitas.</w:t>
            </w:r>
          </w:p>
        </w:tc>
        <w:tc>
          <w:tcPr>
            <w:tcW w:type="dxa" w:w="1134"/>
            <w:vAlign w:val="center"/>
          </w:tcPr>
          <w:p>
            <w:pPr>
              <w:jc w:val="left"/>
            </w:pPr>
            <w:r>
              <w:rPr>
                <w:sz w:val="18"/>
              </w:rPr>
            </w:r>
            <w:r>
              <w:rPr>
                <w:rFonts w:ascii="Palatino Linotype" w:hAnsi="Palatino Linotype" w:eastAsia="Palatino Linotype"/>
                <w:b w:val="0"/>
                <w:sz w:val="18"/>
              </w:rPr>
              <w:t>□</w:t>
            </w:r>
          </w:p>
        </w:tc>
        <w:tc>
          <w:tcPr>
            <w:tcW w:type="dxa" w:w="1134"/>
            <w:vAlign w:val="center"/>
          </w:tcPr>
          <w:p>
            <w:pPr>
              <w:jc w:val="left"/>
            </w:pPr>
            <w:r>
              <w:rPr>
                <w:sz w:val="18"/>
              </w:rPr>
            </w:r>
            <w:r>
              <w:rPr>
                <w:rFonts w:ascii="Palatino Linotype" w:hAnsi="Palatino Linotype" w:eastAsia="Palatino Linotype"/>
                <w:b w:val="0"/>
                <w:sz w:val="18"/>
              </w:rPr>
              <w:t>□</w:t>
            </w:r>
          </w:p>
        </w:tc>
      </w:tr>
      <w:tr>
        <w:tc>
          <w:tcPr>
            <w:tcW w:type="dxa" w:w="567"/>
            <w:vAlign w:val="center"/>
          </w:tcPr>
          <w:p>
            <w:pPr>
              <w:jc w:val="left"/>
            </w:pPr>
            <w:r>
              <w:rPr>
                <w:sz w:val="18"/>
              </w:rPr>
            </w:r>
            <w:r>
              <w:rPr>
                <w:rFonts w:ascii="Palatino Linotype" w:hAnsi="Palatino Linotype" w:eastAsia="Palatino Linotype"/>
                <w:b w:val="0"/>
                <w:sz w:val="18"/>
              </w:rPr>
              <w:t>4</w:t>
            </w:r>
          </w:p>
        </w:tc>
        <w:tc>
          <w:tcPr>
            <w:tcW w:type="dxa" w:w="6917"/>
            <w:vAlign w:val="center"/>
          </w:tcPr>
          <w:p>
            <w:pPr>
              <w:jc w:val="left"/>
            </w:pPr>
            <w:r>
              <w:rPr>
                <w:sz w:val="18"/>
              </w:rPr>
            </w:r>
            <w:r>
              <w:rPr>
                <w:rFonts w:ascii="Palatino Linotype" w:hAnsi="Palatino Linotype" w:eastAsia="Palatino Linotype"/>
                <w:b w:val="0"/>
                <w:sz w:val="18"/>
              </w:rPr>
              <w:t>Jika alat digunakan 2 tahun, maka pengeluaran bulanan alat setara Rp31.250.</w:t>
            </w:r>
          </w:p>
        </w:tc>
        <w:tc>
          <w:tcPr>
            <w:tcW w:type="dxa" w:w="1134"/>
            <w:vAlign w:val="center"/>
          </w:tcPr>
          <w:p>
            <w:pPr>
              <w:jc w:val="left"/>
            </w:pPr>
            <w:r>
              <w:rPr>
                <w:sz w:val="18"/>
              </w:rPr>
            </w:r>
            <w:r>
              <w:rPr>
                <w:rFonts w:ascii="Palatino Linotype" w:hAnsi="Palatino Linotype" w:eastAsia="Palatino Linotype"/>
                <w:b w:val="0"/>
                <w:sz w:val="18"/>
              </w:rPr>
              <w:t>□</w:t>
            </w:r>
          </w:p>
        </w:tc>
        <w:tc>
          <w:tcPr>
            <w:tcW w:type="dxa" w:w="1134"/>
            <w:vAlign w:val="center"/>
          </w:tcPr>
          <w:p>
            <w:pPr>
              <w:jc w:val="left"/>
            </w:pPr>
            <w:r>
              <w:rPr>
                <w:sz w:val="18"/>
              </w:rPr>
            </w:r>
            <w:r>
              <w:rPr>
                <w:rFonts w:ascii="Palatino Linotype" w:hAnsi="Palatino Linotype" w:eastAsia="Palatino Linotype"/>
                <w:b w:val="0"/>
                <w:sz w:val="18"/>
              </w:rPr>
              <w:t>□</w:t>
            </w:r>
          </w:p>
        </w:tc>
      </w:tr>
    </w:tbl>
    <w:p/>
    <w:p>
      <w:pPr>
        <w:pStyle w:val="Heading2"/>
      </w:pPr>
      <w:r>
        <w:t>Narasi 3 - Kebun Sayur Organik Sekolah Harapan</w:t>
      </w:r>
    </w:p>
    <w:p>
      <w:pPr>
        <w:ind w:firstLine="425"/>
        <w:jc w:val="both"/>
      </w:pPr>
      <w:r>
        <w:t>Sekolah Harapan memiliki kebun organik seluas 400 meter persegi yang dikelola oleh siswa kelas X dan XI jurusan Agribisnis Tanaman Pangan. Kebun ini dibagi menjadi empat petak: bayam, kangkung, sawi, dan selada. Setiap petak memiliki luas berbeda, disesuaikan dengan karakteristik tanamannya.</w:t>
      </w:r>
    </w:p>
    <w:p>
      <w:pPr>
        <w:ind w:firstLine="425"/>
        <w:jc w:val="both"/>
      </w:pPr>
      <w:r>
        <w:t>Kegiatan panen dilakukan oleh dua kelompok: kelas X mengelola bayam dan kangkung, sementara kelas XI mengurus sawi dan selada. Setelah panen, hasil sayur ditimbang dan digunakan untuk tiga tujuan: 30% hasil dikirim ke kantin sehat sekolah, 50% untuk program gizi siswa, dan sisanya untuk praktikum pengolahan makanan.</w:t>
      </w:r>
    </w:p>
    <w:p>
      <w:pPr>
        <w:ind w:firstLine="425"/>
        <w:jc w:val="both"/>
      </w:pPr>
      <w:r>
        <w:t>Untuk percobaan selanjutnya, rencananya posisi lahan bayam dan sawi akan ditukar, sementara kangkung dan selada tetap di tempat semula. Guru pembimbing ingin mengamati apakah rotasi lahan berpengaruh terhadap produktivitas tanaman.</w:t>
      </w:r>
    </w:p>
    <w:tbl>
      <w:tblPr>
        <w:tblStyle w:val="TableGrid"/>
        <w:tblW w:type="auto" w:w="0"/>
        <w:jc w:val="center"/>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3213"/>
        <w:gridCol w:w="3213"/>
        <w:gridCol w:w="3213"/>
      </w:tblGrid>
      <w:tr>
        <w:tc>
          <w:tcPr>
            <w:tcW w:type="dxa" w:w="2835"/>
            <w:vAlign w:val="center"/>
            <w:shd w:fill="D9EAF7"/>
          </w:tcPr>
          <w:p>
            <w:pPr>
              <w:jc w:val="center"/>
            </w:pPr>
            <w:r/>
            <w:r>
              <w:rPr>
                <w:rFonts w:ascii="Palatino Linotype" w:hAnsi="Palatino Linotype" w:eastAsia="Palatino Linotype"/>
                <w:b/>
                <w:sz w:val="20"/>
              </w:rPr>
              <w:t>Jenis Sayur</w:t>
            </w:r>
          </w:p>
        </w:tc>
        <w:tc>
          <w:tcPr>
            <w:tcW w:type="dxa" w:w="2835"/>
            <w:vAlign w:val="center"/>
            <w:shd w:fill="D9EAF7"/>
          </w:tcPr>
          <w:p>
            <w:pPr>
              <w:jc w:val="center"/>
            </w:pPr>
            <w:r/>
            <w:r>
              <w:rPr>
                <w:rFonts w:ascii="Palatino Linotype" w:hAnsi="Palatino Linotype" w:eastAsia="Palatino Linotype"/>
                <w:b/>
                <w:sz w:val="20"/>
              </w:rPr>
              <w:t>Luas Petak (m2)</w:t>
            </w:r>
          </w:p>
        </w:tc>
        <w:tc>
          <w:tcPr>
            <w:tcW w:type="dxa" w:w="3402"/>
            <w:vAlign w:val="center"/>
            <w:shd w:fill="D9EAF7"/>
          </w:tcPr>
          <w:p>
            <w:pPr>
              <w:jc w:val="center"/>
            </w:pPr>
            <w:r/>
            <w:r>
              <w:rPr>
                <w:rFonts w:ascii="Palatino Linotype" w:hAnsi="Palatino Linotype" w:eastAsia="Palatino Linotype"/>
                <w:b/>
                <w:sz w:val="20"/>
              </w:rPr>
              <w:t>Hasil Panen Rata-rata (kg/m2)</w:t>
            </w:r>
          </w:p>
        </w:tc>
      </w:tr>
      <w:tr>
        <w:tc>
          <w:tcPr>
            <w:tcW w:type="dxa" w:w="2835"/>
            <w:vAlign w:val="center"/>
          </w:tcPr>
          <w:p>
            <w:pPr>
              <w:jc w:val="left"/>
            </w:pPr>
            <w:r>
              <w:rPr>
                <w:sz w:val="18"/>
              </w:rPr>
            </w:r>
            <w:r>
              <w:rPr>
                <w:rFonts w:ascii="Palatino Linotype" w:hAnsi="Palatino Linotype" w:eastAsia="Palatino Linotype"/>
                <w:b w:val="0"/>
                <w:sz w:val="18"/>
              </w:rPr>
              <w:t>Bayam</w:t>
            </w:r>
          </w:p>
        </w:tc>
        <w:tc>
          <w:tcPr>
            <w:tcW w:type="dxa" w:w="2835"/>
            <w:vAlign w:val="center"/>
          </w:tcPr>
          <w:p>
            <w:pPr>
              <w:jc w:val="left"/>
            </w:pPr>
            <w:r>
              <w:rPr>
                <w:sz w:val="18"/>
              </w:rPr>
            </w:r>
            <w:r>
              <w:rPr>
                <w:rFonts w:ascii="Palatino Linotype" w:hAnsi="Palatino Linotype" w:eastAsia="Palatino Linotype"/>
                <w:b w:val="0"/>
                <w:sz w:val="18"/>
              </w:rPr>
              <w:t>100</w:t>
            </w:r>
          </w:p>
        </w:tc>
        <w:tc>
          <w:tcPr>
            <w:tcW w:type="dxa" w:w="3402"/>
            <w:vAlign w:val="center"/>
          </w:tcPr>
          <w:p>
            <w:pPr>
              <w:jc w:val="left"/>
            </w:pPr>
            <w:r>
              <w:rPr>
                <w:sz w:val="18"/>
              </w:rPr>
            </w:r>
            <w:r>
              <w:rPr>
                <w:rFonts w:ascii="Palatino Linotype" w:hAnsi="Palatino Linotype" w:eastAsia="Palatino Linotype"/>
                <w:b w:val="0"/>
                <w:sz w:val="18"/>
              </w:rPr>
              <w:t>2,5</w:t>
            </w:r>
          </w:p>
        </w:tc>
      </w:tr>
      <w:tr>
        <w:tc>
          <w:tcPr>
            <w:tcW w:type="dxa" w:w="2835"/>
            <w:vAlign w:val="center"/>
          </w:tcPr>
          <w:p>
            <w:pPr>
              <w:jc w:val="left"/>
            </w:pPr>
            <w:r>
              <w:rPr>
                <w:sz w:val="18"/>
              </w:rPr>
            </w:r>
            <w:r>
              <w:rPr>
                <w:rFonts w:ascii="Palatino Linotype" w:hAnsi="Palatino Linotype" w:eastAsia="Palatino Linotype"/>
                <w:b w:val="0"/>
                <w:sz w:val="18"/>
              </w:rPr>
              <w:t>Kangkung</w:t>
            </w:r>
          </w:p>
        </w:tc>
        <w:tc>
          <w:tcPr>
            <w:tcW w:type="dxa" w:w="2835"/>
            <w:vAlign w:val="center"/>
          </w:tcPr>
          <w:p>
            <w:pPr>
              <w:jc w:val="left"/>
            </w:pPr>
            <w:r>
              <w:rPr>
                <w:sz w:val="18"/>
              </w:rPr>
            </w:r>
            <w:r>
              <w:rPr>
                <w:rFonts w:ascii="Palatino Linotype" w:hAnsi="Palatino Linotype" w:eastAsia="Palatino Linotype"/>
                <w:b w:val="0"/>
                <w:sz w:val="18"/>
              </w:rPr>
              <w:t>80</w:t>
            </w:r>
          </w:p>
        </w:tc>
        <w:tc>
          <w:tcPr>
            <w:tcW w:type="dxa" w:w="3402"/>
            <w:vAlign w:val="center"/>
          </w:tcPr>
          <w:p>
            <w:pPr>
              <w:jc w:val="left"/>
            </w:pPr>
            <w:r>
              <w:rPr>
                <w:sz w:val="18"/>
              </w:rPr>
            </w:r>
            <w:r>
              <w:rPr>
                <w:rFonts w:ascii="Palatino Linotype" w:hAnsi="Palatino Linotype" w:eastAsia="Palatino Linotype"/>
                <w:b w:val="0"/>
                <w:sz w:val="18"/>
              </w:rPr>
              <w:t>3</w:t>
            </w:r>
          </w:p>
        </w:tc>
      </w:tr>
      <w:tr>
        <w:tc>
          <w:tcPr>
            <w:tcW w:type="dxa" w:w="2835"/>
            <w:vAlign w:val="center"/>
          </w:tcPr>
          <w:p>
            <w:pPr>
              <w:jc w:val="left"/>
            </w:pPr>
            <w:r>
              <w:rPr>
                <w:sz w:val="18"/>
              </w:rPr>
            </w:r>
            <w:r>
              <w:rPr>
                <w:rFonts w:ascii="Palatino Linotype" w:hAnsi="Palatino Linotype" w:eastAsia="Palatino Linotype"/>
                <w:b w:val="0"/>
                <w:sz w:val="18"/>
              </w:rPr>
              <w:t>Sawi</w:t>
            </w:r>
          </w:p>
        </w:tc>
        <w:tc>
          <w:tcPr>
            <w:tcW w:type="dxa" w:w="2835"/>
            <w:vAlign w:val="center"/>
          </w:tcPr>
          <w:p>
            <w:pPr>
              <w:jc w:val="left"/>
            </w:pPr>
            <w:r>
              <w:rPr>
                <w:sz w:val="18"/>
              </w:rPr>
            </w:r>
            <w:r>
              <w:rPr>
                <w:rFonts w:ascii="Palatino Linotype" w:hAnsi="Palatino Linotype" w:eastAsia="Palatino Linotype"/>
                <w:b w:val="0"/>
                <w:sz w:val="18"/>
              </w:rPr>
              <w:t>120</w:t>
            </w:r>
          </w:p>
        </w:tc>
        <w:tc>
          <w:tcPr>
            <w:tcW w:type="dxa" w:w="3402"/>
            <w:vAlign w:val="center"/>
          </w:tcPr>
          <w:p>
            <w:pPr>
              <w:jc w:val="left"/>
            </w:pPr>
            <w:r>
              <w:rPr>
                <w:sz w:val="18"/>
              </w:rPr>
            </w:r>
            <w:r>
              <w:rPr>
                <w:rFonts w:ascii="Palatino Linotype" w:hAnsi="Palatino Linotype" w:eastAsia="Palatino Linotype"/>
                <w:b w:val="0"/>
                <w:sz w:val="18"/>
              </w:rPr>
              <w:t>2</w:t>
            </w:r>
          </w:p>
        </w:tc>
      </w:tr>
      <w:tr>
        <w:tc>
          <w:tcPr>
            <w:tcW w:type="dxa" w:w="2835"/>
            <w:vAlign w:val="center"/>
          </w:tcPr>
          <w:p>
            <w:pPr>
              <w:jc w:val="left"/>
            </w:pPr>
            <w:r>
              <w:rPr>
                <w:sz w:val="18"/>
              </w:rPr>
            </w:r>
            <w:r>
              <w:rPr>
                <w:rFonts w:ascii="Palatino Linotype" w:hAnsi="Palatino Linotype" w:eastAsia="Palatino Linotype"/>
                <w:b w:val="0"/>
                <w:sz w:val="18"/>
              </w:rPr>
              <w:t>Selada</w:t>
            </w:r>
          </w:p>
        </w:tc>
        <w:tc>
          <w:tcPr>
            <w:tcW w:type="dxa" w:w="2835"/>
            <w:vAlign w:val="center"/>
          </w:tcPr>
          <w:p>
            <w:pPr>
              <w:jc w:val="left"/>
            </w:pPr>
            <w:r>
              <w:rPr>
                <w:sz w:val="18"/>
              </w:rPr>
            </w:r>
            <w:r>
              <w:rPr>
                <w:rFonts w:ascii="Palatino Linotype" w:hAnsi="Palatino Linotype" w:eastAsia="Palatino Linotype"/>
                <w:b w:val="0"/>
                <w:sz w:val="18"/>
              </w:rPr>
              <w:t>100</w:t>
            </w:r>
          </w:p>
        </w:tc>
        <w:tc>
          <w:tcPr>
            <w:tcW w:type="dxa" w:w="3402"/>
            <w:vAlign w:val="center"/>
          </w:tcPr>
          <w:p>
            <w:pPr>
              <w:jc w:val="left"/>
            </w:pPr>
            <w:r>
              <w:rPr>
                <w:sz w:val="18"/>
              </w:rPr>
            </w:r>
            <w:r>
              <w:rPr>
                <w:rFonts w:ascii="Palatino Linotype" w:hAnsi="Palatino Linotype" w:eastAsia="Palatino Linotype"/>
                <w:b w:val="0"/>
                <w:sz w:val="18"/>
              </w:rPr>
              <w:t>1,5</w:t>
            </w:r>
          </w:p>
        </w:tc>
      </w:tr>
    </w:tbl>
    <w:p/>
    <w:p>
      <w:pPr>
        <w:pStyle w:val="Question"/>
      </w:pPr>
      <w:r>
        <w:t>11. Berapakah total hasil panen seluruh kebun dalam satu bulan?</w:t>
      </w:r>
    </w:p>
    <w:p>
      <w:pPr>
        <w:pStyle w:val="Option"/>
      </w:pPr>
      <w:r>
        <w:t>a. 850 kg</w:t>
      </w:r>
    </w:p>
    <w:p>
      <w:pPr>
        <w:pStyle w:val="Option"/>
      </w:pPr>
      <w:r>
        <w:t>b. 880 kg</w:t>
      </w:r>
    </w:p>
    <w:p>
      <w:pPr>
        <w:pStyle w:val="Option"/>
      </w:pPr>
      <w:r>
        <w:t>c. 900 kg</w:t>
      </w:r>
    </w:p>
    <w:p>
      <w:pPr>
        <w:pStyle w:val="Option"/>
      </w:pPr>
      <w:r>
        <w:t>d. 920 kg</w:t>
      </w:r>
    </w:p>
    <w:p>
      <w:pPr>
        <w:pStyle w:val="Option"/>
      </w:pPr>
      <w:r>
        <w:t>e. 950 kg</w:t>
      </w:r>
    </w:p>
    <w:p>
      <w:pPr>
        <w:pStyle w:val="Question"/>
      </w:pPr>
      <w:r>
        <w:t>12. Jika 30% hasil panen digunakan untuk kantin sehat sekolah, berapa kilogram sayur yang diterima kantin?</w:t>
      </w:r>
    </w:p>
    <w:p>
      <w:pPr>
        <w:pStyle w:val="Option"/>
      </w:pPr>
      <w:r>
        <w:t>a. 220 kg</w:t>
      </w:r>
    </w:p>
    <w:p>
      <w:pPr>
        <w:pStyle w:val="Option"/>
      </w:pPr>
      <w:r>
        <w:t>b. 240 kg</w:t>
      </w:r>
    </w:p>
    <w:p>
      <w:pPr>
        <w:pStyle w:val="Option"/>
      </w:pPr>
      <w:r>
        <w:t>c. 250 kg</w:t>
      </w:r>
    </w:p>
    <w:p>
      <w:pPr>
        <w:pStyle w:val="Option"/>
      </w:pPr>
      <w:r>
        <w:t>d. 264 kg</w:t>
      </w:r>
    </w:p>
    <w:p>
      <w:pPr>
        <w:pStyle w:val="Option"/>
      </w:pPr>
      <w:r>
        <w:t>e. 270 kg</w:t>
      </w:r>
    </w:p>
    <w:p>
      <w:pPr>
        <w:pStyle w:val="Question"/>
      </w:pPr>
      <w:r>
        <w:t>13. Cocokkan jenis sayur dengan kelompok siswa yang mengelolanya.</w:t>
      </w:r>
    </w:p>
    <w:tbl>
      <w:tblPr>
        <w:tblStyle w:val="TableGrid"/>
        <w:tblW w:type="auto" w:w="0"/>
        <w:jc w:val="center"/>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4819"/>
        <w:gridCol w:w="4819"/>
      </w:tblGrid>
      <w:tr>
        <w:tc>
          <w:tcPr>
            <w:tcW w:type="dxa" w:w="4535"/>
            <w:vAlign w:val="center"/>
            <w:shd w:fill="D9EAF7"/>
          </w:tcPr>
          <w:p>
            <w:pPr>
              <w:jc w:val="center"/>
            </w:pPr>
            <w:r/>
            <w:r>
              <w:rPr>
                <w:rFonts w:ascii="Palatino Linotype" w:hAnsi="Palatino Linotype" w:eastAsia="Palatino Linotype"/>
                <w:b/>
                <w:sz w:val="20"/>
              </w:rPr>
              <w:t>Jenis Sayur</w:t>
            </w:r>
          </w:p>
        </w:tc>
        <w:tc>
          <w:tcPr>
            <w:tcW w:type="dxa" w:w="4535"/>
            <w:vAlign w:val="center"/>
            <w:shd w:fill="D9EAF7"/>
          </w:tcPr>
          <w:p>
            <w:pPr>
              <w:jc w:val="center"/>
            </w:pPr>
            <w:r/>
            <w:r>
              <w:rPr>
                <w:rFonts w:ascii="Palatino Linotype" w:hAnsi="Palatino Linotype" w:eastAsia="Palatino Linotype"/>
                <w:b/>
                <w:sz w:val="20"/>
              </w:rPr>
              <w:t>Kelompok</w:t>
            </w:r>
          </w:p>
        </w:tc>
      </w:tr>
      <w:tr>
        <w:tc>
          <w:tcPr>
            <w:tcW w:type="dxa" w:w="4535"/>
            <w:vAlign w:val="center"/>
          </w:tcPr>
          <w:p>
            <w:pPr>
              <w:jc w:val="center"/>
            </w:pPr>
            <w:r>
              <w:rPr>
                <w:sz w:val="18"/>
              </w:rPr>
            </w:r>
            <w:r>
              <w:rPr>
                <w:rFonts w:ascii="Palatino Linotype" w:hAnsi="Palatino Linotype" w:eastAsia="Palatino Linotype"/>
                <w:b w:val="0"/>
                <w:sz w:val="18"/>
              </w:rPr>
              <w:t>1. Bayam</w:t>
            </w:r>
          </w:p>
        </w:tc>
        <w:tc>
          <w:tcPr>
            <w:tcW w:type="dxa" w:w="4535"/>
            <w:vAlign w:val="center"/>
          </w:tcPr>
          <w:p>
            <w:pPr>
              <w:jc w:val="left"/>
            </w:pPr>
            <w:r>
              <w:rPr>
                <w:sz w:val="18"/>
              </w:rPr>
            </w:r>
            <w:r>
              <w:rPr>
                <w:rFonts w:ascii="Palatino Linotype" w:hAnsi="Palatino Linotype" w:eastAsia="Palatino Linotype"/>
                <w:b w:val="0"/>
                <w:sz w:val="18"/>
              </w:rPr>
              <w:t>A. Kelas XI</w:t>
            </w:r>
          </w:p>
        </w:tc>
      </w:tr>
      <w:tr>
        <w:tc>
          <w:tcPr>
            <w:tcW w:type="dxa" w:w="4535"/>
            <w:vAlign w:val="center"/>
          </w:tcPr>
          <w:p>
            <w:pPr>
              <w:jc w:val="center"/>
            </w:pPr>
            <w:r>
              <w:rPr>
                <w:sz w:val="18"/>
              </w:rPr>
            </w:r>
            <w:r>
              <w:rPr>
                <w:rFonts w:ascii="Palatino Linotype" w:hAnsi="Palatino Linotype" w:eastAsia="Palatino Linotype"/>
                <w:b w:val="0"/>
                <w:sz w:val="18"/>
              </w:rPr>
              <w:t>2. Kangkung</w:t>
            </w:r>
          </w:p>
        </w:tc>
        <w:tc>
          <w:tcPr>
            <w:tcW w:type="dxa" w:w="4535"/>
            <w:vAlign w:val="center"/>
          </w:tcPr>
          <w:p>
            <w:pPr>
              <w:jc w:val="left"/>
            </w:pPr>
            <w:r>
              <w:rPr>
                <w:sz w:val="18"/>
              </w:rPr>
            </w:r>
            <w:r>
              <w:rPr>
                <w:rFonts w:ascii="Palatino Linotype" w:hAnsi="Palatino Linotype" w:eastAsia="Palatino Linotype"/>
                <w:b w:val="0"/>
                <w:sz w:val="18"/>
              </w:rPr>
              <w:t>B. Kelas X</w:t>
            </w:r>
          </w:p>
        </w:tc>
      </w:tr>
      <w:tr>
        <w:tc>
          <w:tcPr>
            <w:tcW w:type="dxa" w:w="4535"/>
            <w:vAlign w:val="center"/>
          </w:tcPr>
          <w:p>
            <w:pPr>
              <w:jc w:val="center"/>
            </w:pPr>
            <w:r>
              <w:rPr>
                <w:sz w:val="18"/>
              </w:rPr>
            </w:r>
            <w:r>
              <w:rPr>
                <w:rFonts w:ascii="Palatino Linotype" w:hAnsi="Palatino Linotype" w:eastAsia="Palatino Linotype"/>
                <w:b w:val="0"/>
                <w:sz w:val="18"/>
              </w:rPr>
              <w:t>3. Sawi</w:t>
            </w:r>
          </w:p>
        </w:tc>
        <w:tc>
          <w:tcPr>
            <w:tcW w:type="dxa" w:w="4535"/>
            <w:vAlign w:val="center"/>
          </w:tcPr>
          <w:p>
            <w:pPr>
              <w:jc w:val="left"/>
            </w:pPr>
            <w:r>
              <w:rPr>
                <w:sz w:val="18"/>
              </w:rPr>
            </w:r>
            <w:r>
              <w:rPr>
                <w:rFonts w:ascii="Palatino Linotype" w:hAnsi="Palatino Linotype" w:eastAsia="Palatino Linotype"/>
                <w:b w:val="0"/>
                <w:sz w:val="18"/>
              </w:rPr>
              <w:t>C. Kelas XI</w:t>
            </w:r>
          </w:p>
        </w:tc>
      </w:tr>
      <w:tr>
        <w:tc>
          <w:tcPr>
            <w:tcW w:type="dxa" w:w="4535"/>
            <w:vAlign w:val="center"/>
          </w:tcPr>
          <w:p>
            <w:pPr>
              <w:jc w:val="center"/>
            </w:pPr>
            <w:r>
              <w:rPr>
                <w:sz w:val="18"/>
              </w:rPr>
            </w:r>
            <w:r>
              <w:rPr>
                <w:rFonts w:ascii="Palatino Linotype" w:hAnsi="Palatino Linotype" w:eastAsia="Palatino Linotype"/>
                <w:b w:val="0"/>
                <w:sz w:val="18"/>
              </w:rPr>
              <w:t>4. Selada</w:t>
            </w:r>
          </w:p>
        </w:tc>
        <w:tc>
          <w:tcPr>
            <w:tcW w:type="dxa" w:w="4535"/>
            <w:vAlign w:val="center"/>
          </w:tcPr>
          <w:p>
            <w:pPr>
              <w:jc w:val="left"/>
            </w:pPr>
            <w:r>
              <w:rPr>
                <w:sz w:val="18"/>
              </w:rPr>
            </w:r>
            <w:r>
              <w:rPr>
                <w:rFonts w:ascii="Palatino Linotype" w:hAnsi="Palatino Linotype" w:eastAsia="Palatino Linotype"/>
                <w:b w:val="0"/>
                <w:sz w:val="18"/>
              </w:rPr>
              <w:t>D. Kelas X</w:t>
            </w:r>
          </w:p>
        </w:tc>
      </w:tr>
    </w:tbl>
    <w:p/>
    <w:p>
      <w:pPr>
        <w:pStyle w:val="Question"/>
      </w:pPr>
      <w:r>
        <w:t>13. Pilih kombinasi yang benar:</w:t>
      </w:r>
    </w:p>
    <w:p>
      <w:pPr>
        <w:pStyle w:val="Option"/>
      </w:pPr>
      <w:r>
        <w:t>a. 1B, 2B, 3C, 4C</w:t>
      </w:r>
    </w:p>
    <w:p>
      <w:pPr>
        <w:pStyle w:val="Option"/>
      </w:pPr>
      <w:r>
        <w:t>b. 1B, 2B, 3C, 4A</w:t>
      </w:r>
    </w:p>
    <w:p>
      <w:pPr>
        <w:pStyle w:val="Option"/>
      </w:pPr>
      <w:r>
        <w:t>c. 1B, 2B, 3A, 4C</w:t>
      </w:r>
    </w:p>
    <w:p>
      <w:pPr>
        <w:pStyle w:val="Option"/>
      </w:pPr>
      <w:r>
        <w:t>d. 1A, 2A, 3B, 4B</w:t>
      </w:r>
    </w:p>
    <w:p>
      <w:pPr>
        <w:pStyle w:val="Option"/>
      </w:pPr>
      <w:r>
        <w:t>e. 1C, 2D, 3B, 4A</w:t>
      </w:r>
    </w:p>
    <w:p>
      <w:pPr>
        <w:pStyle w:val="Question"/>
      </w:pPr>
      <w:r>
        <w:t>14. Jika hasil dari program gizi siswa (50%) dibagi sama rata ke 5 kelas penerima manfaat, berapa kilogram sayur yang diterima tiap kelas?</w:t>
      </w:r>
    </w:p>
    <w:p>
      <w:pPr>
        <w:pStyle w:val="Option"/>
      </w:pPr>
      <w:r>
        <w:t>a. 60 kg</w:t>
      </w:r>
    </w:p>
    <w:p>
      <w:pPr>
        <w:pStyle w:val="Option"/>
      </w:pPr>
      <w:r>
        <w:t>b. 70 kg</w:t>
      </w:r>
    </w:p>
    <w:p>
      <w:pPr>
        <w:pStyle w:val="Option"/>
      </w:pPr>
      <w:r>
        <w:t>c. 80 kg</w:t>
      </w:r>
    </w:p>
    <w:p>
      <w:pPr>
        <w:pStyle w:val="Option"/>
      </w:pPr>
      <w:r>
        <w:t>d. 88 kg</w:t>
      </w:r>
    </w:p>
    <w:p>
      <w:pPr>
        <w:pStyle w:val="Option"/>
      </w:pPr>
      <w:r>
        <w:t>e. 90 kg</w:t>
      </w:r>
    </w:p>
    <w:p>
      <w:pPr>
        <w:pStyle w:val="Question"/>
      </w:pPr>
      <w:r>
        <w:t>15. Pilihlah pernyataan benar/salah berdasarkan informasi di atas.</w:t>
      </w:r>
    </w:p>
    <w:tbl>
      <w:tblPr>
        <w:tblStyle w:val="TableGrid"/>
        <w:tblW w:type="auto" w:w="0"/>
        <w:jc w:val="center"/>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2409"/>
        <w:gridCol w:w="2409"/>
        <w:gridCol w:w="2409"/>
        <w:gridCol w:w="2409"/>
      </w:tblGrid>
      <w:tr>
        <w:tc>
          <w:tcPr>
            <w:tcW w:type="dxa" w:w="567"/>
            <w:vAlign w:val="center"/>
            <w:shd w:fill="D9EAF7"/>
          </w:tcPr>
          <w:p>
            <w:pPr>
              <w:jc w:val="center"/>
            </w:pPr>
            <w:r/>
            <w:r>
              <w:rPr>
                <w:rFonts w:ascii="Palatino Linotype" w:hAnsi="Palatino Linotype" w:eastAsia="Palatino Linotype"/>
                <w:b/>
                <w:sz w:val="20"/>
              </w:rPr>
              <w:t>No</w:t>
            </w:r>
          </w:p>
        </w:tc>
        <w:tc>
          <w:tcPr>
            <w:tcW w:type="dxa" w:w="6917"/>
            <w:vAlign w:val="center"/>
            <w:shd w:fill="D9EAF7"/>
          </w:tcPr>
          <w:p>
            <w:pPr>
              <w:jc w:val="center"/>
            </w:pPr>
            <w:r/>
            <w:r>
              <w:rPr>
                <w:rFonts w:ascii="Palatino Linotype" w:hAnsi="Palatino Linotype" w:eastAsia="Palatino Linotype"/>
                <w:b/>
                <w:sz w:val="20"/>
              </w:rPr>
              <w:t>Pernyataan</w:t>
            </w:r>
          </w:p>
        </w:tc>
        <w:tc>
          <w:tcPr>
            <w:tcW w:type="dxa" w:w="1134"/>
            <w:vAlign w:val="center"/>
            <w:shd w:fill="D9EAF7"/>
          </w:tcPr>
          <w:p>
            <w:pPr>
              <w:jc w:val="center"/>
            </w:pPr>
            <w:r/>
            <w:r>
              <w:rPr>
                <w:rFonts w:ascii="Palatino Linotype" w:hAnsi="Palatino Linotype" w:eastAsia="Palatino Linotype"/>
                <w:b/>
                <w:sz w:val="20"/>
              </w:rPr>
              <w:t>Benar</w:t>
            </w:r>
          </w:p>
        </w:tc>
        <w:tc>
          <w:tcPr>
            <w:tcW w:type="dxa" w:w="1134"/>
            <w:vAlign w:val="center"/>
            <w:shd w:fill="D9EAF7"/>
          </w:tcPr>
          <w:p>
            <w:pPr>
              <w:jc w:val="center"/>
            </w:pPr>
            <w:r/>
            <w:r>
              <w:rPr>
                <w:rFonts w:ascii="Palatino Linotype" w:hAnsi="Palatino Linotype" w:eastAsia="Palatino Linotype"/>
                <w:b/>
                <w:sz w:val="20"/>
              </w:rPr>
              <w:t>Salah</w:t>
            </w:r>
          </w:p>
        </w:tc>
      </w:tr>
      <w:tr>
        <w:tc>
          <w:tcPr>
            <w:tcW w:type="dxa" w:w="567"/>
            <w:vAlign w:val="center"/>
          </w:tcPr>
          <w:p>
            <w:pPr>
              <w:jc w:val="left"/>
            </w:pPr>
            <w:r>
              <w:rPr>
                <w:sz w:val="18"/>
              </w:rPr>
            </w:r>
            <w:r>
              <w:rPr>
                <w:rFonts w:ascii="Palatino Linotype" w:hAnsi="Palatino Linotype" w:eastAsia="Palatino Linotype"/>
                <w:b w:val="0"/>
                <w:sz w:val="18"/>
              </w:rPr>
              <w:t>1</w:t>
            </w:r>
          </w:p>
        </w:tc>
        <w:tc>
          <w:tcPr>
            <w:tcW w:type="dxa" w:w="6917"/>
            <w:vAlign w:val="center"/>
          </w:tcPr>
          <w:p>
            <w:pPr>
              <w:jc w:val="left"/>
            </w:pPr>
            <w:r>
              <w:rPr>
                <w:sz w:val="18"/>
              </w:rPr>
            </w:r>
            <w:r>
              <w:rPr>
                <w:rFonts w:ascii="Palatino Linotype" w:hAnsi="Palatino Linotype" w:eastAsia="Palatino Linotype"/>
                <w:b w:val="0"/>
                <w:sz w:val="18"/>
              </w:rPr>
              <w:t>Total luas kebun adalah 400 m2.</w:t>
            </w:r>
          </w:p>
        </w:tc>
        <w:tc>
          <w:tcPr>
            <w:tcW w:type="dxa" w:w="1134"/>
            <w:vAlign w:val="center"/>
          </w:tcPr>
          <w:p>
            <w:pPr>
              <w:jc w:val="left"/>
            </w:pPr>
            <w:r>
              <w:rPr>
                <w:sz w:val="18"/>
              </w:rPr>
            </w:r>
            <w:r>
              <w:rPr>
                <w:rFonts w:ascii="Palatino Linotype" w:hAnsi="Palatino Linotype" w:eastAsia="Palatino Linotype"/>
                <w:b w:val="0"/>
                <w:sz w:val="18"/>
              </w:rPr>
              <w:t>□</w:t>
            </w:r>
          </w:p>
        </w:tc>
        <w:tc>
          <w:tcPr>
            <w:tcW w:type="dxa" w:w="1134"/>
            <w:vAlign w:val="center"/>
          </w:tcPr>
          <w:p>
            <w:pPr>
              <w:jc w:val="left"/>
            </w:pPr>
            <w:r>
              <w:rPr>
                <w:sz w:val="18"/>
              </w:rPr>
            </w:r>
            <w:r>
              <w:rPr>
                <w:rFonts w:ascii="Palatino Linotype" w:hAnsi="Palatino Linotype" w:eastAsia="Palatino Linotype"/>
                <w:b w:val="0"/>
                <w:sz w:val="18"/>
              </w:rPr>
              <w:t>□</w:t>
            </w:r>
          </w:p>
        </w:tc>
      </w:tr>
      <w:tr>
        <w:tc>
          <w:tcPr>
            <w:tcW w:type="dxa" w:w="567"/>
            <w:vAlign w:val="center"/>
          </w:tcPr>
          <w:p>
            <w:pPr>
              <w:jc w:val="left"/>
            </w:pPr>
            <w:r>
              <w:rPr>
                <w:sz w:val="18"/>
              </w:rPr>
            </w:r>
            <w:r>
              <w:rPr>
                <w:rFonts w:ascii="Palatino Linotype" w:hAnsi="Palatino Linotype" w:eastAsia="Palatino Linotype"/>
                <w:b w:val="0"/>
                <w:sz w:val="18"/>
              </w:rPr>
              <w:t>2</w:t>
            </w:r>
          </w:p>
        </w:tc>
        <w:tc>
          <w:tcPr>
            <w:tcW w:type="dxa" w:w="6917"/>
            <w:vAlign w:val="center"/>
          </w:tcPr>
          <w:p>
            <w:pPr>
              <w:jc w:val="left"/>
            </w:pPr>
            <w:r>
              <w:rPr>
                <w:sz w:val="18"/>
              </w:rPr>
            </w:r>
            <w:r>
              <w:rPr>
                <w:rFonts w:ascii="Palatino Linotype" w:hAnsi="Palatino Linotype" w:eastAsia="Palatino Linotype"/>
                <w:b w:val="0"/>
                <w:sz w:val="18"/>
              </w:rPr>
              <w:t>Kangkung menghasilkan hasil panen paling banyak.</w:t>
            </w:r>
          </w:p>
        </w:tc>
        <w:tc>
          <w:tcPr>
            <w:tcW w:type="dxa" w:w="1134"/>
            <w:vAlign w:val="center"/>
          </w:tcPr>
          <w:p>
            <w:pPr>
              <w:jc w:val="left"/>
            </w:pPr>
            <w:r>
              <w:rPr>
                <w:sz w:val="18"/>
              </w:rPr>
            </w:r>
            <w:r>
              <w:rPr>
                <w:rFonts w:ascii="Palatino Linotype" w:hAnsi="Palatino Linotype" w:eastAsia="Palatino Linotype"/>
                <w:b w:val="0"/>
                <w:sz w:val="18"/>
              </w:rPr>
              <w:t>□</w:t>
            </w:r>
          </w:p>
        </w:tc>
        <w:tc>
          <w:tcPr>
            <w:tcW w:type="dxa" w:w="1134"/>
            <w:vAlign w:val="center"/>
          </w:tcPr>
          <w:p>
            <w:pPr>
              <w:jc w:val="left"/>
            </w:pPr>
            <w:r>
              <w:rPr>
                <w:sz w:val="18"/>
              </w:rPr>
            </w:r>
            <w:r>
              <w:rPr>
                <w:rFonts w:ascii="Palatino Linotype" w:hAnsi="Palatino Linotype" w:eastAsia="Palatino Linotype"/>
                <w:b w:val="0"/>
                <w:sz w:val="18"/>
              </w:rPr>
              <w:t>□</w:t>
            </w:r>
          </w:p>
        </w:tc>
      </w:tr>
      <w:tr>
        <w:tc>
          <w:tcPr>
            <w:tcW w:type="dxa" w:w="567"/>
            <w:vAlign w:val="center"/>
          </w:tcPr>
          <w:p>
            <w:pPr>
              <w:jc w:val="left"/>
            </w:pPr>
            <w:r>
              <w:rPr>
                <w:sz w:val="18"/>
              </w:rPr>
            </w:r>
            <w:r>
              <w:rPr>
                <w:rFonts w:ascii="Palatino Linotype" w:hAnsi="Palatino Linotype" w:eastAsia="Palatino Linotype"/>
                <w:b w:val="0"/>
                <w:sz w:val="18"/>
              </w:rPr>
              <w:t>3</w:t>
            </w:r>
          </w:p>
        </w:tc>
        <w:tc>
          <w:tcPr>
            <w:tcW w:type="dxa" w:w="6917"/>
            <w:vAlign w:val="center"/>
          </w:tcPr>
          <w:p>
            <w:pPr>
              <w:jc w:val="left"/>
            </w:pPr>
            <w:r>
              <w:rPr>
                <w:sz w:val="18"/>
              </w:rPr>
            </w:r>
            <w:r>
              <w:rPr>
                <w:rFonts w:ascii="Palatino Linotype" w:hAnsi="Palatino Linotype" w:eastAsia="Palatino Linotype"/>
                <w:b w:val="0"/>
                <w:sz w:val="18"/>
              </w:rPr>
              <w:t>Bayam memiliki produktivitas lebih rendah dari sawi.</w:t>
            </w:r>
          </w:p>
        </w:tc>
        <w:tc>
          <w:tcPr>
            <w:tcW w:type="dxa" w:w="1134"/>
            <w:vAlign w:val="center"/>
          </w:tcPr>
          <w:p>
            <w:pPr>
              <w:jc w:val="left"/>
            </w:pPr>
            <w:r>
              <w:rPr>
                <w:sz w:val="18"/>
              </w:rPr>
            </w:r>
            <w:r>
              <w:rPr>
                <w:rFonts w:ascii="Palatino Linotype" w:hAnsi="Palatino Linotype" w:eastAsia="Palatino Linotype"/>
                <w:b w:val="0"/>
                <w:sz w:val="18"/>
              </w:rPr>
              <w:t>□</w:t>
            </w:r>
          </w:p>
        </w:tc>
        <w:tc>
          <w:tcPr>
            <w:tcW w:type="dxa" w:w="1134"/>
            <w:vAlign w:val="center"/>
          </w:tcPr>
          <w:p>
            <w:pPr>
              <w:jc w:val="left"/>
            </w:pPr>
            <w:r>
              <w:rPr>
                <w:sz w:val="18"/>
              </w:rPr>
            </w:r>
            <w:r>
              <w:rPr>
                <w:rFonts w:ascii="Palatino Linotype" w:hAnsi="Palatino Linotype" w:eastAsia="Palatino Linotype"/>
                <w:b w:val="0"/>
                <w:sz w:val="18"/>
              </w:rPr>
              <w:t>□</w:t>
            </w:r>
          </w:p>
        </w:tc>
      </w:tr>
      <w:tr>
        <w:tc>
          <w:tcPr>
            <w:tcW w:type="dxa" w:w="567"/>
            <w:vAlign w:val="center"/>
          </w:tcPr>
          <w:p>
            <w:pPr>
              <w:jc w:val="left"/>
            </w:pPr>
            <w:r>
              <w:rPr>
                <w:sz w:val="18"/>
              </w:rPr>
            </w:r>
            <w:r>
              <w:rPr>
                <w:rFonts w:ascii="Palatino Linotype" w:hAnsi="Palatino Linotype" w:eastAsia="Palatino Linotype"/>
                <w:b w:val="0"/>
                <w:sz w:val="18"/>
              </w:rPr>
              <w:t>4</w:t>
            </w:r>
          </w:p>
        </w:tc>
        <w:tc>
          <w:tcPr>
            <w:tcW w:type="dxa" w:w="6917"/>
            <w:vAlign w:val="center"/>
          </w:tcPr>
          <w:p>
            <w:pPr>
              <w:jc w:val="left"/>
            </w:pPr>
            <w:r>
              <w:rPr>
                <w:sz w:val="18"/>
              </w:rPr>
            </w:r>
            <w:r>
              <w:rPr>
                <w:rFonts w:ascii="Palatino Linotype" w:hAnsi="Palatino Linotype" w:eastAsia="Palatino Linotype"/>
                <w:b w:val="0"/>
                <w:sz w:val="18"/>
              </w:rPr>
              <w:t>Sisa panen untuk praktikum pengolahan makanan sebesar 20%.</w:t>
            </w:r>
          </w:p>
        </w:tc>
        <w:tc>
          <w:tcPr>
            <w:tcW w:type="dxa" w:w="1134"/>
            <w:vAlign w:val="center"/>
          </w:tcPr>
          <w:p>
            <w:pPr>
              <w:jc w:val="left"/>
            </w:pPr>
            <w:r>
              <w:rPr>
                <w:sz w:val="18"/>
              </w:rPr>
            </w:r>
            <w:r>
              <w:rPr>
                <w:rFonts w:ascii="Palatino Linotype" w:hAnsi="Palatino Linotype" w:eastAsia="Palatino Linotype"/>
                <w:b w:val="0"/>
                <w:sz w:val="18"/>
              </w:rPr>
              <w:t>□</w:t>
            </w:r>
          </w:p>
        </w:tc>
        <w:tc>
          <w:tcPr>
            <w:tcW w:type="dxa" w:w="1134"/>
            <w:vAlign w:val="center"/>
          </w:tcPr>
          <w:p>
            <w:pPr>
              <w:jc w:val="left"/>
            </w:pPr>
            <w:r>
              <w:rPr>
                <w:sz w:val="18"/>
              </w:rPr>
            </w:r>
            <w:r>
              <w:rPr>
                <w:rFonts w:ascii="Palatino Linotype" w:hAnsi="Palatino Linotype" w:eastAsia="Palatino Linotype"/>
                <w:b w:val="0"/>
                <w:sz w:val="18"/>
              </w:rPr>
              <w:t>□</w:t>
            </w:r>
          </w:p>
        </w:tc>
      </w:tr>
    </w:tbl>
    <w:p/>
    <w:sectPr w:rsidR="00FC693F" w:rsidRPr="0006063C" w:rsidSect="00034616">
      <w:headerReference w:type="default" r:id="rId9"/>
      <w:footerReference w:type="default" r:id="rId10"/>
      <w:pgSz w:w="11906" w:h="16838"/>
      <w:pgMar w:top="1020"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Palatino Linotype" w:hAnsi="Palatino Linotype" w:eastAsia="Palatino Linotype"/>
        <w:color w:val="6E6E6E"/>
        <w:sz w:val="16"/>
      </w:rPr>
      <w:t>Dibuat ulang dan dirapikan dari E-Book Tes Substantif Teknik Mesin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Palatino Linotype" w:hAnsi="Palatino Linotype" w:eastAsia="Palatino Linotype"/>
        <w:color w:val="6E6E6E"/>
        <w:sz w:val="16"/>
      </w:rPr>
      <w:t>Literasi &amp; Numerasi - Siap Pakai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Palatino Linotype" w:hAnsi="Palatino Linotype" w:eastAsia="Palatino Linotyp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Palatino Linotype" w:hAnsi="Palatino Linotype" w:eastAsia="Palatino Linotype"/>
      <w:b/>
      <w:bCs/>
      <w:color w:val="2F5597"/>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Palatino Linotype" w:hAnsi="Palatino Linotype" w:eastAsia="Palatino Linotype"/>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Palatino Linotype" w:hAnsi="Palatino Linotype" w:eastAsia="Palatino Linotype"/>
      <w:b/>
      <w:bCs/>
      <w:color w:val="2F559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
    <w:name w:val="Question"/>
    <w:basedOn w:val="Normal"/>
    <w:pPr>
      <w:spacing w:before="120" w:after="60"/>
    </w:pPr>
    <w:rPr>
      <w:rFonts w:ascii="Palatino Linotype" w:hAnsi="Palatino Linotype" w:eastAsia="Palatino Linotype"/>
      <w:b/>
      <w:sz w:val="21"/>
    </w:rPr>
  </w:style>
  <w:style w:type="paragraph" w:customStyle="1" w:styleId="Option">
    <w:name w:val="Option"/>
    <w:basedOn w:val="Normal"/>
    <w:pPr>
      <w:spacing w:after="20"/>
      <w:ind w:left="369" w:hanging="198"/>
    </w:pPr>
    <w:rPr>
      <w:rFonts w:ascii="Palatino Linotype" w:hAnsi="Palatino Linotype" w:eastAsia="Palatino Linotype"/>
      <w:sz w:val="20"/>
    </w:rPr>
  </w:style>
  <w:style w:type="paragraph" w:customStyle="1" w:styleId="SmallNote">
    <w:name w:val="SmallNote"/>
    <w:basedOn w:val="Normal"/>
    <w:rPr>
      <w:rFonts w:ascii="Palatino Linotype" w:hAnsi="Palatino Linotype" w:eastAsia="Palatino Linotype"/>
      <w:i/>
      <w:color w:val="5A5A5A"/>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