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8"/>
          <w:sz w:val="44"/>
        </w:rPr>
        <w:t>ClearDebtCalc — QA Code Review Report</w:t>
      </w:r>
    </w:p>
    <w:p/>
    <w:p>
      <w:pPr>
        <w:jc w:val="center"/>
      </w:pPr>
      <w:r>
        <w:rPr>
          <w:color w:val="646464"/>
          <w:sz w:val="20"/>
        </w:rPr>
        <w:t>Generated: May 07, 2026  |  Reviewer: Claude Code  |  Project: loan-calculator</w:t>
      </w:r>
    </w:p>
    <w:p/>
    <w:p/>
    <w:p>
      <w:pPr/>
      <w:r>
        <w:rPr>
          <w:b/>
          <w:color w:val="1E3C78"/>
          <w:sz w:val="40"/>
        </w:rPr>
        <w:t>Executive Summary</w:t>
      </w:r>
    </w:p>
    <w:p>
      <w:r>
        <w:t>This report covers a full QA review of the ClearDebtCalc static website - a suite of 8 financial calculators built with plain HTML5, vanilla JavaScript, and Tailwind CSS (CDN). A total of 32 issues were identified across five severity tiers. Two critical JavaScript bugs render the Mortgage Calculator and Home Affordability Calculator completely non-functional. Brand name inconsistency across all pages (CalcLoan vs Clear Debt Calc vs ClearDebtCalc) creates legal and trust risks. AdSense is configured but ads are not being served because the script tag is disabled. The issues below are ordered by priority within each section.</w:t>
      </w:r>
    </w:p>
    <w:p/>
    <w:p>
      <w:pPr/>
      <w:r>
        <w:rPr>
          <w:b/>
          <w:color w:val="1E3C78"/>
          <w:sz w:val="30"/>
        </w:rPr>
        <w:t>Issue Count by Severity</w:t>
      </w:r>
    </w:p>
    <w:tbl>
      <w:tblPr>
        <w:tblStyle w:val="TableGrid"/>
        <w:tblW w:type="auto" w:w="0"/>
        <w:tblLook w:firstColumn="1" w:firstRow="1" w:lastColumn="0" w:lastRow="0" w:noHBand="0" w:noVBand="1" w:val="04A0"/>
      </w:tblPr>
      <w:tblGrid>
        <w:gridCol w:w="4320"/>
        <w:gridCol w:w="4320"/>
      </w:tblGrid>
      <w:tr>
        <w:tc>
          <w:tcPr>
            <w:tcW w:type="dxa" w:w="4320"/>
          </w:tcPr>
          <w:p>
            <w:r>
              <w:rPr>
                <w:b/>
              </w:rPr>
              <w:t>Severity</w:t>
            </w:r>
          </w:p>
        </w:tc>
        <w:tc>
          <w:tcPr>
            <w:tcW w:type="dxa" w:w="4320"/>
          </w:tcPr>
          <w:p>
            <w:r>
              <w:rPr>
                <w:b/>
              </w:rPr>
              <w:t>Count</w:t>
            </w:r>
          </w:p>
        </w:tc>
      </w:tr>
      <w:tr>
        <w:tc>
          <w:tcPr>
            <w:tcW w:type="dxa" w:w="4320"/>
          </w:tcPr>
          <w:p>
            <w:r>
              <w:rPr>
                <w:b/>
                <w:color w:val="C00000"/>
              </w:rPr>
              <w:t>CRITICAL</w:t>
            </w:r>
          </w:p>
        </w:tc>
        <w:tc>
          <w:tcPr>
            <w:tcW w:type="dxa" w:w="4320"/>
          </w:tcPr>
          <w:p>
            <w:r>
              <w:t>3</w:t>
            </w:r>
          </w:p>
        </w:tc>
      </w:tr>
      <w:tr>
        <w:tc>
          <w:tcPr>
            <w:tcW w:type="dxa" w:w="4320"/>
          </w:tcPr>
          <w:p>
            <w:r>
              <w:rPr>
                <w:b/>
                <w:color w:val="C85000"/>
              </w:rPr>
              <w:t>HIGH</w:t>
            </w:r>
          </w:p>
        </w:tc>
        <w:tc>
          <w:tcPr>
            <w:tcW w:type="dxa" w:w="4320"/>
          </w:tcPr>
          <w:p>
            <w:r>
              <w:t>7</w:t>
            </w:r>
          </w:p>
        </w:tc>
      </w:tr>
      <w:tr>
        <w:tc>
          <w:tcPr>
            <w:tcW w:type="dxa" w:w="4320"/>
          </w:tcPr>
          <w:p>
            <w:r>
              <w:rPr>
                <w:b/>
                <w:color w:val="A07800"/>
              </w:rPr>
              <w:t>MEDIUM</w:t>
            </w:r>
          </w:p>
        </w:tc>
        <w:tc>
          <w:tcPr>
            <w:tcW w:type="dxa" w:w="4320"/>
          </w:tcPr>
          <w:p>
            <w:r>
              <w:t>12</w:t>
            </w:r>
          </w:p>
        </w:tc>
      </w:tr>
      <w:tr>
        <w:tc>
          <w:tcPr>
            <w:tcW w:type="dxa" w:w="4320"/>
          </w:tcPr>
          <w:p>
            <w:r>
              <w:rPr>
                <w:b/>
                <w:color w:val="3C643C"/>
              </w:rPr>
              <w:t>LOW</w:t>
            </w:r>
          </w:p>
        </w:tc>
        <w:tc>
          <w:tcPr>
            <w:tcW w:type="dxa" w:w="4320"/>
          </w:tcPr>
          <w:p>
            <w:r>
              <w:t>10</w:t>
            </w:r>
          </w:p>
        </w:tc>
      </w:tr>
      <w:tr>
        <w:tc>
          <w:tcPr>
            <w:tcW w:type="dxa" w:w="4320"/>
          </w:tcPr>
          <w:p>
            <w:r>
              <w:rPr>
                <w:b/>
                <w:color w:val="000000"/>
              </w:rPr>
              <w:t>TOTAL</w:t>
            </w:r>
          </w:p>
        </w:tc>
        <w:tc>
          <w:tcPr>
            <w:tcW w:type="dxa" w:w="4320"/>
          </w:tcPr>
          <w:p>
            <w:r>
              <w:t>32</w:t>
            </w:r>
          </w:p>
        </w:tc>
      </w:tr>
    </w:tbl>
    <w:p/>
    <w:p/>
    <w:p>
      <w:pPr/>
      <w:r>
        <w:rPr>
          <w:b/>
          <w:color w:val="C00000"/>
          <w:sz w:val="40"/>
        </w:rPr>
        <w:t>CRITICAL Issues</w:t>
      </w:r>
    </w:p>
    <w:p/>
    <w:p>
      <w:r>
        <w:rPr>
          <w:b/>
          <w:sz w:val="22"/>
        </w:rPr>
        <w:t xml:space="preserve">#1  </w:t>
      </w:r>
      <w:r>
        <w:rPr>
          <w:b/>
          <w:color w:val="C00000"/>
          <w:sz w:val="22"/>
        </w:rPr>
        <w:t xml:space="preserve">[CRITICAL]  </w:t>
      </w:r>
      <w:r>
        <w:rPr>
          <w:b/>
          <w:sz w:val="22"/>
        </w:rPr>
        <w:t>JavaScript Syntax Error — Mortgage Calculator Broken</w:t>
      </w:r>
    </w:p>
    <w:p>
      <w:pPr>
        <w:ind w:left="432"/>
      </w:pPr>
      <w:r>
        <w:rPr>
          <w:i/>
          <w:color w:val="505050"/>
          <w:sz w:val="19"/>
        </w:rPr>
        <w:t>File(s): js/mortgage.js, line 1</w:t>
      </w:r>
    </w:p>
    <w:p>
      <w:pPr>
        <w:ind w:left="432"/>
      </w:pPr>
      <w:r>
        <w:rPr>
          <w:sz w:val="20"/>
        </w:rPr>
        <w:t>The variable declaration is garbled: 'plelet chart = null;' instead of 'let chart = null;'. This is a parse-time syntax error that crashes the entire script, making the mortgage calculator completely non-functional in all browsers.</w:t>
      </w:r>
    </w:p>
    <w:p>
      <w:pPr>
        <w:ind w:left="432"/>
      </w:pPr>
      <w:r>
        <w:rPr>
          <w:rFonts w:ascii="Courier New" w:hAnsi="Courier New"/>
          <w:color w:val="323232"/>
          <w:sz w:val="18"/>
        </w:rPr>
        <w:t xml:space="preserve">  BAD:  plelet chart = null;</w:t>
        <w:br/>
        <w:t xml:space="preserve">  GOOD: let chart = null;</w:t>
      </w:r>
    </w:p>
    <w:p/>
    <w:p>
      <w:r>
        <w:rPr>
          <w:b/>
          <w:sz w:val="22"/>
        </w:rPr>
        <w:t xml:space="preserve">#2  </w:t>
      </w:r>
      <w:r>
        <w:rPr>
          <w:b/>
          <w:color w:val="C00000"/>
          <w:sz w:val="22"/>
        </w:rPr>
        <w:t xml:space="preserve">[CRITICAL]  </w:t>
      </w:r>
      <w:r>
        <w:rPr>
          <w:b/>
          <w:sz w:val="22"/>
        </w:rPr>
        <w:t>ReferenceError — Home Affordability Calculator Broken</w:t>
      </w:r>
    </w:p>
    <w:p>
      <w:pPr>
        <w:ind w:left="432"/>
      </w:pPr>
      <w:r>
        <w:rPr>
          <w:i/>
          <w:color w:val="505050"/>
          <w:sz w:val="19"/>
        </w:rPr>
        <w:t>File(s): js/home-affordability.js, line 54</w:t>
      </w:r>
    </w:p>
    <w:p>
      <w:pPr>
        <w:ind w:left="432"/>
      </w:pPr>
      <w:r>
        <w:rPr>
          <w:sz w:val="20"/>
        </w:rPr>
        <w:t>The variable 'maxLoanAmount228Adjusted' is referenced but never declared — it should be 'maxLoanAmount28Adjusted' (extra '28' in the name is a typo). This throws a ReferenceError every time calculateAffordability() runs, making the home affordability calculator completely broken.</w:t>
      </w:r>
    </w:p>
    <w:p>
      <w:pPr>
        <w:ind w:left="432"/>
      </w:pPr>
      <w:r>
        <w:rPr>
          <w:rFonts w:ascii="Courier New" w:hAnsi="Courier New"/>
          <w:color w:val="323232"/>
          <w:sz w:val="18"/>
        </w:rPr>
        <w:t xml:space="preserve">  BAD:  maxLoanAmount228Adjusted</w:t>
        <w:br/>
        <w:t xml:space="preserve">  GOOD: maxLoanAmount28Adjusted</w:t>
      </w:r>
    </w:p>
    <w:p/>
    <w:p>
      <w:r>
        <w:rPr>
          <w:b/>
          <w:sz w:val="22"/>
        </w:rPr>
        <w:t xml:space="preserve">#3  </w:t>
      </w:r>
      <w:r>
        <w:rPr>
          <w:b/>
          <w:color w:val="C00000"/>
          <w:sz w:val="22"/>
        </w:rPr>
        <w:t xml:space="preserve">[CRITICAL]  </w:t>
      </w:r>
      <w:r>
        <w:rPr>
          <w:b/>
          <w:sz w:val="22"/>
        </w:rPr>
        <w:t>Missing /css/style.css — 404 on Every Page Load</w:t>
      </w:r>
    </w:p>
    <w:p>
      <w:pPr>
        <w:ind w:left="432"/>
      </w:pPr>
      <w:r>
        <w:rPr>
          <w:i/>
          <w:color w:val="505050"/>
          <w:sz w:val="19"/>
        </w:rPr>
        <w:t>File(s): css/style.css (missing)</w:t>
      </w:r>
    </w:p>
    <w:p>
      <w:pPr>
        <w:ind w:left="432"/>
      </w:pPr>
      <w:r>
        <w:rPr>
          <w:sz w:val="20"/>
        </w:rPr>
        <w:t>Every HTML page links to '&lt;link rel="stylesheet" href="/css/style.css"&gt;'. The /css/ directory exists but is empty. Every page generates a 404 for this asset. Pages rely entirely on the Tailwind CDN for all styling.</w:t>
      </w:r>
    </w:p>
    <w:p/>
    <w:p>
      <w:pPr/>
      <w:r>
        <w:rPr>
          <w:b/>
          <w:color w:val="C85000"/>
          <w:sz w:val="40"/>
        </w:rPr>
        <w:t>HIGH Issues</w:t>
      </w:r>
    </w:p>
    <w:p/>
    <w:p>
      <w:r>
        <w:rPr>
          <w:b/>
          <w:sz w:val="22"/>
        </w:rPr>
        <w:t xml:space="preserve">#4  </w:t>
      </w:r>
      <w:r>
        <w:rPr>
          <w:b/>
          <w:color w:val="C85000"/>
          <w:sz w:val="22"/>
        </w:rPr>
        <w:t xml:space="preserve">[HIGH]  </w:t>
      </w:r>
      <w:r>
        <w:rPr>
          <w:b/>
          <w:sz w:val="22"/>
        </w:rPr>
        <w:t>Placeholder Text in Legal Documents</w:t>
      </w:r>
    </w:p>
    <w:p>
      <w:pPr>
        <w:ind w:left="432"/>
      </w:pPr>
      <w:r>
        <w:rPr>
          <w:i/>
          <w:color w:val="505050"/>
          <w:sz w:val="19"/>
        </w:rPr>
        <w:t>File(s): privacy-policy.html lines 78, 144 / terms-of-service.html lines 68, 126</w:t>
      </w:r>
    </w:p>
    <w:p>
      <w:pPr>
        <w:ind w:left="432"/>
      </w:pPr>
      <w:r>
        <w:rPr>
          <w:sz w:val="20"/>
        </w:rPr>
        <w:t>Two unfilled template placeholders exist in legally binding documents:</w:t>
        <w:br/>
        <w:t xml:space="preserve">  • 'accessible from [Your Domain Name]' — should be 'https://cleardebtcalc.com'</w:t>
        <w:br/>
        <w:t xml:space="preserve">  • 'By email: [Your Contact Email]' — should be an actual contact address.</w:t>
        <w:br/>
        <w:t>These may fail AdSense policy review and represent a legal liability.</w:t>
      </w:r>
    </w:p>
    <w:p/>
    <w:p>
      <w:r>
        <w:rPr>
          <w:b/>
          <w:sz w:val="22"/>
        </w:rPr>
        <w:t xml:space="preserve">#5  </w:t>
      </w:r>
      <w:r>
        <w:rPr>
          <w:b/>
          <w:color w:val="C85000"/>
          <w:sz w:val="22"/>
        </w:rPr>
        <w:t xml:space="preserve">[HIGH]  </w:t>
      </w:r>
      <w:r>
        <w:rPr>
          <w:b/>
          <w:sz w:val="22"/>
        </w:rPr>
        <w:t>Placeholder Affiliate Links on All Calculator Pages</w:t>
      </w:r>
    </w:p>
    <w:p>
      <w:pPr>
        <w:ind w:left="432"/>
      </w:pPr>
      <w:r>
        <w:rPr>
          <w:i/>
          <w:color w:val="505050"/>
          <w:sz w:val="19"/>
        </w:rPr>
        <w:t>File(s): All 8 calculator HTML files (e.g., mortgage-calculator.html line 179)</w:t>
      </w:r>
    </w:p>
    <w:p>
      <w:pPr>
        <w:ind w:left="432"/>
      </w:pPr>
      <w:r>
        <w:rPr>
          <w:sz w:val="20"/>
        </w:rPr>
        <w:t>Every calculator page contains a CTA block with the literal href value 'YOUR_AFFILIATE_LINK'. These links go nowhere, look broken to users, and generate no affiliate income.</w:t>
      </w:r>
    </w:p>
    <w:p>
      <w:pPr>
        <w:ind w:left="432"/>
      </w:pPr>
      <w:r>
        <w:rPr>
          <w:rFonts w:ascii="Courier New" w:hAnsi="Courier New"/>
          <w:color w:val="323232"/>
          <w:sz w:val="18"/>
        </w:rPr>
        <w:t xml:space="preserve">  &lt;a href="YOUR_AFFILIATE_LINK" target="_blank" rel="noopener sponsored"&gt;</w:t>
      </w:r>
    </w:p>
    <w:p/>
    <w:p>
      <w:r>
        <w:rPr>
          <w:b/>
          <w:sz w:val="22"/>
        </w:rPr>
        <w:t xml:space="preserve">#6  </w:t>
      </w:r>
      <w:r>
        <w:rPr>
          <w:b/>
          <w:color w:val="C85000"/>
          <w:sz w:val="22"/>
        </w:rPr>
        <w:t xml:space="preserve">[HIGH]  </w:t>
      </w:r>
      <w:r>
        <w:rPr>
          <w:b/>
          <w:sz w:val="22"/>
        </w:rPr>
        <w:t>Brand Name Inconsistency — 'CalcLoan' vs 'Clear Debt Calc' vs 'ClearDebtCalc'</w:t>
      </w:r>
    </w:p>
    <w:p>
      <w:pPr>
        <w:ind w:left="432"/>
      </w:pPr>
      <w:r>
        <w:rPr>
          <w:i/>
          <w:color w:val="505050"/>
          <w:sz w:val="19"/>
        </w:rPr>
        <w:t>File(s): index.html, about.html, privacy-policy.html, terms-of-service.html, all calculator pages</w:t>
      </w:r>
    </w:p>
    <w:p>
      <w:pPr>
        <w:ind w:left="432"/>
      </w:pPr>
      <w:r>
        <w:rPr>
          <w:sz w:val="20"/>
        </w:rPr>
        <w:t>Three different brand names are used inconsistently across the site:</w:t>
        <w:br/>
        <w:t xml:space="preserve">  • Nav/footer on most pages: 'CalcLoan'</w:t>
        <w:br/>
        <w:t xml:space="preserve">  • about.html heading: 'Clear Debt Calc'</w:t>
        <w:br/>
        <w:t xml:space="preserve">  • site.webmanifest + canonical domain: 'ClearDebtCalc'</w:t>
        <w:br/>
        <w:t>Legal documents refer to 'CalcLoan' while the domain is cleardebtcalc.com — a legal mismatch.</w:t>
      </w:r>
    </w:p>
    <w:p/>
    <w:p>
      <w:r>
        <w:rPr>
          <w:b/>
          <w:sz w:val="22"/>
        </w:rPr>
        <w:t xml:space="preserve">#7  </w:t>
      </w:r>
      <w:r>
        <w:rPr>
          <w:b/>
          <w:color w:val="C85000"/>
          <w:sz w:val="22"/>
        </w:rPr>
        <w:t xml:space="preserve">[HIGH]  </w:t>
      </w:r>
      <w:r>
        <w:rPr>
          <w:b/>
          <w:sz w:val="22"/>
        </w:rPr>
        <w:t>Amortization Calculation Bug With Extra Payments</w:t>
      </w:r>
    </w:p>
    <w:p>
      <w:pPr>
        <w:ind w:left="432"/>
      </w:pPr>
      <w:r>
        <w:rPr>
          <w:i/>
          <w:color w:val="505050"/>
          <w:sz w:val="19"/>
        </w:rPr>
        <w:t>File(s): js/amortization.js, lines 29–45</w:t>
      </w:r>
    </w:p>
    <w:p>
      <w:pPr>
        <w:ind w:left="432"/>
      </w:pPr>
      <w:r>
        <w:rPr>
          <w:sz w:val="20"/>
        </w:rPr>
        <w:t>When extra payments are applied, the balance reduction on line 45 ('currentBalance -= principalForMonth') uses the original uncapped principalForMonth rather than the adjusted (capped) value at payoff. Additionally the guard block (lines 40–43) resets principalForMonth without recalculating interestForMonth, creating incorrect interest accounting. Also: calculateAmortization() logic is fully duplicated inside downloadCSV() — any fix must be applied twice.</w:t>
      </w:r>
    </w:p>
    <w:p/>
    <w:p>
      <w:r>
        <w:rPr>
          <w:b/>
          <w:sz w:val="22"/>
        </w:rPr>
        <w:t xml:space="preserve">#8  </w:t>
      </w:r>
      <w:r>
        <w:rPr>
          <w:b/>
          <w:color w:val="C85000"/>
          <w:sz w:val="22"/>
        </w:rPr>
        <w:t xml:space="preserve">[HIGH]  </w:t>
      </w:r>
      <w:r>
        <w:rPr>
          <w:b/>
          <w:sz w:val="22"/>
        </w:rPr>
        <w:t>Compound Interest Chart Formula Mismatch</w:t>
      </w:r>
    </w:p>
    <w:p>
      <w:pPr>
        <w:ind w:left="432"/>
      </w:pPr>
      <w:r>
        <w:rPr>
          <w:i/>
          <w:color w:val="505050"/>
          <w:sz w:val="19"/>
        </w:rPr>
        <w:t>File(s): js/compound-interest.js, lines 25–41</w:t>
      </w:r>
    </w:p>
    <w:p>
      <w:pPr>
        <w:ind w:left="432"/>
      </w:pPr>
      <w:r>
        <w:rPr>
          <w:sz w:val="20"/>
        </w:rPr>
        <w:t>The summary results use the standard FV formula with contributions compounding at frequency n. The renderYearlyChart function applies contributions monthly and compounds once per step regardless of chosen frequency. For non-monthly compounding (annual, quarterly, daily), the chart data will diverge from the displayed summary totals — two different answers on the same page.</w:t>
      </w:r>
    </w:p>
    <w:p/>
    <w:p>
      <w:r>
        <w:rPr>
          <w:b/>
          <w:sz w:val="22"/>
        </w:rPr>
        <w:t xml:space="preserve">#9  </w:t>
      </w:r>
      <w:r>
        <w:rPr>
          <w:b/>
          <w:color w:val="C85000"/>
          <w:sz w:val="22"/>
        </w:rPr>
        <w:t xml:space="preserve">[HIGH]  </w:t>
      </w:r>
      <w:r>
        <w:rPr>
          <w:b/>
          <w:sz w:val="22"/>
        </w:rPr>
        <w:t>Credit Card Payoff — Minimum Payment Loop Has No Infinite-Loop Guard</w:t>
      </w:r>
    </w:p>
    <w:p>
      <w:pPr>
        <w:ind w:left="432"/>
      </w:pPr>
      <w:r>
        <w:rPr>
          <w:i/>
          <w:color w:val="505050"/>
          <w:sz w:val="19"/>
        </w:rPr>
        <w:t>File(s): js/credit-card-payoff.js, lines 56–69</w:t>
      </w:r>
    </w:p>
    <w:p>
      <w:pPr>
        <w:ind w:left="432"/>
      </w:pPr>
      <w:r>
        <w:rPr>
          <w:sz w:val="20"/>
        </w:rPr>
        <w:t>The main payment calculation has a guard that exits if the payment can't cover interest. The minimum payment comparison loop (lines 56–69) has no equivalent guard. If the minimum payment is less than or equal to monthly interest, the loop runs to the 1200-month hard limit on every keystroke without warning the user that the minimum payment is insufficient.</w:t>
      </w:r>
    </w:p>
    <w:p/>
    <w:p>
      <w:r>
        <w:rPr>
          <w:b/>
          <w:sz w:val="22"/>
        </w:rPr>
        <w:t xml:space="preserve">#10  </w:t>
      </w:r>
      <w:r>
        <w:rPr>
          <w:b/>
          <w:color w:val="C85000"/>
          <w:sz w:val="22"/>
        </w:rPr>
        <w:t xml:space="preserve">[HIGH]  </w:t>
      </w:r>
      <w:r>
        <w:rPr>
          <w:b/>
          <w:sz w:val="22"/>
        </w:rPr>
        <w:t>personal-loan-calculator.html Footer Has Broken Links</w:t>
      </w:r>
    </w:p>
    <w:p>
      <w:pPr>
        <w:ind w:left="432"/>
      </w:pPr>
      <w:r>
        <w:rPr>
          <w:i/>
          <w:color w:val="505050"/>
          <w:sz w:val="19"/>
        </w:rPr>
        <w:t>File(s): personal-loan-calculator.html, lines 266–268</w:t>
      </w:r>
    </w:p>
    <w:p>
      <w:pPr>
        <w:ind w:left="432"/>
      </w:pPr>
      <w:r>
        <w:rPr>
          <w:sz w:val="20"/>
        </w:rPr>
        <w:t>All other pages link to /about.html, /privacy-policy.html, /terms-of-service.html. Only personal-loan-calculator.html drops the .html extension. On a static file host without URL rewriting these three footer links will return 404.</w:t>
      </w:r>
    </w:p>
    <w:p>
      <w:pPr>
        <w:ind w:left="432"/>
      </w:pPr>
      <w:r>
        <w:rPr>
          <w:rFonts w:ascii="Courier New" w:hAnsi="Courier New"/>
          <w:color w:val="323232"/>
          <w:sz w:val="18"/>
        </w:rPr>
        <w:t xml:space="preserve">  BAD:  &lt;a href="/about"&gt;</w:t>
        <w:br/>
        <w:t xml:space="preserve">  GOOD: &lt;a href="/about.html"&gt;</w:t>
      </w:r>
    </w:p>
    <w:p/>
    <w:p>
      <w:r>
        <w:rPr>
          <w:b/>
          <w:sz w:val="22"/>
        </w:rPr>
        <w:t xml:space="preserve">#11  </w:t>
      </w:r>
      <w:r>
        <w:rPr>
          <w:b/>
          <w:color w:val="C85000"/>
          <w:sz w:val="22"/>
        </w:rPr>
        <w:t xml:space="preserve">[HIGH]  </w:t>
      </w:r>
      <w:r>
        <w:rPr>
          <w:b/>
          <w:sz w:val="22"/>
        </w:rPr>
        <w:t>Property Tax Estimation Uses Income Instead of Home Price</w:t>
      </w:r>
    </w:p>
    <w:p>
      <w:pPr>
        <w:ind w:left="432"/>
      </w:pPr>
      <w:r>
        <w:rPr>
          <w:i/>
          <w:color w:val="505050"/>
          <w:sz w:val="19"/>
        </w:rPr>
        <w:t>File(s): js/home-affordability.js, line 29</w:t>
      </w:r>
    </w:p>
    <w:p>
      <w:pPr>
        <w:ind w:left="432"/>
      </w:pPr>
      <w:r>
        <w:rPr>
          <w:sz w:val="20"/>
        </w:rPr>
        <w:t>Property tax is calculated as (annualIncome * propertyTaxRate) / 12 — even the comment says 'Simplified: based on income'. Property tax should be (homePrice * propertyTaxRate) / 12. Using income produces wildly incorrect affordability numbers.</w:t>
      </w:r>
    </w:p>
    <w:p>
      <w:pPr>
        <w:ind w:left="432"/>
      </w:pPr>
      <w:r>
        <w:rPr>
          <w:rFonts w:ascii="Courier New" w:hAnsi="Courier New"/>
          <w:color w:val="323232"/>
          <w:sz w:val="18"/>
        </w:rPr>
        <w:t xml:space="preserve">  BAD:  (annualIncome * propertyTaxRate) / 12</w:t>
        <w:br/>
        <w:t xml:space="preserve">  GOOD: (homePrice * propertyTaxRate) / 12</w:t>
      </w:r>
    </w:p>
    <w:p/>
    <w:p>
      <w:pPr/>
      <w:r>
        <w:rPr>
          <w:b/>
          <w:color w:val="A07800"/>
          <w:sz w:val="40"/>
        </w:rPr>
        <w:t>MEDIUM Issues</w:t>
      </w:r>
    </w:p>
    <w:p/>
    <w:p>
      <w:r>
        <w:rPr>
          <w:b/>
          <w:sz w:val="22"/>
        </w:rPr>
        <w:t xml:space="preserve">#12  </w:t>
      </w:r>
      <w:r>
        <w:rPr>
          <w:b/>
          <w:color w:val="A07800"/>
          <w:sz w:val="22"/>
        </w:rPr>
        <w:t xml:space="preserve">[MEDIUM]  </w:t>
      </w:r>
      <w:r>
        <w:rPr>
          <w:b/>
          <w:sz w:val="22"/>
        </w:rPr>
        <w:t>interestPct Denominator Inconsistency</w:t>
      </w:r>
    </w:p>
    <w:p>
      <w:pPr>
        <w:ind w:left="432"/>
      </w:pPr>
      <w:r>
        <w:rPr>
          <w:i/>
          <w:color w:val="505050"/>
          <w:sz w:val="19"/>
        </w:rPr>
        <w:t>File(s): js/personal-loan.js, line 23</w:t>
      </w:r>
    </w:p>
    <w:p>
      <w:pPr>
        <w:ind w:left="432"/>
      </w:pPr>
      <w:r>
        <w:rPr>
          <w:sz w:val="20"/>
        </w:rPr>
        <w:t>personal-loan.js calculates interest% as (totalInterest / totalPayment * 100), while simple-interest.js uses (totalInterest / principal * 100). The denominator difference produces a different metric than the displayed label implies. Neither is wrong mathematically, but they are inconsistent and potentially misleading to users.</w:t>
      </w:r>
    </w:p>
    <w:p/>
    <w:p>
      <w:r>
        <w:rPr>
          <w:b/>
          <w:sz w:val="22"/>
        </w:rPr>
        <w:t xml:space="preserve">#13  </w:t>
      </w:r>
      <w:r>
        <w:rPr>
          <w:b/>
          <w:color w:val="A07800"/>
          <w:sz w:val="22"/>
        </w:rPr>
        <w:t xml:space="preserve">[MEDIUM]  </w:t>
      </w:r>
      <w:r>
        <w:rPr>
          <w:b/>
          <w:sz w:val="22"/>
        </w:rPr>
        <w:t>Car Loan — Sales Tax Applied After Trade-In (State-Dependent Error)</w:t>
      </w:r>
    </w:p>
    <w:p>
      <w:pPr>
        <w:ind w:left="432"/>
      </w:pPr>
      <w:r>
        <w:rPr>
          <w:i/>
          <w:color w:val="505050"/>
          <w:sz w:val="19"/>
        </w:rPr>
        <w:t>File(s): js/car-loan.js, lines 12–14</w:t>
      </w:r>
    </w:p>
    <w:p>
      <w:pPr>
        <w:ind w:left="432"/>
      </w:pPr>
      <w:r>
        <w:rPr>
          <w:sz w:val="20"/>
        </w:rPr>
        <w:t>Tax is applied to (vehiclePrice - downPayment - tradeIn). Many U.S. states (CA, TX, etc.) tax the full vehicle price before deducting trade-in. This is undocumented behavior that will produce incorrect results for many users.</w:t>
      </w:r>
    </w:p>
    <w:p/>
    <w:p>
      <w:r>
        <w:rPr>
          <w:b/>
          <w:sz w:val="22"/>
        </w:rPr>
        <w:t xml:space="preserve">#14  </w:t>
      </w:r>
      <w:r>
        <w:rPr>
          <w:b/>
          <w:color w:val="A07800"/>
          <w:sz w:val="22"/>
        </w:rPr>
        <w:t xml:space="preserve">[MEDIUM]  </w:t>
      </w:r>
      <w:r>
        <w:rPr>
          <w:b/>
          <w:sz w:val="22"/>
        </w:rPr>
        <w:t>No &lt;label for=''&gt; Associations on Form Inputs (Accessibility — WCAG 2.1 Level A)</w:t>
      </w:r>
    </w:p>
    <w:p>
      <w:pPr>
        <w:ind w:left="432"/>
      </w:pPr>
      <w:r>
        <w:rPr>
          <w:i/>
          <w:color w:val="505050"/>
          <w:sz w:val="19"/>
        </w:rPr>
        <w:t>File(s): All calculator HTML files</w:t>
      </w:r>
    </w:p>
    <w:p>
      <w:pPr>
        <w:ind w:left="432"/>
      </w:pPr>
      <w:r>
        <w:rPr>
          <w:sz w:val="20"/>
        </w:rPr>
        <w:t>None of the ~50+ form labels use the 'for' attribute to associate with their input's 'id'. Screen readers cannot link labels to inputs, and clicking a label does not focus the input. This is a WCAG 2.1 Level A violation present on every calculator page.</w:t>
      </w:r>
    </w:p>
    <w:p/>
    <w:p>
      <w:r>
        <w:rPr>
          <w:b/>
          <w:sz w:val="22"/>
        </w:rPr>
        <w:t xml:space="preserve">#15  </w:t>
      </w:r>
      <w:r>
        <w:rPr>
          <w:b/>
          <w:color w:val="A07800"/>
          <w:sz w:val="22"/>
        </w:rPr>
        <w:t xml:space="preserve">[MEDIUM]  </w:t>
      </w:r>
      <w:r>
        <w:rPr>
          <w:b/>
          <w:sz w:val="22"/>
        </w:rPr>
        <w:t>Tailwind CDN Used in Production</w:t>
      </w:r>
    </w:p>
    <w:p>
      <w:pPr>
        <w:ind w:left="432"/>
      </w:pPr>
      <w:r>
        <w:rPr>
          <w:i/>
          <w:color w:val="505050"/>
          <w:sz w:val="19"/>
        </w:rPr>
        <w:t>File(s): All HTML pages</w:t>
      </w:r>
    </w:p>
    <w:p>
      <w:pPr>
        <w:ind w:left="432"/>
      </w:pPr>
      <w:r>
        <w:rPr>
          <w:sz w:val="20"/>
        </w:rPr>
        <w:t>All pages load &lt;script src='https://cdn.tailwindcss.com'&gt; which downloads ~350KB and regenerates all CSS in the browser on every load. Tailwind's own CDN discourages this for production. The correct approach is a compiled, purged Tailwind CSS file.</w:t>
      </w:r>
    </w:p>
    <w:p/>
    <w:p>
      <w:r>
        <w:rPr>
          <w:b/>
          <w:sz w:val="22"/>
        </w:rPr>
        <w:t xml:space="preserve">#16  </w:t>
      </w:r>
      <w:r>
        <w:rPr>
          <w:b/>
          <w:color w:val="A07800"/>
          <w:sz w:val="22"/>
        </w:rPr>
        <w:t xml:space="preserve">[MEDIUM]  </w:t>
      </w:r>
      <w:r>
        <w:rPr>
          <w:b/>
          <w:sz w:val="22"/>
        </w:rPr>
        <w:t>index.html Loads Tailwind After &lt;/body&gt;</w:t>
      </w:r>
    </w:p>
    <w:p>
      <w:pPr>
        <w:ind w:left="432"/>
      </w:pPr>
      <w:r>
        <w:rPr>
          <w:i/>
          <w:color w:val="505050"/>
          <w:sz w:val="19"/>
        </w:rPr>
        <w:t>File(s): index.html, line 121</w:t>
      </w:r>
    </w:p>
    <w:p>
      <w:pPr>
        <w:ind w:left="432"/>
      </w:pPr>
      <w:r>
        <w:rPr>
          <w:sz w:val="20"/>
        </w:rPr>
        <w:t>The Tailwind script is placed after the closing &lt;/body&gt; tag. All other pages correctly place it in &lt;head&gt;. This causes a Flash of Unstyled Content (FOUC) on the homepage.</w:t>
      </w:r>
    </w:p>
    <w:p/>
    <w:p>
      <w:r>
        <w:rPr>
          <w:b/>
          <w:sz w:val="22"/>
        </w:rPr>
        <w:t xml:space="preserve">#17  </w:t>
      </w:r>
      <w:r>
        <w:rPr>
          <w:b/>
          <w:color w:val="A07800"/>
          <w:sz w:val="22"/>
        </w:rPr>
        <w:t xml:space="preserve">[MEDIUM]  </w:t>
      </w:r>
      <w:r>
        <w:rPr>
          <w:b/>
          <w:sz w:val="22"/>
        </w:rPr>
        <w:t>Missing og:url Meta Tag on Calculator Pages</w:t>
      </w:r>
    </w:p>
    <w:p>
      <w:pPr>
        <w:ind w:left="432"/>
      </w:pPr>
      <w:r>
        <w:rPr>
          <w:i/>
          <w:color w:val="505050"/>
          <w:sz w:val="19"/>
        </w:rPr>
        <w:t>File(s): All 8 calculator HTML files</w:t>
      </w:r>
    </w:p>
    <w:p>
      <w:pPr>
        <w:ind w:left="432"/>
      </w:pPr>
      <w:r>
        <w:rPr>
          <w:sz w:val="20"/>
        </w:rPr>
        <w:t>Every calculator page has OG meta tags but is missing og:url. Social share crawlers cannot canonicalize the URL, reducing rich preview quality on Facebook, LinkedIn, etc.</w:t>
      </w:r>
    </w:p>
    <w:p/>
    <w:p>
      <w:r>
        <w:rPr>
          <w:b/>
          <w:sz w:val="22"/>
        </w:rPr>
        <w:t xml:space="preserve">#18  </w:t>
      </w:r>
      <w:r>
        <w:rPr>
          <w:b/>
          <w:color w:val="A07800"/>
          <w:sz w:val="22"/>
        </w:rPr>
        <w:t xml:space="preserve">[MEDIUM]  </w:t>
      </w:r>
      <w:r>
        <w:rPr>
          <w:b/>
          <w:sz w:val="22"/>
        </w:rPr>
        <w:t>No Twitter Card Meta Tags on Any Page</w:t>
      </w:r>
    </w:p>
    <w:p>
      <w:pPr>
        <w:ind w:left="432"/>
      </w:pPr>
      <w:r>
        <w:rPr>
          <w:i/>
          <w:color w:val="505050"/>
          <w:sz w:val="19"/>
        </w:rPr>
        <w:t>File(s): All HTML pages</w:t>
      </w:r>
    </w:p>
    <w:p>
      <w:pPr>
        <w:ind w:left="432"/>
      </w:pPr>
      <w:r>
        <w:rPr>
          <w:sz w:val="20"/>
        </w:rPr>
        <w:t>No page includes twitter:card, twitter:title, twitter:description, or twitter:image. Twitter/X will display a plain link preview instead of a rich card.</w:t>
      </w:r>
    </w:p>
    <w:p/>
    <w:p>
      <w:r>
        <w:rPr>
          <w:b/>
          <w:sz w:val="22"/>
        </w:rPr>
        <w:t xml:space="preserve">#19  </w:t>
      </w:r>
      <w:r>
        <w:rPr>
          <w:b/>
          <w:color w:val="A07800"/>
          <w:sz w:val="22"/>
        </w:rPr>
        <w:t xml:space="preserve">[MEDIUM]  </w:t>
      </w:r>
      <w:r>
        <w:rPr>
          <w:b/>
          <w:sz w:val="22"/>
        </w:rPr>
        <w:t>Canonical URLs Do Not Match Actual File Extensions</w:t>
      </w:r>
    </w:p>
    <w:p>
      <w:pPr>
        <w:ind w:left="432"/>
      </w:pPr>
      <w:r>
        <w:rPr>
          <w:i/>
          <w:color w:val="505050"/>
          <w:sz w:val="19"/>
        </w:rPr>
        <w:t>File(s): All calculator HTML files</w:t>
      </w:r>
    </w:p>
    <w:p>
      <w:pPr>
        <w:ind w:left="432"/>
      </w:pPr>
      <w:r>
        <w:rPr>
          <w:sz w:val="20"/>
        </w:rPr>
        <w:t>Canonical tags point to URLs without .html (e.g., /mortgage-calculator) while files are .html. On a static host without URL rewriting, canonicals point to non-existent URLs, potentially causing Google to split or ignore link equity.</w:t>
      </w:r>
    </w:p>
    <w:p/>
    <w:p>
      <w:r>
        <w:rPr>
          <w:b/>
          <w:sz w:val="22"/>
        </w:rPr>
        <w:t xml:space="preserve">#20  </w:t>
      </w:r>
      <w:r>
        <w:rPr>
          <w:b/>
          <w:color w:val="A07800"/>
          <w:sz w:val="22"/>
        </w:rPr>
        <w:t xml:space="preserve">[MEDIUM]  </w:t>
      </w:r>
      <w:r>
        <w:rPr>
          <w:b/>
          <w:sz w:val="22"/>
        </w:rPr>
        <w:t>about.html Not Listed in sitemap.xml</w:t>
      </w:r>
    </w:p>
    <w:p>
      <w:pPr>
        <w:ind w:left="432"/>
      </w:pPr>
      <w:r>
        <w:rPr>
          <w:i/>
          <w:color w:val="505050"/>
          <w:sz w:val="19"/>
        </w:rPr>
        <w:t>File(s): sitemap.xml</w:t>
      </w:r>
    </w:p>
    <w:p>
      <w:pPr>
        <w:ind w:left="432"/>
      </w:pPr>
      <w:r>
        <w:rPr>
          <w:sz w:val="20"/>
        </w:rPr>
        <w:t>The about page is linked from every page footer but is absent from the sitemap. Search engines may deprioritize crawling it.</w:t>
      </w:r>
    </w:p>
    <w:p/>
    <w:p>
      <w:r>
        <w:rPr>
          <w:b/>
          <w:sz w:val="22"/>
        </w:rPr>
        <w:t xml:space="preserve">#21  </w:t>
      </w:r>
      <w:r>
        <w:rPr>
          <w:b/>
          <w:color w:val="A07800"/>
          <w:sz w:val="22"/>
        </w:rPr>
        <w:t xml:space="preserve">[MEDIUM]  </w:t>
      </w:r>
      <w:r>
        <w:rPr>
          <w:b/>
          <w:sz w:val="22"/>
        </w:rPr>
        <w:t>robots.txt Missing Sitemap Directive</w:t>
      </w:r>
    </w:p>
    <w:p>
      <w:pPr>
        <w:ind w:left="432"/>
      </w:pPr>
      <w:r>
        <w:rPr>
          <w:i/>
          <w:color w:val="505050"/>
          <w:sz w:val="19"/>
        </w:rPr>
        <w:t>File(s): robots.txt</w:t>
      </w:r>
    </w:p>
    <w:p>
      <w:pPr>
        <w:ind w:left="432"/>
      </w:pPr>
      <w:r>
        <w:rPr>
          <w:sz w:val="20"/>
        </w:rPr>
        <w:t>The robots.txt has no 'Sitemap:' directive. Best practice is to add:</w:t>
        <w:br/>
        <w:t xml:space="preserve">  Sitemap: https://cleardebtcalc.com/sitemap.xml</w:t>
      </w:r>
    </w:p>
    <w:p/>
    <w:p>
      <w:r>
        <w:rPr>
          <w:b/>
          <w:sz w:val="22"/>
        </w:rPr>
        <w:t xml:space="preserve">#22  </w:t>
      </w:r>
      <w:r>
        <w:rPr>
          <w:b/>
          <w:color w:val="A07800"/>
          <w:sz w:val="22"/>
        </w:rPr>
        <w:t xml:space="preserve">[MEDIUM]  </w:t>
      </w:r>
      <w:r>
        <w:rPr>
          <w:b/>
          <w:sz w:val="22"/>
        </w:rPr>
        <w:t>AdSense Script Tag is Disabled — No Ads Serving</w:t>
      </w:r>
    </w:p>
    <w:p>
      <w:pPr>
        <w:ind w:left="432"/>
      </w:pPr>
      <w:r>
        <w:rPr>
          <w:i/>
          <w:color w:val="505050"/>
          <w:sz w:val="19"/>
        </w:rPr>
        <w:t>File(s): All HTML pages</w:t>
      </w:r>
    </w:p>
    <w:p>
      <w:pPr>
        <w:ind w:left="432"/>
      </w:pPr>
      <w:r>
        <w:rPr>
          <w:sz w:val="20"/>
        </w:rPr>
        <w:t>The &lt;meta name='google-adsense-account'&gt; verification tag is present, but the actual &lt;script async src='https://pagead2.googlesyndication.com/...'&gt; ad script is only present (and commented out) in personal-loan-calculator.html. No ad units are rendering on any page; the site is earning zero ad revenue despite the account being set up.</w:t>
      </w:r>
    </w:p>
    <w:p/>
    <w:p>
      <w:pPr/>
      <w:r>
        <w:rPr>
          <w:b/>
          <w:color w:val="3C643C"/>
          <w:sz w:val="40"/>
        </w:rPr>
        <w:t>LOW Issues</w:t>
      </w:r>
    </w:p>
    <w:p/>
    <w:p>
      <w:r>
        <w:rPr>
          <w:b/>
          <w:sz w:val="22"/>
        </w:rPr>
        <w:t xml:space="preserve">#23  </w:t>
      </w:r>
      <w:r>
        <w:rPr>
          <w:b/>
          <w:color w:val="3C643C"/>
          <w:sz w:val="22"/>
        </w:rPr>
        <w:t xml:space="preserve">[LOW]  </w:t>
      </w:r>
      <w:r>
        <w:rPr>
          <w:b/>
          <w:sz w:val="22"/>
        </w:rPr>
        <w:t>privacy-policy.html and terms-of-service.html are noindex</w:t>
      </w:r>
    </w:p>
    <w:p>
      <w:pPr>
        <w:ind w:left="432"/>
      </w:pPr>
      <w:r>
        <w:rPr>
          <w:i/>
          <w:color w:val="505050"/>
          <w:sz w:val="19"/>
        </w:rPr>
        <w:t>File(s): privacy-policy.html / terms-of-service.html</w:t>
      </w:r>
    </w:p>
    <w:p>
      <w:pPr>
        <w:ind w:left="432"/>
      </w:pPr>
      <w:r>
        <w:rPr>
          <w:sz w:val="20"/>
        </w:rPr>
        <w:t>Both legal pages have &lt;meta name='robots' content='noindex, nofollow'&gt;. The comment says 'initially'. If this was temporary, update it — Google requires indexed privacy policies for some AdSense configurations.</w:t>
      </w:r>
    </w:p>
    <w:p/>
    <w:p>
      <w:r>
        <w:rPr>
          <w:b/>
          <w:sz w:val="22"/>
        </w:rPr>
        <w:t xml:space="preserve">#24  </w:t>
      </w:r>
      <w:r>
        <w:rPr>
          <w:b/>
          <w:color w:val="3C643C"/>
          <w:sz w:val="22"/>
        </w:rPr>
        <w:t xml:space="preserve">[LOW]  </w:t>
      </w:r>
      <w:r>
        <w:rPr>
          <w:b/>
          <w:sz w:val="22"/>
        </w:rPr>
        <w:t>Missing &lt;meta name='description'&gt; on privacy-policy.html</w:t>
      </w:r>
    </w:p>
    <w:p>
      <w:pPr>
        <w:ind w:left="432"/>
      </w:pPr>
      <w:r>
        <w:rPr>
          <w:i/>
          <w:color w:val="505050"/>
          <w:sz w:val="19"/>
        </w:rPr>
        <w:t>File(s): privacy-policy.html</w:t>
      </w:r>
    </w:p>
    <w:p>
      <w:pPr>
        <w:ind w:left="432"/>
      </w:pPr>
      <w:r>
        <w:rPr>
          <w:sz w:val="20"/>
        </w:rPr>
        <w:t>The privacy policy page is missing a meta description tag. All other pages have one.</w:t>
      </w:r>
    </w:p>
    <w:p/>
    <w:p>
      <w:r>
        <w:rPr>
          <w:b/>
          <w:sz w:val="22"/>
        </w:rPr>
        <w:t xml:space="preserve">#25  </w:t>
      </w:r>
      <w:r>
        <w:rPr>
          <w:b/>
          <w:color w:val="3C643C"/>
          <w:sz w:val="22"/>
        </w:rPr>
        <w:t xml:space="preserve">[LOW]  </w:t>
      </w:r>
      <w:r>
        <w:rPr>
          <w:b/>
          <w:sz w:val="22"/>
        </w:rPr>
        <w:t>about.html Missing og:url</w:t>
      </w:r>
    </w:p>
    <w:p>
      <w:pPr>
        <w:ind w:left="432"/>
      </w:pPr>
      <w:r>
        <w:rPr>
          <w:i/>
          <w:color w:val="505050"/>
          <w:sz w:val="19"/>
        </w:rPr>
        <w:t>File(s): about.html</w:t>
      </w:r>
    </w:p>
    <w:p>
      <w:pPr>
        <w:ind w:left="432"/>
      </w:pPr>
      <w:r>
        <w:rPr>
          <w:sz w:val="20"/>
        </w:rPr>
        <w:t>The about page has OG meta tags but no og:url, unlike index.html which includes it correctly.</w:t>
      </w:r>
    </w:p>
    <w:p/>
    <w:p>
      <w:r>
        <w:rPr>
          <w:b/>
          <w:sz w:val="22"/>
        </w:rPr>
        <w:t xml:space="preserve">#26  </w:t>
      </w:r>
      <w:r>
        <w:rPr>
          <w:b/>
          <w:color w:val="3C643C"/>
          <w:sz w:val="22"/>
        </w:rPr>
        <w:t xml:space="preserve">[LOW]  </w:t>
      </w:r>
      <w:r>
        <w:rPr>
          <w:b/>
          <w:sz w:val="22"/>
        </w:rPr>
        <w:t>Simple Interest Calculator Loads Chart.js But Never Uses It</w:t>
      </w:r>
    </w:p>
    <w:p>
      <w:pPr>
        <w:ind w:left="432"/>
      </w:pPr>
      <w:r>
        <w:rPr>
          <w:i/>
          <w:color w:val="505050"/>
          <w:sz w:val="19"/>
        </w:rPr>
        <w:t>File(s): simple-interest-calculator.html / js/simple-interest.js</w:t>
      </w:r>
    </w:p>
    <w:p>
      <w:pPr>
        <w:ind w:left="432"/>
      </w:pPr>
      <w:r>
        <w:rPr>
          <w:sz w:val="20"/>
        </w:rPr>
        <w:t>Chart.js is imported (~200KB) but no chart is ever rendered. Either add a chart for UX consistency with other calculators, or remove the Chart.js script tag.</w:t>
      </w:r>
    </w:p>
    <w:p/>
    <w:p>
      <w:r>
        <w:rPr>
          <w:b/>
          <w:sz w:val="22"/>
        </w:rPr>
        <w:t xml:space="preserve">#27  </w:t>
      </w:r>
      <w:r>
        <w:rPr>
          <w:b/>
          <w:color w:val="3C643C"/>
          <w:sz w:val="22"/>
        </w:rPr>
        <w:t xml:space="preserve">[LOW]  </w:t>
      </w:r>
      <w:r>
        <w:rPr>
          <w:b/>
          <w:sz w:val="22"/>
        </w:rPr>
        <w:t>Home Affordability Calculator Loads Chart.js But Never Uses It</w:t>
      </w:r>
    </w:p>
    <w:p>
      <w:pPr>
        <w:ind w:left="432"/>
      </w:pPr>
      <w:r>
        <w:rPr>
          <w:i/>
          <w:color w:val="505050"/>
          <w:sz w:val="19"/>
        </w:rPr>
        <w:t>File(s): home-affordability-calculator.html</w:t>
      </w:r>
    </w:p>
    <w:p>
      <w:pPr>
        <w:ind w:left="432"/>
      </w:pPr>
      <w:r>
        <w:rPr>
          <w:sz w:val="20"/>
        </w:rPr>
        <w:t>Same as above — Chart.js imported but unused, wasting bandwidth.</w:t>
      </w:r>
    </w:p>
    <w:p/>
    <w:p>
      <w:r>
        <w:rPr>
          <w:b/>
          <w:sz w:val="22"/>
        </w:rPr>
        <w:t xml:space="preserve">#28  </w:t>
      </w:r>
      <w:r>
        <w:rPr>
          <w:b/>
          <w:color w:val="3C643C"/>
          <w:sz w:val="22"/>
        </w:rPr>
        <w:t xml:space="preserve">[LOW]  </w:t>
      </w:r>
      <w:r>
        <w:rPr>
          <w:b/>
          <w:sz w:val="22"/>
        </w:rPr>
        <w:t>Dead Variable 'chart' in amortization.js</w:t>
      </w:r>
    </w:p>
    <w:p>
      <w:pPr>
        <w:ind w:left="432"/>
      </w:pPr>
      <w:r>
        <w:rPr>
          <w:i/>
          <w:color w:val="505050"/>
          <w:sz w:val="19"/>
        </w:rPr>
        <w:t>File(s): js/amortization.js, line 1</w:t>
      </w:r>
    </w:p>
    <w:p>
      <w:pPr>
        <w:ind w:left="432"/>
      </w:pPr>
      <w:r>
        <w:rPr>
          <w:sz w:val="20"/>
        </w:rPr>
        <w:t>'let chart = null;' is declared but never assigned or referenced anywhere in the file. Dead code.</w:t>
      </w:r>
    </w:p>
    <w:p/>
    <w:p>
      <w:r>
        <w:rPr>
          <w:b/>
          <w:sz w:val="22"/>
        </w:rPr>
        <w:t xml:space="preserve">#29  </w:t>
      </w:r>
      <w:r>
        <w:rPr>
          <w:b/>
          <w:color w:val="3C643C"/>
          <w:sz w:val="22"/>
        </w:rPr>
        <w:t xml:space="preserve">[LOW]  </w:t>
      </w:r>
      <w:r>
        <w:rPr>
          <w:b/>
          <w:sz w:val="22"/>
        </w:rPr>
        <w:t>insertAdjacentHTML Used to Build Table Rows (Minor XSS Surface)</w:t>
      </w:r>
    </w:p>
    <w:p>
      <w:pPr>
        <w:ind w:left="432"/>
      </w:pPr>
      <w:r>
        <w:rPr>
          <w:i/>
          <w:color w:val="505050"/>
          <w:sz w:val="19"/>
        </w:rPr>
        <w:t>File(s): js/personal-loan.js, js/amortization.js</w:t>
      </w:r>
    </w:p>
    <w:p>
      <w:pPr>
        <w:ind w:left="432"/>
      </w:pPr>
      <w:r>
        <w:rPr>
          <w:sz w:val="20"/>
        </w:rPr>
        <w:t>Table rows are built with insertAdjacentHTML() using values from fmt() and parseFloat(). All values are numeric so there is no practical XSS risk, but using DOM creation methods (createElement, textContent) would be more robust as a pattern.</w:t>
      </w:r>
    </w:p>
    <w:p/>
    <w:p>
      <w:r>
        <w:rPr>
          <w:b/>
          <w:sz w:val="22"/>
        </w:rPr>
        <w:t xml:space="preserve">#30  </w:t>
      </w:r>
      <w:r>
        <w:rPr>
          <w:b/>
          <w:color w:val="3C643C"/>
          <w:sz w:val="22"/>
        </w:rPr>
        <w:t xml:space="preserve">[LOW]  </w:t>
      </w:r>
      <w:r>
        <w:rPr>
          <w:b/>
          <w:sz w:val="22"/>
        </w:rPr>
        <w:t>No favicon.ico at Root</w:t>
      </w:r>
    </w:p>
    <w:p>
      <w:pPr>
        <w:ind w:left="432"/>
      </w:pPr>
      <w:r>
        <w:rPr>
          <w:i/>
          <w:color w:val="505050"/>
          <w:sz w:val="19"/>
        </w:rPr>
        <w:t>File(s): / (root)</w:t>
      </w:r>
    </w:p>
    <w:p>
      <w:pPr>
        <w:ind w:left="432"/>
      </w:pPr>
      <w:r>
        <w:rPr>
          <w:sz w:val="20"/>
        </w:rPr>
        <w:t>favicon-32x32.png and favicon-16x16.png exist but there is no favicon.ico. Older browsers and RSS readers default to requesting /favicon.ico and will receive a 404.</w:t>
      </w:r>
    </w:p>
    <w:p/>
    <w:p>
      <w:r>
        <w:rPr>
          <w:b/>
          <w:sz w:val="22"/>
        </w:rPr>
        <w:t xml:space="preserve">#31  </w:t>
      </w:r>
      <w:r>
        <w:rPr>
          <w:b/>
          <w:color w:val="3C643C"/>
          <w:sz w:val="22"/>
        </w:rPr>
        <w:t xml:space="preserve">[LOW]  </w:t>
      </w:r>
      <w:r>
        <w:rPr>
          <w:b/>
          <w:sz w:val="22"/>
        </w:rPr>
        <w:t>site.webmanifest Missing 'scope' and 'lang' Fields</w:t>
      </w:r>
    </w:p>
    <w:p>
      <w:pPr>
        <w:ind w:left="432"/>
      </w:pPr>
      <w:r>
        <w:rPr>
          <w:i/>
          <w:color w:val="505050"/>
          <w:sz w:val="19"/>
        </w:rPr>
        <w:t>File(s): site.webmanifest</w:t>
      </w:r>
    </w:p>
    <w:p>
      <w:pPr>
        <w:ind w:left="432"/>
      </w:pPr>
      <w:r>
        <w:rPr>
          <w:sz w:val="20"/>
        </w:rPr>
        <w:t>The manifest is valid but lacks 'scope' (PWA navigation scope) and 'lang' fields. Without scope the PWA scope defaults to the manifest directory.</w:t>
      </w:r>
    </w:p>
    <w:p/>
    <w:p>
      <w:r>
        <w:rPr>
          <w:b/>
          <w:sz w:val="22"/>
        </w:rPr>
        <w:t xml:space="preserve">#32  </w:t>
      </w:r>
      <w:r>
        <w:rPr>
          <w:b/>
          <w:color w:val="3C643C"/>
          <w:sz w:val="22"/>
        </w:rPr>
        <w:t xml:space="preserve">[LOW]  </w:t>
      </w:r>
      <w:r>
        <w:rPr>
          <w:b/>
          <w:sz w:val="22"/>
        </w:rPr>
        <w:t>Unrelated Files in Project Root</w:t>
      </w:r>
    </w:p>
    <w:p>
      <w:pPr>
        <w:ind w:left="432"/>
      </w:pPr>
      <w:r>
        <w:rPr>
          <w:i/>
          <w:color w:val="505050"/>
          <w:sz w:val="19"/>
        </w:rPr>
        <w:t>File(s): Cloud Formation _ sattrece _ Flickr.html + _files/</w:t>
      </w:r>
    </w:p>
    <w:p>
      <w:pPr>
        <w:ind w:left="432"/>
      </w:pPr>
      <w:r>
        <w:rPr>
          <w:sz w:val="20"/>
        </w:rPr>
        <w:t>A downloaded Flickr webpage and its asset folder are sitting in the project root. These should not be deployed to production and should be moved or deleted.</w:t>
      </w:r>
    </w:p>
    <w:p/>
    <w:p>
      <w:r>
        <w:br w:type="page"/>
      </w:r>
    </w:p>
    <w:p>
      <w:pPr/>
      <w:r>
        <w:rPr>
          <w:b/>
          <w:color w:val="1E3C78"/>
          <w:sz w:val="40"/>
        </w:rPr>
        <w:t>Priority Fix List</w:t>
      </w:r>
    </w:p>
    <w:p>
      <w:r>
        <w:t>Address these issues in order for maximum impact:</w:t>
      </w:r>
    </w:p>
    <w:p/>
    <w:p>
      <w:pPr>
        <w:ind w:left="288"/>
      </w:pPr>
      <w:r>
        <w:rPr>
          <w:b/>
          <w:sz w:val="20"/>
        </w:rPr>
        <w:t xml:space="preserve">P1: </w:t>
      </w:r>
      <w:r>
        <w:rPr>
          <w:sz w:val="20"/>
        </w:rPr>
        <w:t>Fix 'plelet' → 'let' typo in js/mortgage.js line 1 — calculator is 100% broken</w:t>
      </w:r>
    </w:p>
    <w:p>
      <w:pPr>
        <w:ind w:left="288"/>
      </w:pPr>
      <w:r>
        <w:rPr>
          <w:b/>
          <w:sz w:val="20"/>
        </w:rPr>
        <w:t xml:space="preserve">P2: </w:t>
      </w:r>
      <w:r>
        <w:rPr>
          <w:sz w:val="20"/>
        </w:rPr>
        <w:t>Fix 'maxLoanAmount228Adjusted' typo in js/home-affordability.js line 54 — calculator throws ReferenceError on every run</w:t>
      </w:r>
    </w:p>
    <w:p>
      <w:pPr>
        <w:ind w:left="288"/>
      </w:pPr>
      <w:r>
        <w:rPr>
          <w:b/>
          <w:sz w:val="20"/>
        </w:rPr>
        <w:t xml:space="preserve">P3: </w:t>
      </w:r>
      <w:r>
        <w:rPr>
          <w:sz w:val="20"/>
        </w:rPr>
        <w:t>Compile Tailwind to /css/style.css — resolves the 404 and removes CDN dependency</w:t>
      </w:r>
    </w:p>
    <w:p>
      <w:pPr>
        <w:ind w:left="288"/>
      </w:pPr>
      <w:r>
        <w:rPr>
          <w:b/>
          <w:sz w:val="20"/>
        </w:rPr>
        <w:t xml:space="preserve">P4: </w:t>
      </w:r>
      <w:r>
        <w:rPr>
          <w:sz w:val="20"/>
        </w:rPr>
        <w:t>Standardize brand name to 'ClearDebtCalc' across all HTML, legal docs, and metadata</w:t>
      </w:r>
    </w:p>
    <w:p>
      <w:pPr>
        <w:ind w:left="288"/>
      </w:pPr>
      <w:r>
        <w:rPr>
          <w:b/>
          <w:sz w:val="20"/>
        </w:rPr>
        <w:t xml:space="preserve">P5: </w:t>
      </w:r>
      <w:r>
        <w:rPr>
          <w:sz w:val="20"/>
        </w:rPr>
        <w:t>Fill in [Your Contact Email] and [Your Domain Name] in privacy-policy.html and terms-of-service.html</w:t>
      </w:r>
    </w:p>
    <w:p>
      <w:pPr>
        <w:ind w:left="288"/>
      </w:pPr>
      <w:r>
        <w:rPr>
          <w:b/>
          <w:sz w:val="20"/>
        </w:rPr>
        <w:t xml:space="preserve">P6: </w:t>
      </w:r>
      <w:r>
        <w:rPr>
          <w:sz w:val="20"/>
        </w:rPr>
        <w:t>Replace all 'YOUR_AFFILIATE_LINK' placeholder hrefs on all 8 calculator pages</w:t>
      </w:r>
    </w:p>
    <w:p>
      <w:pPr>
        <w:ind w:left="288"/>
      </w:pPr>
      <w:r>
        <w:rPr>
          <w:b/>
          <w:sz w:val="20"/>
        </w:rPr>
        <w:t xml:space="preserve">P7: </w:t>
      </w:r>
      <w:r>
        <w:rPr>
          <w:sz w:val="20"/>
        </w:rPr>
        <w:t>Fix property tax formula in js/home-affordability.js line 29 — use homePrice not annualIncome</w:t>
      </w:r>
    </w:p>
    <w:p>
      <w:pPr>
        <w:ind w:left="288"/>
      </w:pPr>
      <w:r>
        <w:rPr>
          <w:b/>
          <w:sz w:val="20"/>
        </w:rPr>
        <w:t xml:space="preserve">P8: </w:t>
      </w:r>
      <w:r>
        <w:rPr>
          <w:sz w:val="20"/>
        </w:rPr>
        <w:t>Add for='' attributes to all form labels across all calculator pages (accessibility)</w:t>
      </w:r>
    </w:p>
    <w:p>
      <w:pPr>
        <w:ind w:left="288"/>
      </w:pPr>
      <w:r>
        <w:rPr>
          <w:b/>
          <w:sz w:val="20"/>
        </w:rPr>
        <w:t xml:space="preserve">P9: </w:t>
      </w:r>
      <w:r>
        <w:rPr>
          <w:sz w:val="20"/>
        </w:rPr>
        <w:t>Enable AdSense &lt;script&gt; tag on all pages and remove comment blocks</w:t>
      </w:r>
    </w:p>
    <w:p>
      <w:pPr>
        <w:ind w:left="288"/>
      </w:pPr>
      <w:r>
        <w:rPr>
          <w:b/>
          <w:sz w:val="20"/>
        </w:rPr>
        <w:t xml:space="preserve">P10: </w:t>
      </w:r>
      <w:r>
        <w:rPr>
          <w:sz w:val="20"/>
        </w:rPr>
        <w:t>Fix footer links in personal-loan-calculator.html to use .html extensions</w:t>
      </w:r>
    </w:p>
    <w:p>
      <w:pPr>
        <w:ind w:left="288"/>
      </w:pPr>
      <w:r>
        <w:rPr>
          <w:b/>
          <w:sz w:val="20"/>
        </w:rPr>
        <w:t xml:space="preserve">P11: </w:t>
      </w:r>
      <w:r>
        <w:rPr>
          <w:sz w:val="20"/>
        </w:rPr>
        <w:t>Add Sitemap: directive to robots.txt and add about.html to sitemap.xml</w:t>
      </w:r>
    </w:p>
    <w:p>
      <w:pPr>
        <w:ind w:left="288"/>
      </w:pPr>
      <w:r>
        <w:rPr>
          <w:b/>
          <w:sz w:val="20"/>
        </w:rPr>
        <w:t xml:space="preserve">P12: </w:t>
      </w:r>
      <w:r>
        <w:rPr>
          <w:sz w:val="20"/>
        </w:rPr>
        <w:t>Move Tailwind &lt;script&gt; tag in index.html from after &lt;/body&gt; to inside &lt;head&gt;</w:t>
      </w:r>
    </w:p>
    <w:p>
      <w:pPr>
        <w:ind w:left="288"/>
      </w:pPr>
      <w:r>
        <w:rPr>
          <w:b/>
          <w:sz w:val="20"/>
        </w:rPr>
        <w:t xml:space="preserve">P13: </w:t>
      </w:r>
      <w:r>
        <w:rPr>
          <w:sz w:val="20"/>
        </w:rPr>
        <w:t>Fix compound interest chart to use the same compounding formula as the summary results</w:t>
      </w:r>
    </w:p>
    <w:p>
      <w:pPr>
        <w:ind w:left="288"/>
      </w:pPr>
      <w:r>
        <w:rPr>
          <w:b/>
          <w:sz w:val="20"/>
        </w:rPr>
        <w:t xml:space="preserve">P14: </w:t>
      </w:r>
      <w:r>
        <w:rPr>
          <w:sz w:val="20"/>
        </w:rPr>
        <w:t>Add minimum-payment infinite-loop guard to credit-card-payoff.js</w:t>
      </w:r>
    </w:p>
    <w:p>
      <w:pPr>
        <w:ind w:left="288"/>
      </w:pPr>
      <w:r>
        <w:rPr>
          <w:b/>
          <w:sz w:val="20"/>
        </w:rPr>
        <w:t xml:space="preserve">P15: </w:t>
      </w:r>
      <w:r>
        <w:rPr>
          <w:sz w:val="20"/>
        </w:rPr>
        <w:t>Fix amortization balance calculation for extra-payment payoff cap</w:t>
      </w:r>
    </w:p>
    <w:p>
      <w:pPr>
        <w:ind w:left="288"/>
      </w:pPr>
      <w:r>
        <w:rPr>
          <w:b/>
          <w:sz w:val="20"/>
        </w:rPr>
        <w:t xml:space="preserve">P16: </w:t>
      </w:r>
      <w:r>
        <w:rPr>
          <w:sz w:val="20"/>
        </w:rPr>
        <w:t>Add og:url and Twitter Card meta tags to all pages</w:t>
      </w:r>
    </w:p>
    <w:p>
      <w:pPr>
        <w:ind w:left="288"/>
      </w:pPr>
      <w:r>
        <w:rPr>
          <w:b/>
          <w:sz w:val="20"/>
        </w:rPr>
        <w:t xml:space="preserve">P17: </w:t>
      </w:r>
      <w:r>
        <w:rPr>
          <w:sz w:val="20"/>
        </w:rPr>
        <w:t>Remove or deploy Cloud Formation Flickr files from project root</w:t>
      </w:r>
    </w:p>
    <w:p/>
    <w:p/>
    <w:p>
      <w:pPr>
        <w:jc w:val="center"/>
      </w:pPr>
      <w:r>
        <w:rPr>
          <w:color w:val="969696"/>
          <w:sz w:val="18"/>
        </w:rPr>
        <w:t>QA Report generated by Claude Code  |  2026-05-07  |  ClearDebtCalc / loan-calculator</w:t>
      </w:r>
    </w:p>
    <w:p>
      <w:r>
        <w:br w:type="page"/>
      </w:r>
    </w:p>
    <w:p>
      <w:r>
        <w:rPr>
          <w:b/>
          <w:color w:val="1E3C78"/>
          <w:sz w:val="32"/>
        </w:rPr>
        <w:t>Out-of-Scope Item: Tailwind CDN → Compiled Static CSS</w:t>
      </w:r>
    </w:p>
    <w:p/>
    <w:p>
      <w:r>
        <w:rPr>
          <w:b/>
        </w:rPr>
        <w:t>Original QA Finding (Medium Issue #15)</w:t>
      </w:r>
    </w:p>
    <w:p>
      <w:r>
        <w:t>All pages load Tailwind CSS via the CDN play script (https://cdn.tailwindcss.com). This approach was flagged in the QA report because it: downloads the full ~350 KB Tailwind runtime on every page load, regenerates all utility CSS in the browser at runtime, carries no uptime SLA, shows a browser console warning discouraging production use, and can cause a Flash of Unstyled Content (FOUC) if the script is placed incorrectly.</w:t>
      </w:r>
    </w:p>
    <w:p>
      <w:r>
        <w:t>The FOUC issue on index.html was fixed as part of the Medium fixes (script moved into &lt;head&gt;). However, switching from CDN to a compiled static CSS file was deferred because it requires setting up a build toolchain — it cannot be done with a simple file edit.</w:t>
      </w:r>
    </w:p>
    <w:p/>
    <w:p>
      <w:r>
        <w:rPr>
          <w:b/>
        </w:rPr>
        <w:t>Why This Matters</w:t>
      </w:r>
    </w:p>
    <w:tbl>
      <w:tblPr>
        <w:tblStyle w:val="TableGrid"/>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Impact</w:t>
            </w:r>
          </w:p>
        </w:tc>
      </w:tr>
      <w:tr>
        <w:tc>
          <w:tcPr>
            <w:tcW w:type="dxa" w:w="4320"/>
          </w:tcPr>
          <w:p>
            <w:r>
              <w:t>~350 KB runtime downloaded on every page load</w:t>
            </w:r>
          </w:p>
        </w:tc>
        <w:tc>
          <w:tcPr>
            <w:tcW w:type="dxa" w:w="4320"/>
          </w:tcPr>
          <w:p>
            <w:r>
              <w:t>Slower Time-to-First-Paint; worse Core Web Vitals (LCP/CLS)</w:t>
            </w:r>
          </w:p>
        </w:tc>
      </w:tr>
      <w:tr>
        <w:tc>
          <w:tcPr>
            <w:tcW w:type="dxa" w:w="4320"/>
          </w:tcPr>
          <w:p>
            <w:r>
              <w:t>CSS generated in-browser on each visit</w:t>
            </w:r>
          </w:p>
        </w:tc>
        <w:tc>
          <w:tcPr>
            <w:tcW w:type="dxa" w:w="4320"/>
          </w:tcPr>
          <w:p>
            <w:r>
              <w:t>Extra CPU time per user; no caching benefit from a CDN-served static file</w:t>
            </w:r>
          </w:p>
        </w:tc>
      </w:tr>
      <w:tr>
        <w:tc>
          <w:tcPr>
            <w:tcW w:type="dxa" w:w="4320"/>
          </w:tcPr>
          <w:p>
            <w:r>
              <w:t>No uptime guarantee from cdn.tailwindcss.com</w:t>
            </w:r>
          </w:p>
        </w:tc>
        <w:tc>
          <w:tcPr>
            <w:tcW w:type="dxa" w:w="4320"/>
          </w:tcPr>
          <w:p>
            <w:r>
              <w:t>If Tailwind CDN is down, all pages render completely unstyled</w:t>
            </w:r>
          </w:p>
        </w:tc>
      </w:tr>
      <w:tr>
        <w:tc>
          <w:tcPr>
            <w:tcW w:type="dxa" w:w="4320"/>
          </w:tcPr>
          <w:p>
            <w:r>
              <w:t>Tailwind's own warning: 'Do not use the Play CDN in production'</w:t>
            </w:r>
          </w:p>
        </w:tc>
        <w:tc>
          <w:tcPr>
            <w:tcW w:type="dxa" w:w="4320"/>
          </w:tcPr>
          <w:p>
            <w:r>
              <w:t>Documented misuse; potential issues if Tailwind deprecates the CDN URL</w:t>
            </w:r>
          </w:p>
        </w:tc>
      </w:tr>
    </w:tbl>
    <w:p/>
    <w:p>
      <w:r>
        <w:rPr>
          <w:b/>
        </w:rPr>
        <w:t>What Needs to Be Done</w:t>
      </w:r>
    </w:p>
    <w:p>
      <w:r>
        <w:t>The solution is to compile Tailwind once at build time into a single, purged CSS file (typically 5–15 KB vs 350 KB) and serve it as a static asset. The steps are:</w:t>
      </w:r>
    </w:p>
    <w:p>
      <w:pPr>
        <w:ind w:left="432"/>
      </w:pPr>
      <w:r>
        <w:rPr>
          <w:b/>
          <w:sz w:val="20"/>
        </w:rPr>
        <w:t>1. Install Node.js tooling</w:t>
        <w:br/>
      </w:r>
      <w:r>
        <w:rPr>
          <w:rFonts w:ascii="Courier New" w:hAnsi="Courier New"/>
          <w:color w:val="323232"/>
          <w:sz w:val="18"/>
        </w:rPr>
        <w:t>npm init -y &amp;&amp; npm install -D tailwindcss</w:t>
        <w:br/>
        <w:t>npx tailwindcss init</w:t>
      </w:r>
    </w:p>
    <w:p>
      <w:pPr>
        <w:ind w:left="432"/>
      </w:pPr>
      <w:r>
        <w:rPr>
          <w:b/>
          <w:sz w:val="20"/>
        </w:rPr>
        <w:t>2. Configure content paths in tailwind.config.js</w:t>
        <w:br/>
      </w:r>
      <w:r>
        <w:rPr>
          <w:rFonts w:ascii="Courier New" w:hAnsi="Courier New"/>
          <w:color w:val="323232"/>
          <w:sz w:val="18"/>
        </w:rPr>
        <w:t>content: ["./*.html"]  // scans all HTML for used class names</w:t>
      </w:r>
    </w:p>
    <w:p>
      <w:pPr>
        <w:ind w:left="432"/>
      </w:pPr>
      <w:r>
        <w:rPr>
          <w:b/>
          <w:sz w:val="20"/>
        </w:rPr>
        <w:t>3. Create an input CSS file (e.g. css/tailwind-input.css)</w:t>
        <w:br/>
      </w:r>
      <w:r>
        <w:rPr>
          <w:rFonts w:ascii="Courier New" w:hAnsi="Courier New"/>
          <w:color w:val="323232"/>
          <w:sz w:val="18"/>
        </w:rPr>
        <w:t>@tailwind base;</w:t>
        <w:br/>
        <w:t>@tailwind components;</w:t>
        <w:br/>
        <w:t>@tailwind utilities;</w:t>
      </w:r>
    </w:p>
    <w:p>
      <w:pPr>
        <w:ind w:left="432"/>
      </w:pPr>
      <w:r>
        <w:rPr>
          <w:b/>
          <w:sz w:val="20"/>
        </w:rPr>
        <w:t>4. Build the compiled output</w:t>
        <w:br/>
      </w:r>
      <w:r>
        <w:rPr>
          <w:rFonts w:ascii="Courier New" w:hAnsi="Courier New"/>
          <w:color w:val="323232"/>
          <w:sz w:val="18"/>
        </w:rPr>
        <w:t>npx tailwindcss -i ./css/tailwind-input.css -o ./css/style.css --minify</w:t>
      </w:r>
    </w:p>
    <w:p>
      <w:pPr>
        <w:ind w:left="432"/>
      </w:pPr>
      <w:r>
        <w:rPr>
          <w:b/>
          <w:sz w:val="20"/>
        </w:rPr>
        <w:t>5. Remove the CDN &lt;script&gt; tag from all HTML pages</w:t>
        <w:br/>
      </w:r>
      <w:r>
        <w:rPr>
          <w:rFonts w:ascii="Courier New" w:hAnsi="Courier New"/>
          <w:color w:val="323232"/>
          <w:sz w:val="18"/>
        </w:rPr>
        <w:t>The existing &lt;link rel="stylesheet" href="/css/style.css"&gt; already points to the correct output path — no HTML changes needed beyond deleting the CDN script.</w:t>
      </w:r>
    </w:p>
    <w:p>
      <w:pPr>
        <w:ind w:left="432"/>
      </w:pPr>
      <w:r>
        <w:rPr>
          <w:b/>
          <w:sz w:val="20"/>
        </w:rPr>
        <w:t>6. Add a build step to package.json</w:t>
        <w:br/>
      </w:r>
      <w:r>
        <w:rPr>
          <w:rFonts w:ascii="Courier New" w:hAnsi="Courier New"/>
          <w:color w:val="323232"/>
          <w:sz w:val="18"/>
        </w:rPr>
        <w:t>"build:css": "tailwindcss -i ./css/tailwind-input.css -o ./css/style.css --minify"</w:t>
        <w:br/>
        <w:t>"watch:css": "tailwindcss -i ./css/tailwind-input.css -o ./css/style.css --watch"</w:t>
      </w:r>
    </w:p>
    <w:p/>
    <w:p>
      <w:r>
        <w:rPr>
          <w:b/>
        </w:rPr>
        <w:t>Effort Estimate</w:t>
      </w:r>
    </w:p>
    <w:p>
      <w:r>
        <w:t>Setup time: ~30 minutes (one-time). Ongoing: run the build command whenever HTML class names change. No changes to existing HTML structure, JavaScript, or CSS custom overrides are required. The /css/style.css file created in the Critical fix will be replaced by the compiled output.</w:t>
      </w:r>
    </w:p>
    <w:p/>
    <w:p>
      <w:r>
        <w:rPr>
          <w:b/>
        </w:rPr>
        <w:t>Current State After Medium Fixes</w:t>
      </w:r>
    </w:p>
    <w:p>
      <w:r>
        <w:t>As of commit d7600be, the site still uses the Tailwind CDN script on all pages. The /css/style.css file exists (created in the Critical fix, commit 2f84088) and contains custom overrides for scroll behavior, font smoothing, input spinners, focus rings, and print styles. Once the Tailwind build is set up, that file should be replaced with the compiled output that merges both Tailwind utilities and the existing custom overrides.</w:t>
      </w:r>
    </w:p>
    <w:p/>
    <w:p>
      <w:r>
        <w:rPr>
          <w:b/>
        </w:rPr>
        <w:t xml:space="preserve">Recommended Priority: </w:t>
      </w:r>
      <w:r>
        <w:rPr>
          <w:sz w:val="20"/>
        </w:rPr>
        <w:t>Medium — address after all QA fixes are shipped. Does not block functionality or AdSense approval but will meaningfully improve Core Web Vitals scores and remove CDN availability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