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360"/>
        </w:tabs>
        <w:spacing w:after="6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>
        <w:rPr>
          <w:rFonts w:ascii="Calibri" w:cs="Calibri" w:eastAsia="Calibri" w:hAnsi="Calibri"/>
          <w:b w:val="1"/>
          <w:bCs w:val="1"/>
          <w:color w:val="1f4e79"/>
          <w:sz w:val="38"/>
          <w:szCs w:val="38"/>
          <w:rtl w:val="0"/>
        </w:rPr>
        <w:t xml:space="preserve">Deepak Satuluri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Bengaluru, India  |  7095918889  |  satulurideepak4@gmail.com  |  </w:t>
      </w:r>
      <w:hyperlink r:id="rId7">
        <w:r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  |  </w:t>
      </w:r>
      <w:hyperlink r:id="rId8">
        <w:r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>
        <w:rPr>
          <w:color w:val="595959"/>
          <w:sz w:val="20"/>
          <w:szCs w:val="20"/>
          <w:rtl w:val="0"/>
        </w:rPr>
        <w:t xml:space="preserve">|  </w:t>
      </w:r>
      <w:hyperlink r:id="rId9">
        <w:r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30" w:before="70" w:lineRule="auto"/>
        <w:jc w:val="center"/>
        <w:rPr/>
      </w:pPr>
      <w:r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SENIOR BACKEND ENGINEER | DISTRIBUTED SYSTEMS &amp; PLATFORM ARCHITECTURE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30" w:before="70" w:lineRule="auto"/>
        <w:rPr/>
      </w:pPr>
      <w:r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>
        <w:rPr>
          <w:b w:val="1"/>
          <w:bCs w:val="1"/>
          <w:rtl w:val="0"/>
        </w:rPr>
        <w:t xml:space="preserve">Backend Engineer</w:t>
      </w:r>
      <w:r>
        <w:rPr>
          <w:rtl w:val="0"/>
        </w:rPr>
        <w:t xml:space="preserve"> with 4 years of experience designing, building, and operating high-throughput distributed systems and event-driven microservices. </w:t>
      </w:r>
      <w:r>
        <w:rPr>
          <w:b w:val="1"/>
          <w:bCs w:val="1"/>
          <w:rtl w:val="0"/>
        </w:rPr>
        <w:t xml:space="preserve">Founding engineer</w:t>
      </w:r>
      <w:r>
        <w:rPr>
          <w:rtl w:val="0"/>
        </w:rPr>
        <w:t xml:space="preserve"> at APIwiz, building API infrastructure now used in production by EWB, RCBC, and Tonik banks, covering gateway management, API orchestration, and a no-code API Builder that lets business users create and deploy payment APIs without developer involvement. Specializing in</w:t>
      </w:r>
      <w:r>
        <w:rPr>
          <w:b w:val="1"/>
          <w:bCs w:val="1"/>
          <w:rtl w:val="0"/>
        </w:rPr>
        <w:t xml:space="preserve"> Go, Java 17, Spring Boot, and Python</w:t>
      </w:r>
      <w:r>
        <w:rPr>
          <w:rtl w:val="0"/>
        </w:rPr>
        <w:t xml:space="preserve">, with deep experience in Apache Kafka, multi-cloud architectures (AWS, GCP, Azure), and REST API design. Reduced API response times from &gt;10s to &lt;1s and cut cloud storage costs by 40% through automated cold-data archival pipelines. Owns services end-to-end across design, CI/CD deployment, and scaling. Actively contributing to OSS (</w:t>
      </w:r>
      <w:hyperlink r:id="rId10">
        <w:r>
          <w:rPr>
            <w:color w:val="1155cc"/>
            <w:u w:val="single"/>
            <w:rtl w:val="0"/>
          </w:rPr>
          <w:t xml:space="preserve">quarkus</w:t>
        </w:r>
      </w:hyperlink>
      <w:r>
        <w:rPr>
          <w:rtl w:val="0"/>
        </w:rPr>
        <w:t xml:space="preserve">, </w:t>
      </w:r>
      <w:hyperlink r:id="rId11">
        <w:r>
          <w:rPr>
            <w:color w:val="1155cc"/>
            <w:u w:val="single"/>
            <w:rtl w:val="0"/>
          </w:rPr>
          <w:t xml:space="preserve">traefik</w:t>
        </w:r>
      </w:hyperlink>
      <w:r>
        <w:rPr>
          <w:rtl w:val="0"/>
        </w:rPr>
        <w:t xml:space="preserve">). Building Gen AI applications with Spring AI, including RAG pipelines with vector embeddings, semantic search, and multi-provider LLM integration (Claude, GPT, Gemini).</w:t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Languages: </w:t>
      </w:r>
      <w:r>
        <w:rPr>
          <w:rtl w:val="0"/>
        </w:rPr>
        <w:t xml:space="preserve">Java 17, Go, Python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Frameworks &amp; Backend: </w:t>
      </w:r>
      <w:r>
        <w:rPr>
          <w:rtl w:val="0"/>
        </w:rPr>
        <w:t xml:space="preserve">Spring Boot, Spring Security, Fast API, Flask, Microservices, REST APIs</w:t>
      </w:r>
    </w:p>
    <w:p w:rsidR="00000000" w:rsidDel="00000000" w:rsidP="00000000" w:rsidRDefault="00000000" w:rsidRPr="00000000" w14:paraId="00000009A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AI &amp; ML: </w:t>
      </w:r>
      <w:r>
        <w:rPr>
          <w:rtl w:val="0"/>
        </w:rPr>
        <w:t xml:space="preserve">Spring AI, RAG Pipelines, Vector Embeddings, Semantic Search, LLM Integration (Claude, GPT, Gemini)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Messaging &amp; Streaming: </w:t>
      </w:r>
      <w:r>
        <w:rPr>
          <w:rtl w:val="0"/>
        </w:rPr>
        <w:t xml:space="preserve">Apache Kafka, RabbitMQ, Event-Driven Architecture, SQS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Caching: </w:t>
      </w:r>
      <w:r>
        <w:rPr>
          <w:rtl w:val="0"/>
        </w:rPr>
        <w:t xml:space="preserve">Redis, Caffeine, Multi-layer Caching Strategies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Databases: </w:t>
      </w:r>
      <w:r>
        <w:rPr>
          <w:rtl w:val="0"/>
        </w:rPr>
        <w:t xml:space="preserve">PostgreSQL, MySQL, MongoDB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Cloud &amp; Storage: </w:t>
      </w:r>
      <w:r>
        <w:rPr>
          <w:rtl w:val="0"/>
        </w:rPr>
        <w:t xml:space="preserve">AWS S3, GCP Cloud Storage, Azure Blob Storage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DevOps &amp; Tools: </w:t>
      </w:r>
      <w:r>
        <w:rPr>
          <w:rtl w:val="0"/>
        </w:rPr>
        <w:t xml:space="preserve">Docker, Jenkins, CI/CD, Git, Prometheus, Kubernetes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API Gateway &amp; Observability: </w:t>
      </w:r>
      <w:r>
        <w:rPr>
          <w:rtl w:val="0"/>
        </w:rPr>
        <w:t xml:space="preserve">Kong, Apigee, Grafana, Postman, JMeter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" w:before="6" w:lineRule="auto"/>
        <w:ind w:left="720" w:hanging="360"/>
      </w:pPr>
      <w:r>
        <w:rPr>
          <w:b w:val="1"/>
          <w:bCs w:val="1"/>
          <w:rtl w:val="0"/>
        </w:rPr>
        <w:t xml:space="preserve">System Design &amp; Security: </w:t>
      </w:r>
      <w:r>
        <w:rPr>
          <w:rtl w:val="0"/>
        </w:rPr>
        <w:t xml:space="preserve">Data Structures &amp; Algorithms(DSA), Distributed Systems, Asynchronous Processing, AES/RSA Encryption</w:t>
      </w:r>
    </w:p>
    <w:p w:rsidR="00000000" w:rsidDel="00000000" w:rsidP="00000000" w:rsidRDefault="00000000" w:rsidRPr="00000000" w14:paraId="00000011">
      <w:pPr>
        <w:pBdr>
          <w:bottom w:color="2e75b6" w:space="1" w:sz="6" w:val="single"/>
        </w:pBdr>
        <w:spacing w:after="30" w:before="70" w:lineRule="auto"/>
        <w:rPr/>
      </w:pPr>
      <w:r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before="80" w:lineRule="auto"/>
        <w:rPr/>
      </w:pPr>
      <w:r>
        <w:rPr>
          <w:b w:val="1"/>
          <w:bCs w:val="1"/>
          <w:sz w:val="24"/>
          <w:szCs w:val="24"/>
          <w:rtl w:val="0"/>
        </w:rPr>
        <w:t xml:space="preserve">Senior Backend Engineer</w:t>
      </w:r>
      <w:r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ab/>
      </w:r>
      <w:r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Dec 2024 – Present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30" w:before="0" w:lineRule="auto"/>
        <w:rPr/>
      </w:pPr>
      <w:r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APIwiz  •  Bengaluru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Built </w:t>
      </w:r>
      <w:r>
        <w:rPr>
          <w:rtl w:val="0"/>
        </w:rPr>
        <w:t xml:space="preserve">Apiwiz Gateway (native API gateway) and API Builder (no-code workflow orchestration platform), now running in production at EWB, RCBC, and Tonik banks, letting business users create, modify, and deploy payment APIs without writing code.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rtl w:val="0"/>
        </w:rPr>
        <w:t xml:space="preserve">Built a scheduled archival pipeline that moves records older than 60 days to cold storage across AWS S3, GCP Cloud Storage, and Azure Blob, </w:t>
      </w:r>
      <w:r>
        <w:rPr>
          <w:b w:val="1"/>
          <w:bCs w:val="1"/>
          <w:rtl w:val="0"/>
        </w:rPr>
        <w:t xml:space="preserve">cutting storage costs by 40%</w:t>
      </w:r>
      <w:r>
        <w:rPr>
          <w:rtl w:val="0"/>
        </w:rPr>
        <w:t>. Secured the underlying cross-cloud data transfers with AES/RSA encryption and decryption logic.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Built </w:t>
      </w:r>
      <w:r>
        <w:rPr>
          <w:rtl w:val="0"/>
        </w:rPr>
        <w:t xml:space="preserve">high-throughput Apache Kafka pipelines handling over 50,000 events per second across multiple topics, with real-time consumer lag monitoring on Grafana dashboards.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Took </w:t>
      </w:r>
      <w:r>
        <w:rPr>
          <w:rtl w:val="0"/>
        </w:rPr>
        <w:t xml:space="preserve">full ownership of new microservices within the API Builder platform, from design through deployment and scaling, integrating each into the CI/CD pipeline to keep service reliability high.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Secured </w:t>
      </w:r>
      <w:r>
        <w:rPr>
          <w:rtl w:val="0"/>
        </w:rPr>
        <w:t xml:space="preserve">high-traffic API endpoints with OAuth and JWT, backed by multi-layer caching across Caffeine, Redis, and PostgreSQL.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Ran</w:t>
      </w:r>
      <w:r>
        <w:rPr>
          <w:rtl w:val="0"/>
        </w:rPr>
        <w:t xml:space="preserve"> microservices on Kubernetes with health checks, resource limits, and rolling update strategies, keeping deployments at zero downtime.</w:t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20" w:before="80" w:lineRule="auto"/>
        <w:rPr/>
      </w:pPr>
      <w:r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Software Engineer II</w:t>
        <w:tab/>
      </w:r>
      <w:r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Aug 2023 – Nov 2024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0" w:lineRule="auto"/>
        <w:rPr/>
      </w:pPr>
      <w:r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Align Technology  •  Hyderabad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Worked </w:t>
      </w:r>
      <w:r>
        <w:rPr>
          <w:rtl w:val="0"/>
        </w:rPr>
        <w:t xml:space="preserve">on the IDS healthcare platform and API Portfolio Management, optimizing MongoDB aggregation queries across multiple collections to </w:t>
      </w:r>
      <w:r>
        <w:rPr>
          <w:b w:val="1"/>
          <w:bCs w:val="1"/>
          <w:rtl w:val="0"/>
        </w:rPr>
        <w:t xml:space="preserve">improve data retrieval performance </w:t>
      </w:r>
      <w:r>
        <w:rPr>
          <w:rtl w:val="0"/>
        </w:rPr>
        <w:t xml:space="preserve">and reporting accuracy.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" w:before="6" w:lineRule="auto"/>
        <w:ind w:left="720" w:hanging="360"/>
        <w:rPr/>
      </w:pPr>
      <w:r>
        <w:rPr>
          <w:b w:val="1"/>
          <w:bCs w:val="1"/>
          <w:rtl w:val="0"/>
        </w:rPr>
        <w:t xml:space="preserve">Built </w:t>
      </w:r>
      <w:r>
        <w:rPr>
          <w:rtl w:val="0"/>
        </w:rPr>
        <w:t xml:space="preserve">the Doctor Subscription Program and Geox Region module, extending core platform capabilities.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" w:before="6" w:lineRule="auto"/>
        <w:ind w:left="720" w:hanging="360"/>
        <w:rPr>
          <w:u w:val="none"/>
        </w:rPr>
      </w:pPr>
      <w:r>
        <w:rPr>
          <w:rtl w:val="0"/>
        </w:rPr>
        <w:t xml:space="preserve">Fixed N+1 query patterns in MongoDB pipelines via schema-level denormalization, cutting query time.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20" w:before="80" w:lineRule="auto"/>
        <w:rPr/>
      </w:pPr>
      <w:r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Software Engineer I</w:t>
        <w:tab/>
      </w:r>
      <w:r>
        <w:rPr>
          <w:color w:val="595959"/>
          <w:rtl w:val="0"/>
        </w:rPr>
        <w:t xml:space="preserve">April 2022 – July 2023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0" w:lineRule="auto"/>
        <w:rPr/>
      </w:pPr>
      <w:r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APIwiz  •  </w:t>
      </w:r>
      <w:r>
        <w:rPr>
          <w:i w:val="1"/>
          <w:iCs w:val="1"/>
          <w:color w:val="595959"/>
          <w:rtl w:val="0"/>
        </w:rPr>
        <w:t xml:space="preserve">Remote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" w:before="6" w:lineRule="auto"/>
        <w:ind w:left="440" w:hanging="260"/>
        <w:rPr/>
      </w:pPr>
      <w:r>
        <w:rPr>
          <w:rtl w:val="0"/>
        </w:rPr>
        <w:t xml:space="preserve">Joined as one of the first 5 backend engineers, helping build core API infrastructure that scaled to support high-throughput services.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6" w:before="6" w:lineRule="auto"/>
        <w:ind w:left="440" w:hanging="260"/>
        <w:rPr/>
      </w:pPr>
      <w:r>
        <w:rPr>
          <w:rtl w:val="0"/>
        </w:rPr>
        <w:t xml:space="preserve">Led the </w:t>
      </w:r>
      <w:r>
        <w:rPr>
          <w:b w:val="1"/>
          <w:bCs w:val="1"/>
          <w:rtl w:val="0"/>
        </w:rPr>
        <w:t xml:space="preserve">Apigee-to-Kong migration</w:t>
      </w:r>
      <w:r>
        <w:rPr>
          <w:rtl w:val="0"/>
        </w:rPr>
        <w:t xml:space="preserve">, overhauling API governance to cut vendor lock-in, then owned the resulting Kong Gateway platform, automating service, upstream, and certificate configuration via REST APIs.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6" w:before="6" w:lineRule="auto"/>
        <w:ind w:left="440" w:hanging="260"/>
        <w:rPr/>
      </w:pPr>
      <w:r>
        <w:rPr>
          <w:rtl w:val="0"/>
        </w:rPr>
        <w:t xml:space="preserve">Optimized routing configurations and backend query performance, </w:t>
      </w:r>
      <w:r>
        <w:rPr>
          <w:b w:val="1"/>
          <w:bCs w:val="1"/>
          <w:rtl w:val="0"/>
        </w:rPr>
        <w:t xml:space="preserve">reducing API transaction response times from over 10 seconds to under 1 second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bottom w:color="2e75b6" w:space="1" w:sz="6" w:val="single"/>
        </w:pBdr>
        <w:spacing w:after="30" w:before="70" w:lineRule="auto"/>
        <w:rPr/>
      </w:pPr>
      <w:r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KEY PROJECTS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80" w:lineRule="auto"/>
        <w:rPr>
          <w:sz w:val="22"/>
          <w:szCs w:val="22"/>
        </w:rPr>
      </w:pPr>
      <w:r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Resume Screening Pipeline</w:t>
      </w:r>
      <w:r>
        <w:rPr>
          <w:sz w:val="22"/>
          <w:szCs w:val="22"/>
          <w:rtl w:val="0"/>
        </w:rPr>
        <w:t xml:space="preserve">  [</w:t>
      </w:r>
      <w:hyperlink r:id="rId12">
        <w:r>
          <w:rPr>
            <w:color w:val="0563c1"/>
            <w:sz w:val="22"/>
            <w:szCs w:val="22"/>
            <w:u w:val="single"/>
            <w:rtl w:val="0"/>
          </w:rPr>
          <w:t xml:space="preserve">Github</w:t>
        </w:r>
      </w:hyperlink>
      <w:r>
        <w:rPr>
          <w:sz w:val="22"/>
          <w:szCs w:val="22"/>
          <w:rtl w:val="0"/>
        </w:rPr>
        <w:t xml:space="preserve">]  |  Java · Spring Boot · PostgreSQL · Kafka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" w:before="6" w:lineRule="auto"/>
        <w:ind w:left="440" w:hanging="260"/>
        <w:rPr/>
      </w:pPr>
      <w:r>
        <w:rPr>
          <w:rtl w:val="0"/>
        </w:rPr>
        <w:t xml:space="preserve">Built an AI-powered resume screening system using Google Gemini AI to score candidates against job descriptions, with Kafka and RabbitMQ triggering automated HR notifications for high-scoring profiles.</w:t>
      </w:r>
    </w:p>
    <w:p w:rsidR="00000000" w:rsidDel="00000000" w:rsidP="00000000" w:rsidRDefault="00000000" w:rsidRPr="00000000" w14:paraId="0000002D">
      <w:pPr>
        <w:spacing w:after="20" w:before="80" w:lineRule="auto"/>
        <w:rPr>
          <w:sz w:val="22"/>
          <w:szCs w:val="22"/>
        </w:rPr>
      </w:pPr>
      <w:r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 Summarization &amp; Semantic Search</w:t>
      </w:r>
      <w:r>
        <w:rPr>
          <w:rtl w:val="0"/>
        </w:rPr>
        <w:t xml:space="preserve">  [</w:t>
      </w:r>
      <w:hyperlink r:id="rId13">
        <w:r>
          <w:rPr>
            <w:color w:val="0563c1"/>
            <w:sz w:val="22"/>
            <w:szCs w:val="22"/>
            <w:u w:val="single"/>
            <w:rtl w:val="0"/>
          </w:rPr>
          <w:t xml:space="preserve">Github</w:t>
        </w:r>
      </w:hyperlink>
      <w:r>
        <w:rPr>
          <w:sz w:val="22"/>
          <w:szCs w:val="22"/>
          <w:rtl w:val="0"/>
        </w:rPr>
        <w:t xml:space="preserve">]  |  Java · Spring Boot · Spring AI · Vector Search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6" w:before="6" w:lineRule="auto"/>
        <w:ind w:left="440" w:hanging="260"/>
        <w:rPr/>
      </w:pPr>
      <w:r>
        <w:rPr>
          <w:rtl w:val="0"/>
        </w:rPr>
        <w:t xml:space="preserve">Built a RAG pipeline with Spring AI that chunks and embeds PDFs, then retrieves relevant passages via vector similarity search to generate grounded, cited answers, swappable across Claude, GPT, and Gemini.</w:t>
      </w:r>
    </w:p>
    <w:p w:rsidR="00000000" w:rsidDel="00000000" w:rsidP="00000000" w:rsidRDefault="00000000" w:rsidRPr="00000000" w14:paraId="00000031">
      <w:pPr>
        <w:pBdr>
          <w:bottom w:color="2e75b6" w:space="1" w:sz="6" w:val="single"/>
        </w:pBdr>
        <w:spacing w:after="30" w:before="70" w:lineRule="auto"/>
        <w:rPr/>
      </w:pPr>
      <w:r>
        <w:rPr>
          <w:b w:val="1"/>
          <w:bCs w:val="1"/>
          <w:color w:val="1f4e79"/>
          <w:sz w:val="24"/>
          <w:szCs w:val="24"/>
          <w:rtl w:val="0"/>
        </w:rPr>
        <w:t xml:space="preserve">OPEN SOURCE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" w:before="6" w:lineRule="auto"/>
        <w:ind w:left="440" w:hanging="260"/>
        <w:rPr/>
      </w:pPr>
      <w:r>
        <w:rPr>
          <w:rtl w:val="0"/>
        </w:rPr>
        <w:t xml:space="preserve">Actively contributing to open source projects (</w:t>
      </w:r>
      <w:hyperlink r:id="rId14">
        <w:r>
          <w:rPr>
            <w:color w:val="1155cc"/>
            <w:u w:val="single"/>
            <w:rtl w:val="0"/>
          </w:rPr>
          <w:t xml:space="preserve">quarkus</w:t>
        </w:r>
      </w:hyperlink>
      <w:r>
        <w:rPr>
          <w:rtl w:val="0"/>
        </w:rPr>
        <w:t xml:space="preserve">, </w:t>
      </w:r>
      <w:hyperlink r:id="rId15">
        <w:r>
          <w:rPr>
            <w:color w:val="1155cc"/>
            <w:u w:val="single"/>
            <w:rtl w:val="0"/>
          </w:rPr>
          <w:t xml:space="preserve">traefik</w:t>
        </w:r>
      </w:hyperlink>
      <w:r>
        <w:rPr>
          <w:rtl w:val="0"/>
        </w:rPr>
        <w:t xml:space="preserve">), collaborating with the developer community and improving publicly available tools and libraries</w:t>
      </w:r>
    </w:p>
    <w:p w:rsidR="00000000" w:rsidDel="00000000" w:rsidP="00000000" w:rsidRDefault="00000000" w:rsidRPr="00000000" w14:paraId="00000033">
      <w:pPr>
        <w:pBdr>
          <w:bottom w:color="2e75b6" w:space="1" w:sz="6" w:val="single"/>
        </w:pBdr>
        <w:spacing w:after="30" w:before="70" w:lineRule="auto"/>
        <w:rPr/>
      </w:pPr>
      <w:r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360"/>
        </w:tabs>
        <w:spacing w:after="20" w:before="80" w:lineRule="auto"/>
        <w:rPr/>
      </w:pPr>
      <w:r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Bachelor of Technology, Computer Science &amp; Engineering</w:t>
        <w:tab/>
      </w:r>
      <w:r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GPA: 7.94 / 10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360"/>
        </w:tabs>
        <w:spacing w:after="60" w:before="0" w:lineRule="auto"/>
        <w:rPr/>
      </w:pPr>
      <w:r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IIIT Andhra Pradesh </w:t>
        <w:tab/>
      </w:r>
      <w:r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2018 – 2022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60"/>
        </w:tabs>
        <w:spacing w:after="60" w:before="0" w:lineRule="auto"/>
        <w:rPr/>
      </w:pPr>
      <w:r>
        <w:rPr>
          <w:rtl w:val="0"/>
        </w:rPr>
      </w:r>
    </w:p>
    <w:sectPr>
      <w:pgSz w:h="15840" w:w="12240" w:orient="portrait"/>
      <w:pgMar w:bottom="360" w:top="5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8"/>
      <w:szCs w:val="5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50"/>
      <w:szCs w:val="50"/>
      <w:u w:val="none"/>
      <w:vertAlign w:val="baseline"/>
    </w:r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s://github.com/traefik/traefik" TargetMode="External"/><Relationship Id="rId10" Type="http://schemas.openxmlformats.org/officeDocument/2006/relationships/hyperlink" Target="https://github.com/quarkusio/quarkus" TargetMode="External"/><Relationship Id="rId13" Type="http://schemas.openxmlformats.org/officeDocument/2006/relationships/hyperlink" Target="https://github.com/satulurideepak4/summarize-document" TargetMode="External"/><Relationship Id="rId12" Type="http://schemas.openxmlformats.org/officeDocument/2006/relationships/hyperlink" Target="https://github.com/satulurideepak4/resume-screen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tulurideepak4.github.io/satulurideepak4/" TargetMode="External"/><Relationship Id="rId15" Type="http://schemas.openxmlformats.org/officeDocument/2006/relationships/hyperlink" Target="https://github.com/traefik/traefik" TargetMode="External"/><Relationship Id="rId14" Type="http://schemas.openxmlformats.org/officeDocument/2006/relationships/hyperlink" Target="https://github.com/quarkusio/quarku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satuluri-deepak-69227a1a1/" TargetMode="External"/><Relationship Id="rId8" Type="http://schemas.openxmlformats.org/officeDocument/2006/relationships/hyperlink" Target="https://github.com/satulurideepak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2tIMm/xKPiPtsemMceGkdoOcA==">CgMxLjA4AHIhMWh4RENGWG5uRlozUGRQOUkyR1JWOG9pdGRYQXFCNEFW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