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C632F" w14:textId="77777777" w:rsidR="004128FE" w:rsidRPr="00F12509" w:rsidRDefault="00000000">
      <w:pPr>
        <w:jc w:val="center"/>
        <w:rPr>
          <w:lang w:val="pt-BR"/>
        </w:rPr>
      </w:pPr>
      <w:proofErr w:type="spellStart"/>
      <w:r w:rsidRPr="00F12509">
        <w:rPr>
          <w:rFonts w:ascii="Aptos Display" w:hAnsi="Aptos Display"/>
          <w:b/>
          <w:color w:val="1F4E79"/>
          <w:sz w:val="32"/>
          <w:lang w:val="pt-BR"/>
        </w:rPr>
        <w:t>FadConecta</w:t>
      </w:r>
      <w:proofErr w:type="spellEnd"/>
    </w:p>
    <w:p w14:paraId="7825BE77" w14:textId="77777777" w:rsidR="004128FE" w:rsidRPr="00F12509" w:rsidRDefault="00000000">
      <w:pPr>
        <w:pStyle w:val="Ttulo"/>
        <w:jc w:val="center"/>
        <w:rPr>
          <w:lang w:val="pt-BR"/>
        </w:rPr>
      </w:pPr>
      <w:r w:rsidRPr="00F12509">
        <w:rPr>
          <w:lang w:val="pt-BR"/>
        </w:rPr>
        <w:t>Especificação de CRUD</w:t>
      </w:r>
      <w:r w:rsidRPr="00F12509">
        <w:rPr>
          <w:lang w:val="pt-BR"/>
        </w:rPr>
        <w:br/>
        <w:t>Receitas e Despesas</w:t>
      </w:r>
    </w:p>
    <w:p w14:paraId="5B08C481" w14:textId="77777777" w:rsidR="004128FE" w:rsidRDefault="00000000">
      <w:pPr>
        <w:jc w:val="center"/>
      </w:pPr>
      <w:proofErr w:type="spellStart"/>
      <w:r>
        <w:rPr>
          <w:b/>
          <w:color w:val="666666"/>
          <w:sz w:val="24"/>
        </w:rPr>
        <w:t>Lançamentos</w:t>
      </w:r>
      <w:proofErr w:type="spellEnd"/>
      <w:r>
        <w:rPr>
          <w:b/>
          <w:color w:val="666666"/>
          <w:sz w:val="24"/>
        </w:rPr>
        <w:t xml:space="preserve"> </w:t>
      </w:r>
      <w:proofErr w:type="spellStart"/>
      <w:r>
        <w:rPr>
          <w:b/>
          <w:color w:val="666666"/>
          <w:sz w:val="24"/>
        </w:rPr>
        <w:t>Operacionais</w:t>
      </w:r>
      <w:proofErr w:type="spellEnd"/>
      <w:r>
        <w:rPr>
          <w:b/>
          <w:color w:val="666666"/>
          <w:sz w:val="24"/>
        </w:rPr>
        <w:t xml:space="preserve"> </w:t>
      </w:r>
      <w:proofErr w:type="spellStart"/>
      <w:r>
        <w:rPr>
          <w:b/>
          <w:color w:val="666666"/>
          <w:sz w:val="24"/>
        </w:rPr>
        <w:t>Diretos</w:t>
      </w:r>
      <w:proofErr w:type="spellEnd"/>
    </w:p>
    <w:p w14:paraId="7A676AA4" w14:textId="77777777" w:rsidR="004128FE" w:rsidRDefault="004128FE"/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6912"/>
      </w:tblGrid>
      <w:tr w:rsidR="004128FE" w14:paraId="2743FEB0" w14:textId="77777777">
        <w:trPr>
          <w:tblHeader/>
          <w:jc w:val="center"/>
        </w:trPr>
        <w:tc>
          <w:tcPr>
            <w:tcW w:w="3024" w:type="dxa"/>
            <w:shd w:val="clear" w:color="auto" w:fill="17365D"/>
            <w:vAlign w:val="center"/>
          </w:tcPr>
          <w:p w14:paraId="6C73175A" w14:textId="77777777" w:rsidR="004128FE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Identificação</w:t>
            </w:r>
          </w:p>
        </w:tc>
        <w:tc>
          <w:tcPr>
            <w:tcW w:w="6912" w:type="dxa"/>
            <w:shd w:val="clear" w:color="auto" w:fill="17365D"/>
            <w:vAlign w:val="center"/>
          </w:tcPr>
          <w:p w14:paraId="1653C89D" w14:textId="77777777" w:rsidR="004128FE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Informação</w:t>
            </w:r>
          </w:p>
        </w:tc>
      </w:tr>
      <w:tr w:rsidR="004128FE" w:rsidRPr="00F12509" w14:paraId="5185CC79" w14:textId="77777777">
        <w:trPr>
          <w:jc w:val="center"/>
        </w:trPr>
        <w:tc>
          <w:tcPr>
            <w:tcW w:w="3024" w:type="dxa"/>
            <w:vAlign w:val="center"/>
          </w:tcPr>
          <w:p w14:paraId="768E5CA2" w14:textId="77777777" w:rsidR="004128FE" w:rsidRDefault="00000000">
            <w:pPr>
              <w:spacing w:after="0"/>
            </w:pPr>
            <w:r>
              <w:rPr>
                <w:sz w:val="18"/>
              </w:rPr>
              <w:t>Cadastro analisado</w:t>
            </w:r>
          </w:p>
        </w:tc>
        <w:tc>
          <w:tcPr>
            <w:tcW w:w="6912" w:type="dxa"/>
            <w:vAlign w:val="center"/>
          </w:tcPr>
          <w:p w14:paraId="4E84A39E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8"/>
                <w:lang w:val="pt-BR"/>
              </w:rPr>
              <w:t>Receitas e Despesas (Lançamentos Diretos)</w:t>
            </w:r>
          </w:p>
        </w:tc>
      </w:tr>
      <w:tr w:rsidR="004128FE" w14:paraId="05542152" w14:textId="77777777">
        <w:trPr>
          <w:jc w:val="center"/>
        </w:trPr>
        <w:tc>
          <w:tcPr>
            <w:tcW w:w="3024" w:type="dxa"/>
            <w:shd w:val="clear" w:color="auto" w:fill="F3F6F9"/>
            <w:vAlign w:val="center"/>
          </w:tcPr>
          <w:p w14:paraId="15022343" w14:textId="77777777" w:rsidR="004128FE" w:rsidRDefault="00000000">
            <w:pPr>
              <w:spacing w:after="0"/>
            </w:pPr>
            <w:proofErr w:type="spellStart"/>
            <w:r>
              <w:rPr>
                <w:sz w:val="18"/>
              </w:rPr>
              <w:t>Responsável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pelo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levantamento</w:t>
            </w:r>
            <w:proofErr w:type="spellEnd"/>
          </w:p>
        </w:tc>
        <w:tc>
          <w:tcPr>
            <w:tcW w:w="6912" w:type="dxa"/>
            <w:shd w:val="clear" w:color="auto" w:fill="F3F6F9"/>
            <w:vAlign w:val="center"/>
          </w:tcPr>
          <w:p w14:paraId="0E0F8AFF" w14:textId="77777777" w:rsidR="004128FE" w:rsidRDefault="00000000">
            <w:pPr>
              <w:spacing w:after="0"/>
            </w:pPr>
            <w:r>
              <w:rPr>
                <w:sz w:val="18"/>
              </w:rPr>
              <w:t>Leonardo Malta Machado</w:t>
            </w:r>
          </w:p>
        </w:tc>
      </w:tr>
      <w:tr w:rsidR="004128FE" w14:paraId="178BC98D" w14:textId="77777777">
        <w:trPr>
          <w:jc w:val="center"/>
        </w:trPr>
        <w:tc>
          <w:tcPr>
            <w:tcW w:w="3024" w:type="dxa"/>
            <w:vAlign w:val="center"/>
          </w:tcPr>
          <w:p w14:paraId="078F019D" w14:textId="77777777" w:rsidR="004128FE" w:rsidRDefault="00000000">
            <w:pPr>
              <w:spacing w:after="0"/>
            </w:pPr>
            <w:r>
              <w:rPr>
                <w:sz w:val="18"/>
              </w:rPr>
              <w:t>Área / especialidade</w:t>
            </w:r>
          </w:p>
        </w:tc>
        <w:tc>
          <w:tcPr>
            <w:tcW w:w="6912" w:type="dxa"/>
            <w:vAlign w:val="center"/>
          </w:tcPr>
          <w:p w14:paraId="143D87B4" w14:textId="77777777" w:rsidR="004128FE" w:rsidRDefault="00000000">
            <w:pPr>
              <w:spacing w:after="0"/>
            </w:pPr>
            <w:r>
              <w:rPr>
                <w:sz w:val="18"/>
              </w:rPr>
              <w:t>TI</w:t>
            </w:r>
          </w:p>
        </w:tc>
      </w:tr>
      <w:tr w:rsidR="004128FE" w14:paraId="71E132C9" w14:textId="77777777">
        <w:trPr>
          <w:jc w:val="center"/>
        </w:trPr>
        <w:tc>
          <w:tcPr>
            <w:tcW w:w="3024" w:type="dxa"/>
            <w:shd w:val="clear" w:color="auto" w:fill="F3F6F9"/>
            <w:vAlign w:val="center"/>
          </w:tcPr>
          <w:p w14:paraId="68BFF2CC" w14:textId="77777777" w:rsidR="004128FE" w:rsidRDefault="00000000">
            <w:pPr>
              <w:spacing w:after="0"/>
            </w:pPr>
            <w:r>
              <w:rPr>
                <w:sz w:val="18"/>
              </w:rPr>
              <w:t>Data da revisão</w:t>
            </w:r>
          </w:p>
        </w:tc>
        <w:tc>
          <w:tcPr>
            <w:tcW w:w="6912" w:type="dxa"/>
            <w:shd w:val="clear" w:color="auto" w:fill="F3F6F9"/>
            <w:vAlign w:val="center"/>
          </w:tcPr>
          <w:p w14:paraId="26D26E60" w14:textId="77777777" w:rsidR="004128FE" w:rsidRDefault="00000000">
            <w:pPr>
              <w:spacing w:after="0"/>
            </w:pPr>
            <w:r>
              <w:rPr>
                <w:sz w:val="18"/>
              </w:rPr>
              <w:t>12/10/2026</w:t>
            </w:r>
          </w:p>
        </w:tc>
      </w:tr>
      <w:tr w:rsidR="004128FE" w14:paraId="6356613F" w14:textId="77777777">
        <w:trPr>
          <w:jc w:val="center"/>
        </w:trPr>
        <w:tc>
          <w:tcPr>
            <w:tcW w:w="3024" w:type="dxa"/>
            <w:vAlign w:val="center"/>
          </w:tcPr>
          <w:p w14:paraId="67664805" w14:textId="77777777" w:rsidR="004128FE" w:rsidRDefault="00000000">
            <w:pPr>
              <w:spacing w:after="0"/>
            </w:pPr>
            <w:r>
              <w:rPr>
                <w:sz w:val="18"/>
              </w:rPr>
              <w:t>Versão do documento</w:t>
            </w:r>
          </w:p>
        </w:tc>
        <w:tc>
          <w:tcPr>
            <w:tcW w:w="6912" w:type="dxa"/>
            <w:vAlign w:val="center"/>
          </w:tcPr>
          <w:p w14:paraId="59E5E386" w14:textId="7132CA65" w:rsidR="004128FE" w:rsidRDefault="00F12509">
            <w:pPr>
              <w:spacing w:after="0"/>
            </w:pPr>
            <w:r>
              <w:rPr>
                <w:sz w:val="18"/>
              </w:rPr>
              <w:t>1.0</w:t>
            </w:r>
          </w:p>
        </w:tc>
      </w:tr>
      <w:tr w:rsidR="004128FE" w:rsidRPr="00F12509" w14:paraId="72CE43A3" w14:textId="77777777">
        <w:trPr>
          <w:jc w:val="center"/>
        </w:trPr>
        <w:tc>
          <w:tcPr>
            <w:tcW w:w="3024" w:type="dxa"/>
            <w:shd w:val="clear" w:color="auto" w:fill="F3F6F9"/>
            <w:vAlign w:val="center"/>
          </w:tcPr>
          <w:p w14:paraId="03DD985D" w14:textId="77777777" w:rsidR="004128FE" w:rsidRDefault="00000000">
            <w:pPr>
              <w:spacing w:after="0"/>
            </w:pPr>
            <w:r>
              <w:rPr>
                <w:sz w:val="18"/>
              </w:rPr>
              <w:t>Natureza do documento</w:t>
            </w:r>
          </w:p>
        </w:tc>
        <w:tc>
          <w:tcPr>
            <w:tcW w:w="6912" w:type="dxa"/>
            <w:shd w:val="clear" w:color="auto" w:fill="F3F6F9"/>
            <w:vAlign w:val="center"/>
          </w:tcPr>
          <w:p w14:paraId="672ADF88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8"/>
                <w:lang w:val="pt-BR"/>
              </w:rPr>
              <w:t>Especificação funcional de requisitos; não é código-fonte nem protótipo de interface.</w:t>
            </w:r>
          </w:p>
        </w:tc>
      </w:tr>
    </w:tbl>
    <w:p w14:paraId="6E05BF3F" w14:textId="77777777" w:rsidR="004128FE" w:rsidRPr="00F12509" w:rsidRDefault="004128FE">
      <w:pPr>
        <w:spacing w:after="20"/>
        <w:rPr>
          <w:lang w:val="pt-BR"/>
        </w:rPr>
      </w:pPr>
    </w:p>
    <w:p w14:paraId="75CF7209" w14:textId="77777777" w:rsidR="004128FE" w:rsidRPr="00F12509" w:rsidRDefault="004128FE">
      <w:pPr>
        <w:spacing w:after="20"/>
        <w:rPr>
          <w:lang w:val="pt-BR"/>
        </w:rPr>
      </w:pPr>
    </w:p>
    <w:p w14:paraId="3256C63F" w14:textId="77777777" w:rsidR="004128FE" w:rsidRPr="00F12509" w:rsidRDefault="00000000">
      <w:pPr>
        <w:pStyle w:val="Ttulo1"/>
        <w:rPr>
          <w:lang w:val="pt-BR"/>
        </w:rPr>
      </w:pPr>
      <w:r w:rsidRPr="00F12509">
        <w:rPr>
          <w:lang w:val="pt-BR"/>
        </w:rPr>
        <w:t>1. Orientações para o levantamento</w:t>
      </w:r>
    </w:p>
    <w:p w14:paraId="460025D8" w14:textId="77777777" w:rsidR="004128FE" w:rsidRPr="00F12509" w:rsidRDefault="00000000">
      <w:pPr>
        <w:rPr>
          <w:lang w:val="pt-BR"/>
        </w:rPr>
      </w:pPr>
      <w:r w:rsidRPr="00F12509">
        <w:rPr>
          <w:lang w:val="pt-BR"/>
        </w:rPr>
        <w:t xml:space="preserve">Esta especificação descreve o comportamento esperado do cadastro de Receitas e Despesas (Lançamentos Diretos) no </w:t>
      </w:r>
      <w:proofErr w:type="spellStart"/>
      <w:r w:rsidRPr="00F12509">
        <w:rPr>
          <w:lang w:val="pt-BR"/>
        </w:rPr>
        <w:t>FadConecta</w:t>
      </w:r>
      <w:proofErr w:type="spellEnd"/>
      <w:r w:rsidRPr="00F12509">
        <w:rPr>
          <w:lang w:val="pt-BR"/>
        </w:rPr>
        <w:t>. O foco é registrar os requisitos do negócio, as informações necessárias, as operações disponíveis, as regras de validação e os relacionamentos com outros cadastros. A definição de tecnologia e arquitetura de implementação não faz parte deste documento.</w:t>
      </w:r>
    </w:p>
    <w:p w14:paraId="0EB8A9D6" w14:textId="77777777" w:rsidR="004128FE" w:rsidRPr="00F12509" w:rsidRDefault="00000000">
      <w:pPr>
        <w:pStyle w:val="Commarcadores"/>
        <w:spacing w:after="40"/>
        <w:rPr>
          <w:lang w:val="pt-BR"/>
        </w:rPr>
      </w:pPr>
      <w:r w:rsidRPr="00F12509">
        <w:rPr>
          <w:lang w:val="pt-BR"/>
        </w:rPr>
        <w:t>Considerar entradas e saídas financeiras imediatas, sem geração prévia de títulos a prazo.</w:t>
      </w:r>
    </w:p>
    <w:p w14:paraId="5D582C77" w14:textId="77777777" w:rsidR="004128FE" w:rsidRPr="00F12509" w:rsidRDefault="00000000">
      <w:pPr>
        <w:pStyle w:val="Commarcadores"/>
        <w:spacing w:after="40"/>
        <w:rPr>
          <w:lang w:val="pt-BR"/>
        </w:rPr>
      </w:pPr>
      <w:r w:rsidRPr="00F12509">
        <w:rPr>
          <w:lang w:val="pt-BR"/>
        </w:rPr>
        <w:t>Identificar os campos obrigatórios, as regras de conciliação e as restrições para períodos encerrados.</w:t>
      </w:r>
    </w:p>
    <w:p w14:paraId="1AAEB423" w14:textId="77777777" w:rsidR="004128FE" w:rsidRPr="00F12509" w:rsidRDefault="00000000">
      <w:pPr>
        <w:pStyle w:val="Commarcadores"/>
        <w:spacing w:after="40"/>
        <w:rPr>
          <w:lang w:val="pt-BR"/>
        </w:rPr>
      </w:pPr>
      <w:r w:rsidRPr="00F12509">
        <w:rPr>
          <w:lang w:val="pt-BR"/>
        </w:rPr>
        <w:t>Distinguir lançamento direto de pagamento ou recebimento de títulos já registrados em Contas a Pagar e a Receber.</w:t>
      </w:r>
    </w:p>
    <w:p w14:paraId="3B417390" w14:textId="77777777" w:rsidR="004128FE" w:rsidRPr="00F12509" w:rsidRDefault="00000000">
      <w:pPr>
        <w:pStyle w:val="Commarcadores"/>
        <w:spacing w:after="40"/>
        <w:rPr>
          <w:lang w:val="pt-BR"/>
        </w:rPr>
      </w:pPr>
      <w:r w:rsidRPr="00F12509">
        <w:rPr>
          <w:lang w:val="pt-BR"/>
        </w:rPr>
        <w:t>As regras aqui descritas devem ser aplicadas independentemente da tela ou meio utilizado para registrar o lançamento.</w:t>
      </w:r>
    </w:p>
    <w:p w14:paraId="58FB34C7" w14:textId="77777777" w:rsidR="004128FE" w:rsidRDefault="00000000">
      <w:pPr>
        <w:pStyle w:val="Ttulo1"/>
      </w:pPr>
      <w:r>
        <w:t>2. Identificação e propósito do cadastro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560"/>
      </w:tblGrid>
      <w:tr w:rsidR="004128FE" w14:paraId="67432C59" w14:textId="77777777">
        <w:trPr>
          <w:tblHeader/>
          <w:jc w:val="center"/>
        </w:trPr>
        <w:tc>
          <w:tcPr>
            <w:tcW w:w="2376" w:type="dxa"/>
            <w:shd w:val="clear" w:color="auto" w:fill="17365D"/>
            <w:vAlign w:val="center"/>
          </w:tcPr>
          <w:p w14:paraId="38248B7D" w14:textId="77777777" w:rsidR="004128F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7560" w:type="dxa"/>
            <w:shd w:val="clear" w:color="auto" w:fill="17365D"/>
            <w:vAlign w:val="center"/>
          </w:tcPr>
          <w:p w14:paraId="6D08020A" w14:textId="77777777" w:rsidR="004128F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Descrição</w:t>
            </w:r>
          </w:p>
        </w:tc>
      </w:tr>
      <w:tr w:rsidR="004128FE" w:rsidRPr="00F12509" w14:paraId="2FAC922D" w14:textId="77777777">
        <w:trPr>
          <w:jc w:val="center"/>
        </w:trPr>
        <w:tc>
          <w:tcPr>
            <w:tcW w:w="2376" w:type="dxa"/>
            <w:vAlign w:val="center"/>
          </w:tcPr>
          <w:p w14:paraId="17092FC5" w14:textId="77777777" w:rsidR="004128FE" w:rsidRDefault="00000000">
            <w:pPr>
              <w:spacing w:after="0"/>
            </w:pPr>
            <w:r>
              <w:rPr>
                <w:sz w:val="17"/>
              </w:rPr>
              <w:t>Nome do cadastro</w:t>
            </w:r>
          </w:p>
        </w:tc>
        <w:tc>
          <w:tcPr>
            <w:tcW w:w="7560" w:type="dxa"/>
            <w:vAlign w:val="center"/>
          </w:tcPr>
          <w:p w14:paraId="567A5F73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7"/>
                <w:lang w:val="pt-BR"/>
              </w:rPr>
              <w:t>Receitas e Despesas (Lançamentos Operacionais Diretos).</w:t>
            </w:r>
          </w:p>
        </w:tc>
      </w:tr>
      <w:tr w:rsidR="004128FE" w:rsidRPr="00F12509" w14:paraId="325EB540" w14:textId="77777777">
        <w:trPr>
          <w:jc w:val="center"/>
        </w:trPr>
        <w:tc>
          <w:tcPr>
            <w:tcW w:w="2376" w:type="dxa"/>
            <w:shd w:val="clear" w:color="auto" w:fill="F3F6F9"/>
            <w:vAlign w:val="center"/>
          </w:tcPr>
          <w:p w14:paraId="0A708232" w14:textId="77777777" w:rsidR="004128FE" w:rsidRDefault="00000000">
            <w:pPr>
              <w:spacing w:after="0"/>
            </w:pPr>
            <w:proofErr w:type="spellStart"/>
            <w:r>
              <w:rPr>
                <w:sz w:val="17"/>
              </w:rPr>
              <w:t>Objetivo</w:t>
            </w:r>
            <w:proofErr w:type="spellEnd"/>
          </w:p>
        </w:tc>
        <w:tc>
          <w:tcPr>
            <w:tcW w:w="7560" w:type="dxa"/>
            <w:shd w:val="clear" w:color="auto" w:fill="F3F6F9"/>
            <w:vAlign w:val="center"/>
          </w:tcPr>
          <w:p w14:paraId="193F7456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7"/>
                <w:lang w:val="pt-BR"/>
              </w:rPr>
              <w:t>Registrar movimentações financeiras à vista ou imediatas — por exemplo, venda direta, pequena despesa operacional ou tarifa bancária — que impactam a conta financeira no momento do registro.</w:t>
            </w:r>
          </w:p>
        </w:tc>
      </w:tr>
      <w:tr w:rsidR="004128FE" w:rsidRPr="00F12509" w14:paraId="68CBC264" w14:textId="77777777">
        <w:trPr>
          <w:jc w:val="center"/>
        </w:trPr>
        <w:tc>
          <w:tcPr>
            <w:tcW w:w="2376" w:type="dxa"/>
            <w:vAlign w:val="center"/>
          </w:tcPr>
          <w:p w14:paraId="765C1FF4" w14:textId="77777777" w:rsidR="004128FE" w:rsidRDefault="00000000">
            <w:pPr>
              <w:spacing w:after="0"/>
            </w:pPr>
            <w:r>
              <w:rPr>
                <w:sz w:val="17"/>
              </w:rPr>
              <w:t xml:space="preserve">Quem </w:t>
            </w:r>
            <w:proofErr w:type="spellStart"/>
            <w:r>
              <w:rPr>
                <w:sz w:val="17"/>
              </w:rPr>
              <w:t>utiliza</w:t>
            </w:r>
            <w:proofErr w:type="spellEnd"/>
            <w:r>
              <w:rPr>
                <w:sz w:val="17"/>
              </w:rPr>
              <w:t>?</w:t>
            </w:r>
          </w:p>
        </w:tc>
        <w:tc>
          <w:tcPr>
            <w:tcW w:w="7560" w:type="dxa"/>
            <w:vAlign w:val="center"/>
          </w:tcPr>
          <w:p w14:paraId="4742CD53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7"/>
                <w:lang w:val="pt-BR"/>
              </w:rPr>
              <w:t>Operadores de Caixa, Setor Financeiro, Gestores (consulta) e Administradores, conforme as permissões definidas neste documento.</w:t>
            </w:r>
          </w:p>
        </w:tc>
      </w:tr>
      <w:tr w:rsidR="004128FE" w:rsidRPr="00F12509" w14:paraId="1775F904" w14:textId="77777777">
        <w:trPr>
          <w:jc w:val="center"/>
        </w:trPr>
        <w:tc>
          <w:tcPr>
            <w:tcW w:w="2376" w:type="dxa"/>
            <w:shd w:val="clear" w:color="auto" w:fill="F3F6F9"/>
            <w:vAlign w:val="center"/>
          </w:tcPr>
          <w:p w14:paraId="6BED5CFA" w14:textId="77777777" w:rsidR="004128FE" w:rsidRDefault="00000000">
            <w:pPr>
              <w:spacing w:after="0"/>
            </w:pPr>
            <w:r>
              <w:rPr>
                <w:sz w:val="17"/>
              </w:rPr>
              <w:t xml:space="preserve">Quando é </w:t>
            </w:r>
            <w:proofErr w:type="spellStart"/>
            <w:r>
              <w:rPr>
                <w:sz w:val="17"/>
              </w:rPr>
              <w:t>utilizado</w:t>
            </w:r>
            <w:proofErr w:type="spellEnd"/>
            <w:r>
              <w:rPr>
                <w:sz w:val="17"/>
              </w:rPr>
              <w:t>?</w:t>
            </w:r>
          </w:p>
        </w:tc>
        <w:tc>
          <w:tcPr>
            <w:tcW w:w="7560" w:type="dxa"/>
            <w:shd w:val="clear" w:color="auto" w:fill="F3F6F9"/>
            <w:vAlign w:val="center"/>
          </w:tcPr>
          <w:p w14:paraId="0C14DD2F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7"/>
                <w:lang w:val="pt-BR"/>
              </w:rPr>
              <w:t>No momento do recebimento à vista, pagamento imediato em dinheiro/Pix, registro de entrada ou saída imediata de caixa e outras movimentações diretas autorizadas.</w:t>
            </w:r>
          </w:p>
        </w:tc>
      </w:tr>
      <w:tr w:rsidR="004128FE" w:rsidRPr="00F12509" w14:paraId="56C3C204" w14:textId="77777777">
        <w:trPr>
          <w:jc w:val="center"/>
        </w:trPr>
        <w:tc>
          <w:tcPr>
            <w:tcW w:w="2376" w:type="dxa"/>
            <w:vAlign w:val="center"/>
          </w:tcPr>
          <w:p w14:paraId="23DED6FC" w14:textId="77777777" w:rsidR="004128FE" w:rsidRDefault="00000000">
            <w:pPr>
              <w:spacing w:after="0"/>
            </w:pPr>
            <w:proofErr w:type="spellStart"/>
            <w:r>
              <w:rPr>
                <w:sz w:val="17"/>
              </w:rPr>
              <w:t>Problema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que</w:t>
            </w:r>
            <w:proofErr w:type="spellEnd"/>
            <w:r>
              <w:rPr>
                <w:sz w:val="17"/>
              </w:rPr>
              <w:t xml:space="preserve"> resolve</w:t>
            </w:r>
          </w:p>
        </w:tc>
        <w:tc>
          <w:tcPr>
            <w:tcW w:w="7560" w:type="dxa"/>
            <w:vAlign w:val="center"/>
          </w:tcPr>
          <w:p w14:paraId="36EA54CB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7"/>
                <w:lang w:val="pt-BR"/>
              </w:rPr>
              <w:t>Evita criar um título de Contas a Pagar ou a Receber quando a movimentação já ocorreu e não existe etapa futura de baixa.</w:t>
            </w:r>
          </w:p>
        </w:tc>
      </w:tr>
      <w:tr w:rsidR="004128FE" w:rsidRPr="00F12509" w14:paraId="5F03B70D" w14:textId="77777777">
        <w:trPr>
          <w:jc w:val="center"/>
        </w:trPr>
        <w:tc>
          <w:tcPr>
            <w:tcW w:w="2376" w:type="dxa"/>
            <w:shd w:val="clear" w:color="auto" w:fill="F3F6F9"/>
            <w:vAlign w:val="center"/>
          </w:tcPr>
          <w:p w14:paraId="2EF6FE3A" w14:textId="77777777" w:rsidR="004128FE" w:rsidRDefault="00000000">
            <w:pPr>
              <w:spacing w:after="0"/>
            </w:pPr>
            <w:r>
              <w:rPr>
                <w:sz w:val="17"/>
              </w:rPr>
              <w:t xml:space="preserve">Fora do </w:t>
            </w:r>
            <w:proofErr w:type="spellStart"/>
            <w:r>
              <w:rPr>
                <w:sz w:val="17"/>
              </w:rPr>
              <w:t>escopo</w:t>
            </w:r>
            <w:proofErr w:type="spellEnd"/>
          </w:p>
        </w:tc>
        <w:tc>
          <w:tcPr>
            <w:tcW w:w="7560" w:type="dxa"/>
            <w:shd w:val="clear" w:color="auto" w:fill="F3F6F9"/>
            <w:vAlign w:val="center"/>
          </w:tcPr>
          <w:p w14:paraId="5483CAB0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7"/>
                <w:lang w:val="pt-BR"/>
              </w:rPr>
              <w:t>Criar títulos a prazo, registrar a baixa de títulos existentes, transferir valores entre contas financeiras ou substituir o módulo de conciliação bancária.</w:t>
            </w:r>
          </w:p>
        </w:tc>
      </w:tr>
    </w:tbl>
    <w:p w14:paraId="2C9243E4" w14:textId="77777777" w:rsidR="004128FE" w:rsidRPr="00F12509" w:rsidRDefault="004128FE">
      <w:pPr>
        <w:spacing w:after="20"/>
        <w:rPr>
          <w:lang w:val="pt-BR"/>
        </w:rPr>
      </w:pPr>
    </w:p>
    <w:p w14:paraId="02435753" w14:textId="77777777" w:rsidR="004128FE" w:rsidRPr="00F12509" w:rsidRDefault="00000000">
      <w:pPr>
        <w:pStyle w:val="Ttulo1"/>
        <w:rPr>
          <w:lang w:val="pt-BR"/>
        </w:rPr>
      </w:pPr>
      <w:r w:rsidRPr="00F12509">
        <w:rPr>
          <w:lang w:val="pt-BR"/>
        </w:rPr>
        <w:t>3. Informações necessárias</w:t>
      </w:r>
    </w:p>
    <w:p w14:paraId="6C79C84B" w14:textId="77777777" w:rsidR="004128FE" w:rsidRPr="00F12509" w:rsidRDefault="00000000">
      <w:pPr>
        <w:rPr>
          <w:lang w:val="pt-BR"/>
        </w:rPr>
      </w:pPr>
      <w:r w:rsidRPr="00F12509">
        <w:rPr>
          <w:lang w:val="pt-BR"/>
        </w:rPr>
        <w:t>Os campos abaixo representam os dados funcionais do lançamento. Referências a contas, categorias e formas de pagamento devem apontar para cadastros válidos e ativos.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2376"/>
        <w:gridCol w:w="1440"/>
        <w:gridCol w:w="1080"/>
        <w:gridCol w:w="3384"/>
      </w:tblGrid>
      <w:tr w:rsidR="004128FE" w14:paraId="7C959052" w14:textId="77777777">
        <w:trPr>
          <w:tblHeader/>
          <w:jc w:val="center"/>
        </w:trPr>
        <w:tc>
          <w:tcPr>
            <w:tcW w:w="1656" w:type="dxa"/>
            <w:shd w:val="clear" w:color="auto" w:fill="17365D"/>
            <w:vAlign w:val="center"/>
          </w:tcPr>
          <w:p w14:paraId="1705C77B" w14:textId="77777777" w:rsidR="004128FE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Campo</w:t>
            </w:r>
          </w:p>
        </w:tc>
        <w:tc>
          <w:tcPr>
            <w:tcW w:w="2376" w:type="dxa"/>
            <w:shd w:val="clear" w:color="auto" w:fill="17365D"/>
            <w:vAlign w:val="center"/>
          </w:tcPr>
          <w:p w14:paraId="53C2892E" w14:textId="77777777" w:rsidR="004128FE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Descrição</w:t>
            </w:r>
          </w:p>
        </w:tc>
        <w:tc>
          <w:tcPr>
            <w:tcW w:w="1440" w:type="dxa"/>
            <w:shd w:val="clear" w:color="auto" w:fill="17365D"/>
            <w:vAlign w:val="center"/>
          </w:tcPr>
          <w:p w14:paraId="69159F32" w14:textId="77777777" w:rsidR="004128FE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Tipo</w:t>
            </w:r>
          </w:p>
        </w:tc>
        <w:tc>
          <w:tcPr>
            <w:tcW w:w="1080" w:type="dxa"/>
            <w:shd w:val="clear" w:color="auto" w:fill="17365D"/>
            <w:vAlign w:val="center"/>
          </w:tcPr>
          <w:p w14:paraId="7D893A2B" w14:textId="77777777" w:rsidR="004128FE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Obrigatório?</w:t>
            </w:r>
          </w:p>
        </w:tc>
        <w:tc>
          <w:tcPr>
            <w:tcW w:w="3384" w:type="dxa"/>
            <w:shd w:val="clear" w:color="auto" w:fill="17365D"/>
            <w:vAlign w:val="center"/>
          </w:tcPr>
          <w:p w14:paraId="1489913D" w14:textId="77777777" w:rsidR="004128FE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Exemplo / regra</w:t>
            </w:r>
          </w:p>
        </w:tc>
      </w:tr>
      <w:tr w:rsidR="004128FE" w:rsidRPr="00F12509" w14:paraId="2CC73300" w14:textId="77777777">
        <w:trPr>
          <w:jc w:val="center"/>
        </w:trPr>
        <w:tc>
          <w:tcPr>
            <w:tcW w:w="1656" w:type="dxa"/>
            <w:vAlign w:val="center"/>
          </w:tcPr>
          <w:p w14:paraId="10CE9EB7" w14:textId="77777777" w:rsidR="004128FE" w:rsidRDefault="00000000">
            <w:pPr>
              <w:spacing w:after="0"/>
            </w:pPr>
            <w:r>
              <w:rPr>
                <w:sz w:val="14"/>
              </w:rPr>
              <w:t>Código</w:t>
            </w:r>
          </w:p>
        </w:tc>
        <w:tc>
          <w:tcPr>
            <w:tcW w:w="2376" w:type="dxa"/>
            <w:vAlign w:val="center"/>
          </w:tcPr>
          <w:p w14:paraId="61AB8EF2" w14:textId="77777777" w:rsidR="004128FE" w:rsidRDefault="00000000">
            <w:pPr>
              <w:spacing w:after="0"/>
            </w:pPr>
            <w:r>
              <w:rPr>
                <w:sz w:val="14"/>
              </w:rPr>
              <w:t>Identificador único do lançamento.</w:t>
            </w:r>
          </w:p>
        </w:tc>
        <w:tc>
          <w:tcPr>
            <w:tcW w:w="1440" w:type="dxa"/>
            <w:vAlign w:val="center"/>
          </w:tcPr>
          <w:p w14:paraId="0D97CA29" w14:textId="77777777" w:rsidR="004128FE" w:rsidRDefault="00000000">
            <w:pPr>
              <w:spacing w:after="0"/>
            </w:pPr>
            <w:r>
              <w:rPr>
                <w:sz w:val="14"/>
              </w:rPr>
              <w:t>Numérico / ID</w:t>
            </w:r>
          </w:p>
        </w:tc>
        <w:tc>
          <w:tcPr>
            <w:tcW w:w="1080" w:type="dxa"/>
            <w:vAlign w:val="center"/>
          </w:tcPr>
          <w:p w14:paraId="13333E1F" w14:textId="77777777" w:rsidR="004128FE" w:rsidRDefault="00000000">
            <w:pPr>
              <w:spacing w:after="0"/>
            </w:pPr>
            <w:r>
              <w:rPr>
                <w:sz w:val="14"/>
              </w:rPr>
              <w:t>Sim</w:t>
            </w:r>
          </w:p>
        </w:tc>
        <w:tc>
          <w:tcPr>
            <w:tcW w:w="3384" w:type="dxa"/>
            <w:vAlign w:val="center"/>
          </w:tcPr>
          <w:p w14:paraId="2FE2D9B8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4"/>
                <w:lang w:val="pt-BR"/>
              </w:rPr>
              <w:t>Gerado automaticamente; não pode ser duplicado nem alterado pelo usuário.</w:t>
            </w:r>
          </w:p>
        </w:tc>
      </w:tr>
      <w:tr w:rsidR="004128FE" w14:paraId="4BFAD444" w14:textId="77777777">
        <w:trPr>
          <w:jc w:val="center"/>
        </w:trPr>
        <w:tc>
          <w:tcPr>
            <w:tcW w:w="1656" w:type="dxa"/>
            <w:shd w:val="clear" w:color="auto" w:fill="F3F6F9"/>
            <w:vAlign w:val="center"/>
          </w:tcPr>
          <w:p w14:paraId="70FC4197" w14:textId="77777777" w:rsidR="004128FE" w:rsidRDefault="00000000">
            <w:pPr>
              <w:spacing w:after="0"/>
            </w:pPr>
            <w:r>
              <w:rPr>
                <w:sz w:val="14"/>
              </w:rPr>
              <w:t xml:space="preserve">Tipo de </w:t>
            </w:r>
            <w:proofErr w:type="spellStart"/>
            <w:r>
              <w:rPr>
                <w:sz w:val="14"/>
              </w:rPr>
              <w:t>Operação</w:t>
            </w:r>
            <w:proofErr w:type="spellEnd"/>
          </w:p>
        </w:tc>
        <w:tc>
          <w:tcPr>
            <w:tcW w:w="2376" w:type="dxa"/>
            <w:shd w:val="clear" w:color="auto" w:fill="F3F6F9"/>
            <w:vAlign w:val="center"/>
          </w:tcPr>
          <w:p w14:paraId="186D3FB5" w14:textId="77777777" w:rsidR="004128FE" w:rsidRDefault="00000000">
            <w:pPr>
              <w:spacing w:after="0"/>
            </w:pPr>
            <w:r>
              <w:rPr>
                <w:sz w:val="14"/>
              </w:rPr>
              <w:t>Indica entrada ou saída.</w:t>
            </w:r>
          </w:p>
        </w:tc>
        <w:tc>
          <w:tcPr>
            <w:tcW w:w="1440" w:type="dxa"/>
            <w:shd w:val="clear" w:color="auto" w:fill="F3F6F9"/>
            <w:vAlign w:val="center"/>
          </w:tcPr>
          <w:p w14:paraId="3231D45A" w14:textId="77777777" w:rsidR="004128FE" w:rsidRDefault="00000000">
            <w:pPr>
              <w:spacing w:after="0"/>
            </w:pPr>
            <w:r>
              <w:rPr>
                <w:sz w:val="14"/>
              </w:rPr>
              <w:t>Enumeração</w:t>
            </w:r>
          </w:p>
        </w:tc>
        <w:tc>
          <w:tcPr>
            <w:tcW w:w="1080" w:type="dxa"/>
            <w:shd w:val="clear" w:color="auto" w:fill="F3F6F9"/>
            <w:vAlign w:val="center"/>
          </w:tcPr>
          <w:p w14:paraId="3CAC531E" w14:textId="77777777" w:rsidR="004128FE" w:rsidRDefault="00000000">
            <w:pPr>
              <w:spacing w:after="0"/>
            </w:pPr>
            <w:r>
              <w:rPr>
                <w:sz w:val="14"/>
              </w:rPr>
              <w:t>Sim</w:t>
            </w:r>
          </w:p>
        </w:tc>
        <w:tc>
          <w:tcPr>
            <w:tcW w:w="3384" w:type="dxa"/>
            <w:shd w:val="clear" w:color="auto" w:fill="F3F6F9"/>
            <w:vAlign w:val="center"/>
          </w:tcPr>
          <w:p w14:paraId="39FD783F" w14:textId="77777777" w:rsidR="004128FE" w:rsidRDefault="00000000">
            <w:pPr>
              <w:spacing w:after="0"/>
            </w:pPr>
            <w:r>
              <w:rPr>
                <w:sz w:val="14"/>
              </w:rPr>
              <w:t>RECEITA ou DESPESA.</w:t>
            </w:r>
          </w:p>
        </w:tc>
      </w:tr>
      <w:tr w:rsidR="004128FE" w14:paraId="278D2E58" w14:textId="77777777">
        <w:trPr>
          <w:jc w:val="center"/>
        </w:trPr>
        <w:tc>
          <w:tcPr>
            <w:tcW w:w="1656" w:type="dxa"/>
            <w:vAlign w:val="center"/>
          </w:tcPr>
          <w:p w14:paraId="70AE0433" w14:textId="77777777" w:rsidR="004128FE" w:rsidRDefault="00000000">
            <w:pPr>
              <w:spacing w:after="0"/>
            </w:pPr>
            <w:r>
              <w:rPr>
                <w:sz w:val="14"/>
              </w:rPr>
              <w:t>Descrição / Histórico</w:t>
            </w:r>
          </w:p>
        </w:tc>
        <w:tc>
          <w:tcPr>
            <w:tcW w:w="2376" w:type="dxa"/>
            <w:vAlign w:val="center"/>
          </w:tcPr>
          <w:p w14:paraId="5EE40E03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4"/>
                <w:lang w:val="pt-BR"/>
              </w:rPr>
              <w:t>Explica o motivo da movimentação.</w:t>
            </w:r>
          </w:p>
        </w:tc>
        <w:tc>
          <w:tcPr>
            <w:tcW w:w="1440" w:type="dxa"/>
            <w:vAlign w:val="center"/>
          </w:tcPr>
          <w:p w14:paraId="6DFA8219" w14:textId="77777777" w:rsidR="004128FE" w:rsidRDefault="00000000">
            <w:pPr>
              <w:spacing w:after="0"/>
            </w:pPr>
            <w:proofErr w:type="spellStart"/>
            <w:r>
              <w:rPr>
                <w:sz w:val="14"/>
              </w:rPr>
              <w:t>Texto</w:t>
            </w:r>
            <w:proofErr w:type="spellEnd"/>
          </w:p>
        </w:tc>
        <w:tc>
          <w:tcPr>
            <w:tcW w:w="1080" w:type="dxa"/>
            <w:vAlign w:val="center"/>
          </w:tcPr>
          <w:p w14:paraId="3E5DE055" w14:textId="77777777" w:rsidR="004128FE" w:rsidRDefault="00000000">
            <w:pPr>
              <w:spacing w:after="0"/>
            </w:pPr>
            <w:r>
              <w:rPr>
                <w:sz w:val="14"/>
              </w:rPr>
              <w:t>Sim</w:t>
            </w:r>
          </w:p>
        </w:tc>
        <w:tc>
          <w:tcPr>
            <w:tcW w:w="3384" w:type="dxa"/>
            <w:vAlign w:val="center"/>
          </w:tcPr>
          <w:p w14:paraId="32740268" w14:textId="77777777" w:rsidR="004128FE" w:rsidRDefault="00000000">
            <w:pPr>
              <w:spacing w:after="0"/>
            </w:pPr>
            <w:r>
              <w:rPr>
                <w:sz w:val="14"/>
              </w:rPr>
              <w:t>Ex.: Venda direta — balcão.</w:t>
            </w:r>
          </w:p>
        </w:tc>
      </w:tr>
      <w:tr w:rsidR="004128FE" w:rsidRPr="00F12509" w14:paraId="5829523E" w14:textId="77777777">
        <w:trPr>
          <w:jc w:val="center"/>
        </w:trPr>
        <w:tc>
          <w:tcPr>
            <w:tcW w:w="1656" w:type="dxa"/>
            <w:shd w:val="clear" w:color="auto" w:fill="F3F6F9"/>
            <w:vAlign w:val="center"/>
          </w:tcPr>
          <w:p w14:paraId="6E37A249" w14:textId="77777777" w:rsidR="004128FE" w:rsidRDefault="00000000">
            <w:pPr>
              <w:spacing w:after="0"/>
            </w:pPr>
            <w:r>
              <w:rPr>
                <w:sz w:val="14"/>
              </w:rPr>
              <w:t>Data do Movimento</w:t>
            </w:r>
          </w:p>
        </w:tc>
        <w:tc>
          <w:tcPr>
            <w:tcW w:w="2376" w:type="dxa"/>
            <w:shd w:val="clear" w:color="auto" w:fill="F3F6F9"/>
            <w:vAlign w:val="center"/>
          </w:tcPr>
          <w:p w14:paraId="6759ACD3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4"/>
                <w:lang w:val="pt-BR"/>
              </w:rPr>
              <w:t xml:space="preserve">Data em que o valor efetivamente </w:t>
            </w:r>
            <w:r w:rsidRPr="00F12509">
              <w:rPr>
                <w:sz w:val="14"/>
                <w:lang w:val="pt-BR"/>
              </w:rPr>
              <w:lastRenderedPageBreak/>
              <w:t>entrou ou saiu.</w:t>
            </w:r>
          </w:p>
        </w:tc>
        <w:tc>
          <w:tcPr>
            <w:tcW w:w="1440" w:type="dxa"/>
            <w:shd w:val="clear" w:color="auto" w:fill="F3F6F9"/>
            <w:vAlign w:val="center"/>
          </w:tcPr>
          <w:p w14:paraId="7648007A" w14:textId="77777777" w:rsidR="004128FE" w:rsidRDefault="00000000">
            <w:pPr>
              <w:spacing w:after="0"/>
            </w:pPr>
            <w:r>
              <w:rPr>
                <w:sz w:val="14"/>
              </w:rPr>
              <w:lastRenderedPageBreak/>
              <w:t>Data</w:t>
            </w:r>
          </w:p>
        </w:tc>
        <w:tc>
          <w:tcPr>
            <w:tcW w:w="1080" w:type="dxa"/>
            <w:shd w:val="clear" w:color="auto" w:fill="F3F6F9"/>
            <w:vAlign w:val="center"/>
          </w:tcPr>
          <w:p w14:paraId="434742C1" w14:textId="77777777" w:rsidR="004128FE" w:rsidRDefault="00000000">
            <w:pPr>
              <w:spacing w:after="0"/>
            </w:pPr>
            <w:r>
              <w:rPr>
                <w:sz w:val="14"/>
              </w:rPr>
              <w:t>Sim</w:t>
            </w:r>
          </w:p>
        </w:tc>
        <w:tc>
          <w:tcPr>
            <w:tcW w:w="3384" w:type="dxa"/>
            <w:shd w:val="clear" w:color="auto" w:fill="F3F6F9"/>
            <w:vAlign w:val="center"/>
          </w:tcPr>
          <w:p w14:paraId="1FD8B876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4"/>
                <w:lang w:val="pt-BR"/>
              </w:rPr>
              <w:t xml:space="preserve">Não pode ser futura; deve respeitar o período aberto </w:t>
            </w:r>
            <w:r w:rsidRPr="00F12509">
              <w:rPr>
                <w:sz w:val="14"/>
                <w:lang w:val="pt-BR"/>
              </w:rPr>
              <w:lastRenderedPageBreak/>
              <w:t>para lançamento.</w:t>
            </w:r>
          </w:p>
        </w:tc>
      </w:tr>
      <w:tr w:rsidR="004128FE" w:rsidRPr="00F12509" w14:paraId="15D4AC1D" w14:textId="77777777">
        <w:trPr>
          <w:jc w:val="center"/>
        </w:trPr>
        <w:tc>
          <w:tcPr>
            <w:tcW w:w="1656" w:type="dxa"/>
            <w:vAlign w:val="center"/>
          </w:tcPr>
          <w:p w14:paraId="44450A63" w14:textId="77777777" w:rsidR="004128FE" w:rsidRDefault="00000000">
            <w:pPr>
              <w:spacing w:after="0"/>
            </w:pPr>
            <w:r>
              <w:rPr>
                <w:sz w:val="14"/>
              </w:rPr>
              <w:lastRenderedPageBreak/>
              <w:t>Valor (R$)</w:t>
            </w:r>
          </w:p>
        </w:tc>
        <w:tc>
          <w:tcPr>
            <w:tcW w:w="2376" w:type="dxa"/>
            <w:vAlign w:val="center"/>
          </w:tcPr>
          <w:p w14:paraId="27AC4717" w14:textId="77777777" w:rsidR="004128FE" w:rsidRDefault="00000000">
            <w:pPr>
              <w:spacing w:after="0"/>
            </w:pPr>
            <w:r>
              <w:rPr>
                <w:sz w:val="14"/>
              </w:rPr>
              <w:t>Montante financeiro movimentado.</w:t>
            </w:r>
          </w:p>
        </w:tc>
        <w:tc>
          <w:tcPr>
            <w:tcW w:w="1440" w:type="dxa"/>
            <w:vAlign w:val="center"/>
          </w:tcPr>
          <w:p w14:paraId="17301001" w14:textId="77777777" w:rsidR="004128FE" w:rsidRDefault="00000000">
            <w:pPr>
              <w:spacing w:after="0"/>
            </w:pPr>
            <w:r>
              <w:rPr>
                <w:sz w:val="14"/>
              </w:rPr>
              <w:t>Decimal monetário</w:t>
            </w:r>
          </w:p>
        </w:tc>
        <w:tc>
          <w:tcPr>
            <w:tcW w:w="1080" w:type="dxa"/>
            <w:vAlign w:val="center"/>
          </w:tcPr>
          <w:p w14:paraId="29E2B741" w14:textId="77777777" w:rsidR="004128FE" w:rsidRDefault="00000000">
            <w:pPr>
              <w:spacing w:after="0"/>
            </w:pPr>
            <w:r>
              <w:rPr>
                <w:sz w:val="14"/>
              </w:rPr>
              <w:t>Sim</w:t>
            </w:r>
          </w:p>
        </w:tc>
        <w:tc>
          <w:tcPr>
            <w:tcW w:w="3384" w:type="dxa"/>
            <w:vAlign w:val="center"/>
          </w:tcPr>
          <w:p w14:paraId="799CF7A0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4"/>
                <w:lang w:val="pt-BR"/>
              </w:rPr>
              <w:t>Maior que zero, com até duas casas decimais.</w:t>
            </w:r>
          </w:p>
        </w:tc>
      </w:tr>
      <w:tr w:rsidR="004128FE" w:rsidRPr="00F12509" w14:paraId="10DF1458" w14:textId="77777777">
        <w:trPr>
          <w:jc w:val="center"/>
        </w:trPr>
        <w:tc>
          <w:tcPr>
            <w:tcW w:w="1656" w:type="dxa"/>
            <w:shd w:val="clear" w:color="auto" w:fill="F3F6F9"/>
            <w:vAlign w:val="center"/>
          </w:tcPr>
          <w:p w14:paraId="1ADB9919" w14:textId="77777777" w:rsidR="004128FE" w:rsidRDefault="00000000">
            <w:pPr>
              <w:spacing w:after="0"/>
            </w:pPr>
            <w:r>
              <w:rPr>
                <w:sz w:val="14"/>
              </w:rPr>
              <w:t xml:space="preserve">Conta </w:t>
            </w:r>
            <w:proofErr w:type="spellStart"/>
            <w:r>
              <w:rPr>
                <w:sz w:val="14"/>
              </w:rPr>
              <w:t>Financeira</w:t>
            </w:r>
            <w:proofErr w:type="spellEnd"/>
          </w:p>
        </w:tc>
        <w:tc>
          <w:tcPr>
            <w:tcW w:w="2376" w:type="dxa"/>
            <w:shd w:val="clear" w:color="auto" w:fill="F3F6F9"/>
            <w:vAlign w:val="center"/>
          </w:tcPr>
          <w:p w14:paraId="758D0F46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4"/>
                <w:lang w:val="pt-BR"/>
              </w:rPr>
              <w:t>Conta cujo saldo será impactado.</w:t>
            </w:r>
          </w:p>
        </w:tc>
        <w:tc>
          <w:tcPr>
            <w:tcW w:w="1440" w:type="dxa"/>
            <w:shd w:val="clear" w:color="auto" w:fill="F3F6F9"/>
            <w:vAlign w:val="center"/>
          </w:tcPr>
          <w:p w14:paraId="3F8FDD4D" w14:textId="77777777" w:rsidR="004128FE" w:rsidRDefault="00000000">
            <w:pPr>
              <w:spacing w:after="0"/>
            </w:pPr>
            <w:proofErr w:type="spellStart"/>
            <w:r>
              <w:rPr>
                <w:sz w:val="14"/>
              </w:rPr>
              <w:t>Referência</w:t>
            </w:r>
            <w:proofErr w:type="spellEnd"/>
            <w:r>
              <w:rPr>
                <w:sz w:val="14"/>
              </w:rPr>
              <w:t xml:space="preserve"> / ID</w:t>
            </w:r>
          </w:p>
        </w:tc>
        <w:tc>
          <w:tcPr>
            <w:tcW w:w="1080" w:type="dxa"/>
            <w:shd w:val="clear" w:color="auto" w:fill="F3F6F9"/>
            <w:vAlign w:val="center"/>
          </w:tcPr>
          <w:p w14:paraId="0D29A9F8" w14:textId="77777777" w:rsidR="004128FE" w:rsidRDefault="00000000">
            <w:pPr>
              <w:spacing w:after="0"/>
            </w:pPr>
            <w:r>
              <w:rPr>
                <w:sz w:val="14"/>
              </w:rPr>
              <w:t>Sim</w:t>
            </w:r>
          </w:p>
        </w:tc>
        <w:tc>
          <w:tcPr>
            <w:tcW w:w="3384" w:type="dxa"/>
            <w:shd w:val="clear" w:color="auto" w:fill="F3F6F9"/>
            <w:vAlign w:val="center"/>
          </w:tcPr>
          <w:p w14:paraId="126A3E27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4"/>
                <w:lang w:val="pt-BR"/>
              </w:rPr>
              <w:t>Deve existir e estar ativa; o impacto ocorre somente nesta conta.</w:t>
            </w:r>
          </w:p>
        </w:tc>
      </w:tr>
      <w:tr w:rsidR="004128FE" w:rsidRPr="00F12509" w14:paraId="0595D6EC" w14:textId="77777777">
        <w:trPr>
          <w:jc w:val="center"/>
        </w:trPr>
        <w:tc>
          <w:tcPr>
            <w:tcW w:w="1656" w:type="dxa"/>
            <w:vAlign w:val="center"/>
          </w:tcPr>
          <w:p w14:paraId="591C33F5" w14:textId="77777777" w:rsidR="004128FE" w:rsidRDefault="00000000">
            <w:pPr>
              <w:spacing w:after="0"/>
            </w:pPr>
            <w:proofErr w:type="spellStart"/>
            <w:r>
              <w:rPr>
                <w:sz w:val="14"/>
              </w:rPr>
              <w:t>Categoria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Financeira</w:t>
            </w:r>
            <w:proofErr w:type="spellEnd"/>
          </w:p>
        </w:tc>
        <w:tc>
          <w:tcPr>
            <w:tcW w:w="2376" w:type="dxa"/>
            <w:vAlign w:val="center"/>
          </w:tcPr>
          <w:p w14:paraId="2A021C7D" w14:textId="77777777" w:rsidR="004128FE" w:rsidRDefault="00000000">
            <w:pPr>
              <w:spacing w:after="0"/>
            </w:pPr>
            <w:r>
              <w:rPr>
                <w:sz w:val="14"/>
              </w:rPr>
              <w:t>Classificação financeira/gerencial.</w:t>
            </w:r>
          </w:p>
        </w:tc>
        <w:tc>
          <w:tcPr>
            <w:tcW w:w="1440" w:type="dxa"/>
            <w:vAlign w:val="center"/>
          </w:tcPr>
          <w:p w14:paraId="2E0BC320" w14:textId="77777777" w:rsidR="004128FE" w:rsidRDefault="00000000">
            <w:pPr>
              <w:spacing w:after="0"/>
            </w:pPr>
            <w:r>
              <w:rPr>
                <w:sz w:val="14"/>
              </w:rPr>
              <w:t>Referência / ID</w:t>
            </w:r>
          </w:p>
        </w:tc>
        <w:tc>
          <w:tcPr>
            <w:tcW w:w="1080" w:type="dxa"/>
            <w:vAlign w:val="center"/>
          </w:tcPr>
          <w:p w14:paraId="144962B1" w14:textId="77777777" w:rsidR="004128FE" w:rsidRDefault="00000000">
            <w:pPr>
              <w:spacing w:after="0"/>
            </w:pPr>
            <w:r>
              <w:rPr>
                <w:sz w:val="14"/>
              </w:rPr>
              <w:t>Sim</w:t>
            </w:r>
          </w:p>
        </w:tc>
        <w:tc>
          <w:tcPr>
            <w:tcW w:w="3384" w:type="dxa"/>
            <w:vAlign w:val="center"/>
          </w:tcPr>
          <w:p w14:paraId="5E5BDF64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4"/>
                <w:lang w:val="pt-BR"/>
              </w:rPr>
              <w:t>Deve estar ativa e ser compatível com RECEITA ou DESPESA.</w:t>
            </w:r>
          </w:p>
        </w:tc>
      </w:tr>
      <w:tr w:rsidR="004128FE" w:rsidRPr="00F12509" w14:paraId="22D0A8D0" w14:textId="77777777">
        <w:trPr>
          <w:jc w:val="center"/>
        </w:trPr>
        <w:tc>
          <w:tcPr>
            <w:tcW w:w="1656" w:type="dxa"/>
            <w:shd w:val="clear" w:color="auto" w:fill="F3F6F9"/>
            <w:vAlign w:val="center"/>
          </w:tcPr>
          <w:p w14:paraId="6062DC2C" w14:textId="77777777" w:rsidR="004128FE" w:rsidRDefault="00000000">
            <w:pPr>
              <w:spacing w:after="0"/>
            </w:pPr>
            <w:r>
              <w:rPr>
                <w:sz w:val="14"/>
              </w:rPr>
              <w:t xml:space="preserve">Centro de </w:t>
            </w:r>
            <w:proofErr w:type="spellStart"/>
            <w:r>
              <w:rPr>
                <w:sz w:val="14"/>
              </w:rPr>
              <w:t>Custo</w:t>
            </w:r>
            <w:proofErr w:type="spellEnd"/>
          </w:p>
        </w:tc>
        <w:tc>
          <w:tcPr>
            <w:tcW w:w="2376" w:type="dxa"/>
            <w:shd w:val="clear" w:color="auto" w:fill="F3F6F9"/>
            <w:vAlign w:val="center"/>
          </w:tcPr>
          <w:p w14:paraId="4BA565EA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4"/>
                <w:lang w:val="pt-BR"/>
              </w:rPr>
              <w:t>Identifica a área responsável pelo gasto ou entrada, quando aplicável.</w:t>
            </w:r>
          </w:p>
        </w:tc>
        <w:tc>
          <w:tcPr>
            <w:tcW w:w="1440" w:type="dxa"/>
            <w:shd w:val="clear" w:color="auto" w:fill="F3F6F9"/>
            <w:vAlign w:val="center"/>
          </w:tcPr>
          <w:p w14:paraId="2343AB5C" w14:textId="77777777" w:rsidR="004128FE" w:rsidRDefault="00000000">
            <w:pPr>
              <w:spacing w:after="0"/>
            </w:pPr>
            <w:proofErr w:type="spellStart"/>
            <w:r>
              <w:rPr>
                <w:sz w:val="14"/>
              </w:rPr>
              <w:t>Referência</w:t>
            </w:r>
            <w:proofErr w:type="spellEnd"/>
            <w:r>
              <w:rPr>
                <w:sz w:val="14"/>
              </w:rPr>
              <w:t xml:space="preserve"> / ID</w:t>
            </w:r>
          </w:p>
        </w:tc>
        <w:tc>
          <w:tcPr>
            <w:tcW w:w="1080" w:type="dxa"/>
            <w:shd w:val="clear" w:color="auto" w:fill="F3F6F9"/>
            <w:vAlign w:val="center"/>
          </w:tcPr>
          <w:p w14:paraId="7611AABB" w14:textId="77777777" w:rsidR="004128FE" w:rsidRDefault="00000000">
            <w:pPr>
              <w:spacing w:after="0"/>
            </w:pPr>
            <w:r>
              <w:rPr>
                <w:sz w:val="14"/>
              </w:rPr>
              <w:t>Não</w:t>
            </w:r>
          </w:p>
        </w:tc>
        <w:tc>
          <w:tcPr>
            <w:tcW w:w="3384" w:type="dxa"/>
            <w:shd w:val="clear" w:color="auto" w:fill="F3F6F9"/>
            <w:vAlign w:val="center"/>
          </w:tcPr>
          <w:p w14:paraId="1ECFBE9F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4"/>
                <w:lang w:val="pt-BR"/>
              </w:rPr>
              <w:t>Ex.: Administração. Se informado, deve existir e estar ativo.</w:t>
            </w:r>
          </w:p>
        </w:tc>
      </w:tr>
      <w:tr w:rsidR="004128FE" w:rsidRPr="00F12509" w14:paraId="6F7A7BFC" w14:textId="77777777">
        <w:trPr>
          <w:jc w:val="center"/>
        </w:trPr>
        <w:tc>
          <w:tcPr>
            <w:tcW w:w="1656" w:type="dxa"/>
            <w:vAlign w:val="center"/>
          </w:tcPr>
          <w:p w14:paraId="39E8FF3E" w14:textId="77777777" w:rsidR="004128FE" w:rsidRDefault="00000000">
            <w:pPr>
              <w:spacing w:after="0"/>
            </w:pPr>
            <w:r>
              <w:rPr>
                <w:sz w:val="14"/>
              </w:rPr>
              <w:t xml:space="preserve">Forma de </w:t>
            </w:r>
            <w:proofErr w:type="spellStart"/>
            <w:r>
              <w:rPr>
                <w:sz w:val="14"/>
              </w:rPr>
              <w:t>Pagamento</w:t>
            </w:r>
            <w:proofErr w:type="spellEnd"/>
          </w:p>
        </w:tc>
        <w:tc>
          <w:tcPr>
            <w:tcW w:w="2376" w:type="dxa"/>
            <w:vAlign w:val="center"/>
          </w:tcPr>
          <w:p w14:paraId="3A94B288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4"/>
                <w:lang w:val="pt-BR"/>
              </w:rPr>
              <w:t>Meio usado na liquidação imediata.</w:t>
            </w:r>
          </w:p>
        </w:tc>
        <w:tc>
          <w:tcPr>
            <w:tcW w:w="1440" w:type="dxa"/>
            <w:vAlign w:val="center"/>
          </w:tcPr>
          <w:p w14:paraId="7591F068" w14:textId="77777777" w:rsidR="004128FE" w:rsidRDefault="00000000">
            <w:pPr>
              <w:spacing w:after="0"/>
            </w:pPr>
            <w:proofErr w:type="spellStart"/>
            <w:r>
              <w:rPr>
                <w:sz w:val="14"/>
              </w:rPr>
              <w:t>Referência</w:t>
            </w:r>
            <w:proofErr w:type="spellEnd"/>
            <w:r>
              <w:rPr>
                <w:sz w:val="14"/>
              </w:rPr>
              <w:t xml:space="preserve"> / ID</w:t>
            </w:r>
          </w:p>
        </w:tc>
        <w:tc>
          <w:tcPr>
            <w:tcW w:w="1080" w:type="dxa"/>
            <w:vAlign w:val="center"/>
          </w:tcPr>
          <w:p w14:paraId="7AC0C049" w14:textId="77777777" w:rsidR="004128FE" w:rsidRDefault="00000000">
            <w:pPr>
              <w:spacing w:after="0"/>
            </w:pPr>
            <w:r>
              <w:rPr>
                <w:sz w:val="14"/>
              </w:rPr>
              <w:t>Sim</w:t>
            </w:r>
          </w:p>
        </w:tc>
        <w:tc>
          <w:tcPr>
            <w:tcW w:w="3384" w:type="dxa"/>
            <w:vAlign w:val="center"/>
          </w:tcPr>
          <w:p w14:paraId="4F9DB01F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4"/>
                <w:lang w:val="pt-BR"/>
              </w:rPr>
              <w:t>Ex.: Dinheiro, Pix, cartão ou transferência, conforme cadastro ativo.</w:t>
            </w:r>
          </w:p>
        </w:tc>
      </w:tr>
      <w:tr w:rsidR="004128FE" w:rsidRPr="00F12509" w14:paraId="38C1CB17" w14:textId="77777777">
        <w:trPr>
          <w:jc w:val="center"/>
        </w:trPr>
        <w:tc>
          <w:tcPr>
            <w:tcW w:w="1656" w:type="dxa"/>
            <w:shd w:val="clear" w:color="auto" w:fill="F3F6F9"/>
            <w:vAlign w:val="center"/>
          </w:tcPr>
          <w:p w14:paraId="48F373DF" w14:textId="77777777" w:rsidR="004128FE" w:rsidRDefault="00000000"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w="2376" w:type="dxa"/>
            <w:shd w:val="clear" w:color="auto" w:fill="F3F6F9"/>
            <w:vAlign w:val="center"/>
          </w:tcPr>
          <w:p w14:paraId="3EB11FA2" w14:textId="77777777" w:rsidR="004128FE" w:rsidRDefault="00000000">
            <w:pPr>
              <w:spacing w:after="0"/>
            </w:pPr>
            <w:r>
              <w:rPr>
                <w:sz w:val="14"/>
              </w:rPr>
              <w:t>Situação do lançamento.</w:t>
            </w:r>
          </w:p>
        </w:tc>
        <w:tc>
          <w:tcPr>
            <w:tcW w:w="1440" w:type="dxa"/>
            <w:shd w:val="clear" w:color="auto" w:fill="F3F6F9"/>
            <w:vAlign w:val="center"/>
          </w:tcPr>
          <w:p w14:paraId="2C1759BA" w14:textId="77777777" w:rsidR="004128FE" w:rsidRDefault="00000000">
            <w:pPr>
              <w:spacing w:after="0"/>
            </w:pPr>
            <w:r>
              <w:rPr>
                <w:sz w:val="14"/>
              </w:rPr>
              <w:t>Enumeração</w:t>
            </w:r>
          </w:p>
        </w:tc>
        <w:tc>
          <w:tcPr>
            <w:tcW w:w="1080" w:type="dxa"/>
            <w:shd w:val="clear" w:color="auto" w:fill="F3F6F9"/>
            <w:vAlign w:val="center"/>
          </w:tcPr>
          <w:p w14:paraId="16DA002D" w14:textId="77777777" w:rsidR="004128FE" w:rsidRDefault="00000000">
            <w:pPr>
              <w:spacing w:after="0"/>
            </w:pPr>
            <w:r>
              <w:rPr>
                <w:sz w:val="14"/>
              </w:rPr>
              <w:t>Sim</w:t>
            </w:r>
          </w:p>
        </w:tc>
        <w:tc>
          <w:tcPr>
            <w:tcW w:w="3384" w:type="dxa"/>
            <w:shd w:val="clear" w:color="auto" w:fill="F3F6F9"/>
            <w:vAlign w:val="center"/>
          </w:tcPr>
          <w:p w14:paraId="44457C63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4"/>
                <w:lang w:val="pt-BR"/>
              </w:rPr>
              <w:t>CONSOLIDADO ou CANCELADO. Novo lançamento válido inicia como CONSOLIDADO.</w:t>
            </w:r>
          </w:p>
        </w:tc>
      </w:tr>
      <w:tr w:rsidR="004128FE" w14:paraId="5F7798F7" w14:textId="77777777">
        <w:trPr>
          <w:jc w:val="center"/>
        </w:trPr>
        <w:tc>
          <w:tcPr>
            <w:tcW w:w="1656" w:type="dxa"/>
            <w:vAlign w:val="center"/>
          </w:tcPr>
          <w:p w14:paraId="7D99051F" w14:textId="77777777" w:rsidR="004128FE" w:rsidRDefault="00000000">
            <w:pPr>
              <w:spacing w:after="0"/>
            </w:pPr>
            <w:proofErr w:type="spellStart"/>
            <w:r>
              <w:rPr>
                <w:sz w:val="14"/>
              </w:rPr>
              <w:t>Observações</w:t>
            </w:r>
            <w:proofErr w:type="spellEnd"/>
          </w:p>
        </w:tc>
        <w:tc>
          <w:tcPr>
            <w:tcW w:w="2376" w:type="dxa"/>
            <w:vAlign w:val="center"/>
          </w:tcPr>
          <w:p w14:paraId="7266794F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4"/>
                <w:lang w:val="pt-BR"/>
              </w:rPr>
              <w:t>Notas complementares ou referência de comprovante.</w:t>
            </w:r>
          </w:p>
        </w:tc>
        <w:tc>
          <w:tcPr>
            <w:tcW w:w="1440" w:type="dxa"/>
            <w:vAlign w:val="center"/>
          </w:tcPr>
          <w:p w14:paraId="6048C010" w14:textId="77777777" w:rsidR="004128FE" w:rsidRDefault="00000000">
            <w:pPr>
              <w:spacing w:after="0"/>
            </w:pPr>
            <w:proofErr w:type="spellStart"/>
            <w:r>
              <w:rPr>
                <w:sz w:val="14"/>
              </w:rPr>
              <w:t>Texto</w:t>
            </w:r>
            <w:proofErr w:type="spellEnd"/>
          </w:p>
        </w:tc>
        <w:tc>
          <w:tcPr>
            <w:tcW w:w="1080" w:type="dxa"/>
            <w:vAlign w:val="center"/>
          </w:tcPr>
          <w:p w14:paraId="61FD0319" w14:textId="77777777" w:rsidR="004128FE" w:rsidRDefault="00000000">
            <w:pPr>
              <w:spacing w:after="0"/>
            </w:pPr>
            <w:r>
              <w:rPr>
                <w:sz w:val="14"/>
              </w:rPr>
              <w:t>Não</w:t>
            </w:r>
          </w:p>
        </w:tc>
        <w:tc>
          <w:tcPr>
            <w:tcW w:w="3384" w:type="dxa"/>
            <w:vAlign w:val="center"/>
          </w:tcPr>
          <w:p w14:paraId="426CB564" w14:textId="77777777" w:rsidR="004128FE" w:rsidRDefault="00000000">
            <w:pPr>
              <w:spacing w:after="0"/>
            </w:pPr>
            <w:r>
              <w:rPr>
                <w:sz w:val="14"/>
              </w:rPr>
              <w:t>Ex.: Comprovante Pix nº 99482.</w:t>
            </w:r>
          </w:p>
        </w:tc>
      </w:tr>
      <w:tr w:rsidR="004128FE" w14:paraId="009CBF28" w14:textId="77777777">
        <w:trPr>
          <w:jc w:val="center"/>
        </w:trPr>
        <w:tc>
          <w:tcPr>
            <w:tcW w:w="1656" w:type="dxa"/>
            <w:shd w:val="clear" w:color="auto" w:fill="F3F6F9"/>
            <w:vAlign w:val="center"/>
          </w:tcPr>
          <w:p w14:paraId="0A341B31" w14:textId="77777777" w:rsidR="004128FE" w:rsidRDefault="00000000">
            <w:pPr>
              <w:spacing w:after="0"/>
            </w:pPr>
            <w:r>
              <w:rPr>
                <w:sz w:val="14"/>
              </w:rPr>
              <w:t>Criado em / por</w:t>
            </w:r>
          </w:p>
        </w:tc>
        <w:tc>
          <w:tcPr>
            <w:tcW w:w="2376" w:type="dxa"/>
            <w:shd w:val="clear" w:color="auto" w:fill="F3F6F9"/>
            <w:vAlign w:val="center"/>
          </w:tcPr>
          <w:p w14:paraId="0C03EA04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4"/>
                <w:lang w:val="pt-BR"/>
              </w:rPr>
              <w:t>Data/hora e usuário responsável pela criação.</w:t>
            </w:r>
          </w:p>
        </w:tc>
        <w:tc>
          <w:tcPr>
            <w:tcW w:w="1440" w:type="dxa"/>
            <w:shd w:val="clear" w:color="auto" w:fill="F3F6F9"/>
            <w:vAlign w:val="center"/>
          </w:tcPr>
          <w:p w14:paraId="0D354C4F" w14:textId="77777777" w:rsidR="004128FE" w:rsidRDefault="00000000">
            <w:pPr>
              <w:spacing w:after="0"/>
            </w:pPr>
            <w:r>
              <w:rPr>
                <w:sz w:val="14"/>
              </w:rPr>
              <w:t xml:space="preserve">Data/hora + </w:t>
            </w:r>
            <w:proofErr w:type="spellStart"/>
            <w:r>
              <w:rPr>
                <w:sz w:val="14"/>
              </w:rPr>
              <w:t>referência</w:t>
            </w:r>
            <w:proofErr w:type="spellEnd"/>
          </w:p>
        </w:tc>
        <w:tc>
          <w:tcPr>
            <w:tcW w:w="1080" w:type="dxa"/>
            <w:shd w:val="clear" w:color="auto" w:fill="F3F6F9"/>
            <w:vAlign w:val="center"/>
          </w:tcPr>
          <w:p w14:paraId="50BD36A9" w14:textId="77777777" w:rsidR="004128FE" w:rsidRDefault="00000000">
            <w:pPr>
              <w:spacing w:after="0"/>
            </w:pPr>
            <w:r>
              <w:rPr>
                <w:sz w:val="14"/>
              </w:rPr>
              <w:t>Sistema</w:t>
            </w:r>
          </w:p>
        </w:tc>
        <w:tc>
          <w:tcPr>
            <w:tcW w:w="3384" w:type="dxa"/>
            <w:shd w:val="clear" w:color="auto" w:fill="F3F6F9"/>
            <w:vAlign w:val="center"/>
          </w:tcPr>
          <w:p w14:paraId="05E6C192" w14:textId="77777777" w:rsidR="004128FE" w:rsidRDefault="00000000">
            <w:pPr>
              <w:spacing w:after="0"/>
            </w:pPr>
            <w:r>
              <w:rPr>
                <w:sz w:val="14"/>
              </w:rPr>
              <w:t>Preenchido automaticamente para auditoria.</w:t>
            </w:r>
          </w:p>
        </w:tc>
      </w:tr>
      <w:tr w:rsidR="004128FE" w:rsidRPr="00F12509" w14:paraId="67158651" w14:textId="77777777">
        <w:trPr>
          <w:jc w:val="center"/>
        </w:trPr>
        <w:tc>
          <w:tcPr>
            <w:tcW w:w="1656" w:type="dxa"/>
            <w:vAlign w:val="center"/>
          </w:tcPr>
          <w:p w14:paraId="185E0F17" w14:textId="77777777" w:rsidR="004128FE" w:rsidRDefault="00000000">
            <w:pPr>
              <w:spacing w:after="0"/>
            </w:pPr>
            <w:r>
              <w:rPr>
                <w:sz w:val="14"/>
              </w:rPr>
              <w:t>Atualizado em / por</w:t>
            </w:r>
          </w:p>
        </w:tc>
        <w:tc>
          <w:tcPr>
            <w:tcW w:w="2376" w:type="dxa"/>
            <w:vAlign w:val="center"/>
          </w:tcPr>
          <w:p w14:paraId="6B75A99D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4"/>
                <w:lang w:val="pt-BR"/>
              </w:rPr>
              <w:t>Data/hora e usuário da última alteração.</w:t>
            </w:r>
          </w:p>
        </w:tc>
        <w:tc>
          <w:tcPr>
            <w:tcW w:w="1440" w:type="dxa"/>
            <w:vAlign w:val="center"/>
          </w:tcPr>
          <w:p w14:paraId="1BF8E396" w14:textId="77777777" w:rsidR="004128FE" w:rsidRDefault="00000000">
            <w:pPr>
              <w:spacing w:after="0"/>
            </w:pPr>
            <w:r>
              <w:rPr>
                <w:sz w:val="14"/>
              </w:rPr>
              <w:t xml:space="preserve">Data/hora + </w:t>
            </w:r>
            <w:proofErr w:type="spellStart"/>
            <w:r>
              <w:rPr>
                <w:sz w:val="14"/>
              </w:rPr>
              <w:t>referência</w:t>
            </w:r>
            <w:proofErr w:type="spellEnd"/>
          </w:p>
        </w:tc>
        <w:tc>
          <w:tcPr>
            <w:tcW w:w="1080" w:type="dxa"/>
            <w:vAlign w:val="center"/>
          </w:tcPr>
          <w:p w14:paraId="363FB0CF" w14:textId="77777777" w:rsidR="004128FE" w:rsidRDefault="00000000">
            <w:pPr>
              <w:spacing w:after="0"/>
            </w:pPr>
            <w:r>
              <w:rPr>
                <w:sz w:val="14"/>
              </w:rPr>
              <w:t>Sistema</w:t>
            </w:r>
          </w:p>
        </w:tc>
        <w:tc>
          <w:tcPr>
            <w:tcW w:w="3384" w:type="dxa"/>
            <w:vAlign w:val="center"/>
          </w:tcPr>
          <w:p w14:paraId="446EBB55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4"/>
                <w:lang w:val="pt-BR"/>
              </w:rPr>
              <w:t>Atualizado automaticamente quando houver edição.</w:t>
            </w:r>
          </w:p>
        </w:tc>
      </w:tr>
      <w:tr w:rsidR="004128FE" w14:paraId="2AD0989A" w14:textId="77777777">
        <w:trPr>
          <w:jc w:val="center"/>
        </w:trPr>
        <w:tc>
          <w:tcPr>
            <w:tcW w:w="1656" w:type="dxa"/>
            <w:shd w:val="clear" w:color="auto" w:fill="F3F6F9"/>
            <w:vAlign w:val="center"/>
          </w:tcPr>
          <w:p w14:paraId="3FCEB47B" w14:textId="77777777" w:rsidR="004128FE" w:rsidRDefault="00000000">
            <w:pPr>
              <w:spacing w:after="0"/>
            </w:pPr>
            <w:proofErr w:type="spellStart"/>
            <w:r>
              <w:rPr>
                <w:sz w:val="14"/>
              </w:rPr>
              <w:t>Cancelado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em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por</w:t>
            </w:r>
            <w:proofErr w:type="spellEnd"/>
          </w:p>
        </w:tc>
        <w:tc>
          <w:tcPr>
            <w:tcW w:w="2376" w:type="dxa"/>
            <w:shd w:val="clear" w:color="auto" w:fill="F3F6F9"/>
            <w:vAlign w:val="center"/>
          </w:tcPr>
          <w:p w14:paraId="77EEB177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4"/>
                <w:lang w:val="pt-BR"/>
              </w:rPr>
              <w:t>Data/hora e usuário que cancelou.</w:t>
            </w:r>
          </w:p>
        </w:tc>
        <w:tc>
          <w:tcPr>
            <w:tcW w:w="1440" w:type="dxa"/>
            <w:shd w:val="clear" w:color="auto" w:fill="F3F6F9"/>
            <w:vAlign w:val="center"/>
          </w:tcPr>
          <w:p w14:paraId="1B1B19D2" w14:textId="77777777" w:rsidR="004128FE" w:rsidRDefault="00000000">
            <w:pPr>
              <w:spacing w:after="0"/>
            </w:pPr>
            <w:r>
              <w:rPr>
                <w:sz w:val="14"/>
              </w:rPr>
              <w:t xml:space="preserve">Data/hora + </w:t>
            </w:r>
            <w:proofErr w:type="spellStart"/>
            <w:r>
              <w:rPr>
                <w:sz w:val="14"/>
              </w:rPr>
              <w:t>referência</w:t>
            </w:r>
            <w:proofErr w:type="spellEnd"/>
          </w:p>
        </w:tc>
        <w:tc>
          <w:tcPr>
            <w:tcW w:w="1080" w:type="dxa"/>
            <w:shd w:val="clear" w:color="auto" w:fill="F3F6F9"/>
            <w:vAlign w:val="center"/>
          </w:tcPr>
          <w:p w14:paraId="79BA3CDE" w14:textId="77777777" w:rsidR="004128FE" w:rsidRDefault="00000000">
            <w:pPr>
              <w:spacing w:after="0"/>
            </w:pPr>
            <w:r>
              <w:rPr>
                <w:sz w:val="14"/>
              </w:rPr>
              <w:t>Condicional</w:t>
            </w:r>
          </w:p>
        </w:tc>
        <w:tc>
          <w:tcPr>
            <w:tcW w:w="3384" w:type="dxa"/>
            <w:shd w:val="clear" w:color="auto" w:fill="F3F6F9"/>
            <w:vAlign w:val="center"/>
          </w:tcPr>
          <w:p w14:paraId="78BDF799" w14:textId="77777777" w:rsidR="004128FE" w:rsidRDefault="00000000">
            <w:pPr>
              <w:spacing w:after="0"/>
            </w:pPr>
            <w:r>
              <w:rPr>
                <w:sz w:val="14"/>
              </w:rPr>
              <w:t>Preenchido somente no cancelamento.</w:t>
            </w:r>
          </w:p>
        </w:tc>
      </w:tr>
      <w:tr w:rsidR="004128FE" w:rsidRPr="00F12509" w14:paraId="2EA7F56B" w14:textId="77777777">
        <w:trPr>
          <w:jc w:val="center"/>
        </w:trPr>
        <w:tc>
          <w:tcPr>
            <w:tcW w:w="1656" w:type="dxa"/>
            <w:vAlign w:val="center"/>
          </w:tcPr>
          <w:p w14:paraId="1F7B14B4" w14:textId="77777777" w:rsidR="004128FE" w:rsidRDefault="00000000">
            <w:pPr>
              <w:spacing w:after="0"/>
            </w:pPr>
            <w:r>
              <w:rPr>
                <w:sz w:val="14"/>
              </w:rPr>
              <w:t>Justificativa do cancelamento</w:t>
            </w:r>
          </w:p>
        </w:tc>
        <w:tc>
          <w:tcPr>
            <w:tcW w:w="2376" w:type="dxa"/>
            <w:vAlign w:val="center"/>
          </w:tcPr>
          <w:p w14:paraId="4FD5FF2D" w14:textId="77777777" w:rsidR="004128FE" w:rsidRDefault="00000000">
            <w:pPr>
              <w:spacing w:after="0"/>
            </w:pPr>
            <w:r>
              <w:rPr>
                <w:sz w:val="14"/>
              </w:rPr>
              <w:t>Motivo obrigatório para cancelar.</w:t>
            </w:r>
          </w:p>
        </w:tc>
        <w:tc>
          <w:tcPr>
            <w:tcW w:w="1440" w:type="dxa"/>
            <w:vAlign w:val="center"/>
          </w:tcPr>
          <w:p w14:paraId="5FAB4D9E" w14:textId="77777777" w:rsidR="004128FE" w:rsidRDefault="00000000">
            <w:pPr>
              <w:spacing w:after="0"/>
            </w:pPr>
            <w:r>
              <w:rPr>
                <w:sz w:val="14"/>
              </w:rPr>
              <w:t>Texto</w:t>
            </w:r>
          </w:p>
        </w:tc>
        <w:tc>
          <w:tcPr>
            <w:tcW w:w="1080" w:type="dxa"/>
            <w:vAlign w:val="center"/>
          </w:tcPr>
          <w:p w14:paraId="49CD924B" w14:textId="77777777" w:rsidR="004128FE" w:rsidRDefault="00000000">
            <w:pPr>
              <w:spacing w:after="0"/>
            </w:pPr>
            <w:r>
              <w:rPr>
                <w:sz w:val="14"/>
              </w:rPr>
              <w:t>Condicional</w:t>
            </w:r>
          </w:p>
        </w:tc>
        <w:tc>
          <w:tcPr>
            <w:tcW w:w="3384" w:type="dxa"/>
            <w:vAlign w:val="center"/>
          </w:tcPr>
          <w:p w14:paraId="6E7236A9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4"/>
                <w:lang w:val="pt-BR"/>
              </w:rPr>
              <w:t>Obrigatória ao cancelar; deve ter conteúdo explicativo.</w:t>
            </w:r>
          </w:p>
        </w:tc>
      </w:tr>
    </w:tbl>
    <w:p w14:paraId="7C7EE5CE" w14:textId="77777777" w:rsidR="004128FE" w:rsidRPr="00F12509" w:rsidRDefault="004128FE">
      <w:pPr>
        <w:spacing w:after="20"/>
        <w:rPr>
          <w:lang w:val="pt-BR"/>
        </w:rPr>
      </w:pPr>
    </w:p>
    <w:p w14:paraId="2B430B2B" w14:textId="77777777" w:rsidR="004128FE" w:rsidRDefault="00000000">
      <w:pPr>
        <w:pStyle w:val="Ttulo1"/>
      </w:pPr>
      <w:r>
        <w:t xml:space="preserve">4. </w:t>
      </w:r>
      <w:proofErr w:type="spellStart"/>
      <w:r>
        <w:t>Operações</w:t>
      </w:r>
      <w:proofErr w:type="spellEnd"/>
      <w:r>
        <w:t xml:space="preserve"> do CRUD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1800"/>
        <w:gridCol w:w="3960"/>
        <w:gridCol w:w="2664"/>
      </w:tblGrid>
      <w:tr w:rsidR="004128FE" w14:paraId="4652B7F4" w14:textId="77777777">
        <w:trPr>
          <w:tblHeader/>
          <w:jc w:val="center"/>
        </w:trPr>
        <w:tc>
          <w:tcPr>
            <w:tcW w:w="1512" w:type="dxa"/>
            <w:shd w:val="clear" w:color="auto" w:fill="17365D"/>
            <w:vAlign w:val="center"/>
          </w:tcPr>
          <w:p w14:paraId="461049DC" w14:textId="77777777" w:rsidR="004128FE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Operação</w:t>
            </w:r>
          </w:p>
        </w:tc>
        <w:tc>
          <w:tcPr>
            <w:tcW w:w="1800" w:type="dxa"/>
            <w:shd w:val="clear" w:color="auto" w:fill="17365D"/>
            <w:vAlign w:val="center"/>
          </w:tcPr>
          <w:p w14:paraId="79EE6392" w14:textId="77777777" w:rsidR="004128FE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Quem pode executar?</w:t>
            </w:r>
          </w:p>
        </w:tc>
        <w:tc>
          <w:tcPr>
            <w:tcW w:w="3960" w:type="dxa"/>
            <w:shd w:val="clear" w:color="auto" w:fill="17365D"/>
            <w:vAlign w:val="center"/>
          </w:tcPr>
          <w:p w14:paraId="496ED266" w14:textId="77777777" w:rsidR="004128FE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Regras e validações</w:t>
            </w:r>
          </w:p>
        </w:tc>
        <w:tc>
          <w:tcPr>
            <w:tcW w:w="2664" w:type="dxa"/>
            <w:shd w:val="clear" w:color="auto" w:fill="17365D"/>
            <w:vAlign w:val="center"/>
          </w:tcPr>
          <w:p w14:paraId="3B8A5E5C" w14:textId="77777777" w:rsidR="004128FE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Resultado esperado</w:t>
            </w:r>
          </w:p>
        </w:tc>
      </w:tr>
      <w:tr w:rsidR="004128FE" w:rsidRPr="00F12509" w14:paraId="1A9DF094" w14:textId="77777777">
        <w:trPr>
          <w:jc w:val="center"/>
        </w:trPr>
        <w:tc>
          <w:tcPr>
            <w:tcW w:w="1512" w:type="dxa"/>
            <w:vAlign w:val="center"/>
          </w:tcPr>
          <w:p w14:paraId="6E67DEE2" w14:textId="77777777" w:rsidR="004128FE" w:rsidRDefault="00000000">
            <w:pPr>
              <w:spacing w:after="0"/>
            </w:pPr>
            <w:r>
              <w:rPr>
                <w:sz w:val="14"/>
              </w:rPr>
              <w:t>Criar (Create)</w:t>
            </w:r>
          </w:p>
        </w:tc>
        <w:tc>
          <w:tcPr>
            <w:tcW w:w="1800" w:type="dxa"/>
            <w:vAlign w:val="center"/>
          </w:tcPr>
          <w:p w14:paraId="21DE7CBD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4"/>
                <w:lang w:val="pt-BR"/>
              </w:rPr>
              <w:t>Operador de Caixa, Financeiro e Administrador.</w:t>
            </w:r>
          </w:p>
        </w:tc>
        <w:tc>
          <w:tcPr>
            <w:tcW w:w="3960" w:type="dxa"/>
            <w:vAlign w:val="center"/>
          </w:tcPr>
          <w:p w14:paraId="6F642338" w14:textId="77777777" w:rsidR="004128FE" w:rsidRDefault="00000000">
            <w:pPr>
              <w:spacing w:after="0"/>
            </w:pPr>
            <w:r w:rsidRPr="00F12509">
              <w:rPr>
                <w:sz w:val="14"/>
                <w:lang w:val="pt-BR"/>
              </w:rPr>
              <w:t xml:space="preserve">Validar campos obrigatórios, valor positivo, data não futura, conta ativa, forma de pagamento ativa e categoria compatível. </w:t>
            </w:r>
            <w:r>
              <w:rPr>
                <w:sz w:val="14"/>
              </w:rPr>
              <w:t xml:space="preserve">Validar </w:t>
            </w:r>
            <w:proofErr w:type="spellStart"/>
            <w:r>
              <w:rPr>
                <w:sz w:val="14"/>
              </w:rPr>
              <w:t>também</w:t>
            </w:r>
            <w:proofErr w:type="spellEnd"/>
            <w:r>
              <w:rPr>
                <w:sz w:val="14"/>
              </w:rPr>
              <w:t xml:space="preserve"> o </w:t>
            </w:r>
            <w:proofErr w:type="spellStart"/>
            <w:r>
              <w:rPr>
                <w:sz w:val="14"/>
              </w:rPr>
              <w:t>período</w:t>
            </w:r>
            <w:proofErr w:type="spellEnd"/>
            <w:r>
              <w:rPr>
                <w:sz w:val="14"/>
              </w:rPr>
              <w:t xml:space="preserve"> aberto.</w:t>
            </w:r>
          </w:p>
        </w:tc>
        <w:tc>
          <w:tcPr>
            <w:tcW w:w="2664" w:type="dxa"/>
            <w:vAlign w:val="center"/>
          </w:tcPr>
          <w:p w14:paraId="6FA7FCE6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4"/>
                <w:lang w:val="pt-BR"/>
              </w:rPr>
              <w:t>Salvar o lançamento como CONSOLIDADO e registrar o impacto financeiro uma única vez na conta selecionada.</w:t>
            </w:r>
          </w:p>
        </w:tc>
      </w:tr>
      <w:tr w:rsidR="004128FE" w:rsidRPr="00F12509" w14:paraId="7CA1D6EC" w14:textId="77777777">
        <w:trPr>
          <w:jc w:val="center"/>
        </w:trPr>
        <w:tc>
          <w:tcPr>
            <w:tcW w:w="1512" w:type="dxa"/>
            <w:shd w:val="clear" w:color="auto" w:fill="F3F6F9"/>
            <w:vAlign w:val="center"/>
          </w:tcPr>
          <w:p w14:paraId="38231C55" w14:textId="77777777" w:rsidR="004128FE" w:rsidRDefault="00000000">
            <w:pPr>
              <w:spacing w:after="0"/>
            </w:pPr>
            <w:proofErr w:type="spellStart"/>
            <w:r>
              <w:rPr>
                <w:sz w:val="14"/>
              </w:rPr>
              <w:t>Consultar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Listar</w:t>
            </w:r>
            <w:proofErr w:type="spellEnd"/>
            <w:r>
              <w:rPr>
                <w:sz w:val="14"/>
              </w:rPr>
              <w:t xml:space="preserve"> (Read)</w:t>
            </w:r>
          </w:p>
        </w:tc>
        <w:tc>
          <w:tcPr>
            <w:tcW w:w="1800" w:type="dxa"/>
            <w:shd w:val="clear" w:color="auto" w:fill="F3F6F9"/>
            <w:vAlign w:val="center"/>
          </w:tcPr>
          <w:p w14:paraId="3602B60E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4"/>
                <w:lang w:val="pt-BR"/>
              </w:rPr>
              <w:t>Financeiro, Gestores e Administrador; Operador de Caixa conforme escopo autorizado.</w:t>
            </w:r>
          </w:p>
        </w:tc>
        <w:tc>
          <w:tcPr>
            <w:tcW w:w="3960" w:type="dxa"/>
            <w:shd w:val="clear" w:color="auto" w:fill="F3F6F9"/>
            <w:vAlign w:val="center"/>
          </w:tcPr>
          <w:p w14:paraId="210F1460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4"/>
                <w:lang w:val="pt-BR"/>
              </w:rPr>
              <w:t>Aplicar filtros e respeitar as permissões de acesso. Exibir lançamentos consolidados e cancelados com identificação clara.</w:t>
            </w:r>
          </w:p>
        </w:tc>
        <w:tc>
          <w:tcPr>
            <w:tcW w:w="2664" w:type="dxa"/>
            <w:shd w:val="clear" w:color="auto" w:fill="F3F6F9"/>
            <w:vAlign w:val="center"/>
          </w:tcPr>
          <w:p w14:paraId="5A8D5FD2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4"/>
                <w:lang w:val="pt-BR"/>
              </w:rPr>
              <w:t>Apresentar dados, totais de entradas/saídas e saldo líquido do período, sem somar lançamentos cancelados.</w:t>
            </w:r>
          </w:p>
        </w:tc>
      </w:tr>
      <w:tr w:rsidR="004128FE" w:rsidRPr="00F12509" w14:paraId="254F66B8" w14:textId="77777777">
        <w:trPr>
          <w:jc w:val="center"/>
        </w:trPr>
        <w:tc>
          <w:tcPr>
            <w:tcW w:w="1512" w:type="dxa"/>
            <w:vAlign w:val="center"/>
          </w:tcPr>
          <w:p w14:paraId="67BF218E" w14:textId="77777777" w:rsidR="004128FE" w:rsidRDefault="00000000">
            <w:pPr>
              <w:spacing w:after="0"/>
            </w:pPr>
            <w:proofErr w:type="spellStart"/>
            <w:r>
              <w:rPr>
                <w:sz w:val="14"/>
              </w:rPr>
              <w:t>Alterar</w:t>
            </w:r>
            <w:proofErr w:type="spellEnd"/>
            <w:r>
              <w:rPr>
                <w:sz w:val="14"/>
              </w:rPr>
              <w:t xml:space="preserve"> (Update)</w:t>
            </w:r>
          </w:p>
        </w:tc>
        <w:tc>
          <w:tcPr>
            <w:tcW w:w="1800" w:type="dxa"/>
            <w:vAlign w:val="center"/>
          </w:tcPr>
          <w:p w14:paraId="2A772E50" w14:textId="77777777" w:rsidR="004128FE" w:rsidRDefault="00000000">
            <w:pPr>
              <w:spacing w:after="0"/>
            </w:pPr>
            <w:r>
              <w:rPr>
                <w:sz w:val="14"/>
              </w:rPr>
              <w:t>Financeiro e Administrador.</w:t>
            </w:r>
          </w:p>
        </w:tc>
        <w:tc>
          <w:tcPr>
            <w:tcW w:w="3960" w:type="dxa"/>
            <w:vAlign w:val="center"/>
          </w:tcPr>
          <w:p w14:paraId="393871DA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4"/>
                <w:lang w:val="pt-BR"/>
              </w:rPr>
              <w:t>Bloquear edição de lançamento em período fechado ou cancelado. Revalidar todos os campos. Registrar valores anteriores e posteriores e usuário responsável.</w:t>
            </w:r>
          </w:p>
        </w:tc>
        <w:tc>
          <w:tcPr>
            <w:tcW w:w="2664" w:type="dxa"/>
            <w:vAlign w:val="center"/>
          </w:tcPr>
          <w:p w14:paraId="45749A47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4"/>
                <w:lang w:val="pt-BR"/>
              </w:rPr>
              <w:t>Atualizar o lançamento e recalcular o impacto na conta de forma consistente, sem duplicar movimento.</w:t>
            </w:r>
          </w:p>
        </w:tc>
      </w:tr>
      <w:tr w:rsidR="004128FE" w:rsidRPr="00F12509" w14:paraId="7503DFC4" w14:textId="77777777">
        <w:trPr>
          <w:jc w:val="center"/>
        </w:trPr>
        <w:tc>
          <w:tcPr>
            <w:tcW w:w="1512" w:type="dxa"/>
            <w:shd w:val="clear" w:color="auto" w:fill="F3F6F9"/>
            <w:vAlign w:val="center"/>
          </w:tcPr>
          <w:p w14:paraId="72245AE9" w14:textId="77777777" w:rsidR="004128FE" w:rsidRDefault="00000000">
            <w:pPr>
              <w:spacing w:after="0"/>
            </w:pPr>
            <w:proofErr w:type="spellStart"/>
            <w:r>
              <w:rPr>
                <w:sz w:val="14"/>
              </w:rPr>
              <w:t>Excluir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Cancelar</w:t>
            </w:r>
            <w:proofErr w:type="spellEnd"/>
            <w:r>
              <w:rPr>
                <w:sz w:val="14"/>
              </w:rPr>
              <w:t xml:space="preserve"> (Delete lógico)</w:t>
            </w:r>
          </w:p>
        </w:tc>
        <w:tc>
          <w:tcPr>
            <w:tcW w:w="1800" w:type="dxa"/>
            <w:shd w:val="clear" w:color="auto" w:fill="F3F6F9"/>
            <w:vAlign w:val="center"/>
          </w:tcPr>
          <w:p w14:paraId="77C09414" w14:textId="77777777" w:rsidR="004128FE" w:rsidRDefault="00000000">
            <w:pPr>
              <w:spacing w:after="0"/>
            </w:pPr>
            <w:r>
              <w:rPr>
                <w:sz w:val="14"/>
              </w:rPr>
              <w:t>Somente Administrador.</w:t>
            </w:r>
          </w:p>
        </w:tc>
        <w:tc>
          <w:tcPr>
            <w:tcW w:w="3960" w:type="dxa"/>
            <w:shd w:val="clear" w:color="auto" w:fill="F3F6F9"/>
            <w:vAlign w:val="center"/>
          </w:tcPr>
          <w:p w14:paraId="31FDB1C9" w14:textId="77777777" w:rsidR="004128FE" w:rsidRDefault="00000000">
            <w:pPr>
              <w:spacing w:after="0"/>
            </w:pPr>
            <w:r w:rsidRPr="00F12509">
              <w:rPr>
                <w:sz w:val="14"/>
                <w:lang w:val="pt-BR"/>
              </w:rPr>
              <w:t xml:space="preserve">Não permitir exclusão física. Exigir justificativa. Bloquear se o período estiver fechado ou se já estiver cancelado. </w:t>
            </w:r>
            <w:proofErr w:type="spellStart"/>
            <w:r>
              <w:rPr>
                <w:sz w:val="14"/>
              </w:rPr>
              <w:t>Garantir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que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cancelamento</w:t>
            </w:r>
            <w:proofErr w:type="spellEnd"/>
            <w:r>
              <w:rPr>
                <w:sz w:val="14"/>
              </w:rPr>
              <w:t xml:space="preserve"> seja processado uma única vez.</w:t>
            </w:r>
          </w:p>
        </w:tc>
        <w:tc>
          <w:tcPr>
            <w:tcW w:w="2664" w:type="dxa"/>
            <w:shd w:val="clear" w:color="auto" w:fill="F3F6F9"/>
            <w:vAlign w:val="center"/>
          </w:tcPr>
          <w:p w14:paraId="6C9A42DC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4"/>
                <w:lang w:val="pt-BR"/>
              </w:rPr>
              <w:t>Marcar como CANCELADO, preservar o histórico e registrar o estorno financeiro correspondente uma única vez.</w:t>
            </w:r>
          </w:p>
        </w:tc>
      </w:tr>
    </w:tbl>
    <w:p w14:paraId="30AC4722" w14:textId="77777777" w:rsidR="004128FE" w:rsidRPr="00F12509" w:rsidRDefault="004128FE">
      <w:pPr>
        <w:spacing w:after="20"/>
        <w:rPr>
          <w:lang w:val="pt-BR"/>
        </w:rPr>
      </w:pPr>
    </w:p>
    <w:p w14:paraId="5C31B09A" w14:textId="77777777" w:rsidR="004128FE" w:rsidRDefault="00000000">
      <w:pPr>
        <w:pStyle w:val="Ttulo2"/>
      </w:pPr>
      <w:r>
        <w:t>4.1. Comportamento da edição</w:t>
      </w:r>
    </w:p>
    <w:p w14:paraId="7950E832" w14:textId="77777777" w:rsidR="004128FE" w:rsidRPr="00F12509" w:rsidRDefault="00000000">
      <w:pPr>
        <w:pStyle w:val="Numerada"/>
        <w:spacing w:after="40"/>
        <w:rPr>
          <w:lang w:val="pt-BR"/>
        </w:rPr>
      </w:pPr>
      <w:r w:rsidRPr="00F12509">
        <w:rPr>
          <w:lang w:val="pt-BR"/>
        </w:rPr>
        <w:t>Antes de gravar a alteração, validar novamente todos os campos e confirmar que o lançamento e o período estão aptos para edição.</w:t>
      </w:r>
    </w:p>
    <w:p w14:paraId="2FE8C7B7" w14:textId="77777777" w:rsidR="004128FE" w:rsidRPr="00F12509" w:rsidRDefault="00000000">
      <w:pPr>
        <w:pStyle w:val="Numerada"/>
        <w:spacing w:after="40"/>
        <w:rPr>
          <w:lang w:val="pt-BR"/>
        </w:rPr>
      </w:pPr>
      <w:r w:rsidRPr="00F12509">
        <w:rPr>
          <w:lang w:val="pt-BR"/>
        </w:rPr>
        <w:t>Guardar na auditoria os valores anteriores e os novos valores, o usuário responsável, a data/hora e a justificativa quando exigida pela política interna.</w:t>
      </w:r>
    </w:p>
    <w:p w14:paraId="10429392" w14:textId="77777777" w:rsidR="004128FE" w:rsidRPr="00F12509" w:rsidRDefault="00000000">
      <w:pPr>
        <w:pStyle w:val="Numerada"/>
        <w:spacing w:after="40"/>
        <w:rPr>
          <w:lang w:val="pt-BR"/>
        </w:rPr>
      </w:pPr>
      <w:r w:rsidRPr="00F12509">
        <w:rPr>
          <w:lang w:val="pt-BR"/>
        </w:rPr>
        <w:t>A diferença financeira da edição deve ser aplicada de maneira consistente: reverter o efeito anterior e aplicar o novo efeito dentro da mesma operação lógica.</w:t>
      </w:r>
    </w:p>
    <w:p w14:paraId="65240494" w14:textId="77777777" w:rsidR="004128FE" w:rsidRPr="00F12509" w:rsidRDefault="00000000">
      <w:pPr>
        <w:pStyle w:val="Numerada"/>
        <w:spacing w:after="40"/>
        <w:rPr>
          <w:lang w:val="pt-BR"/>
        </w:rPr>
      </w:pPr>
      <w:r w:rsidRPr="00F12509">
        <w:rPr>
          <w:lang w:val="pt-BR"/>
        </w:rPr>
        <w:t>Se qualquer etapa falhar, nenhuma parte da alteração financeira deve permanecer aplicada. O lançamento, o saldo e a auditoria devem permanecer consistentes.</w:t>
      </w:r>
    </w:p>
    <w:p w14:paraId="31D098FA" w14:textId="77777777" w:rsidR="004128FE" w:rsidRPr="00F12509" w:rsidRDefault="00000000">
      <w:pPr>
        <w:pStyle w:val="Ttulo2"/>
        <w:rPr>
          <w:lang w:val="pt-BR"/>
        </w:rPr>
      </w:pPr>
      <w:r w:rsidRPr="00F12509">
        <w:rPr>
          <w:lang w:val="pt-BR"/>
        </w:rPr>
        <w:t>4.2. Comportamento do cancelamento e do estorno</w:t>
      </w:r>
    </w:p>
    <w:p w14:paraId="2A898849" w14:textId="77777777" w:rsidR="004128FE" w:rsidRPr="00F12509" w:rsidRDefault="00000000">
      <w:pPr>
        <w:pStyle w:val="Numerada"/>
        <w:spacing w:after="40"/>
        <w:rPr>
          <w:lang w:val="pt-BR"/>
        </w:rPr>
      </w:pPr>
      <w:r w:rsidRPr="00F12509">
        <w:rPr>
          <w:lang w:val="pt-BR"/>
        </w:rPr>
        <w:t>Solicitar justificativa antes de confirmar o cancelamento.</w:t>
      </w:r>
    </w:p>
    <w:p w14:paraId="793E2DB6" w14:textId="77777777" w:rsidR="004128FE" w:rsidRPr="00F12509" w:rsidRDefault="00000000">
      <w:pPr>
        <w:pStyle w:val="Numerada"/>
        <w:spacing w:after="40"/>
        <w:rPr>
          <w:lang w:val="pt-BR"/>
        </w:rPr>
      </w:pPr>
      <w:r w:rsidRPr="00F12509">
        <w:rPr>
          <w:lang w:val="pt-BR"/>
        </w:rPr>
        <w:t>Preservar o lançamento original e alterar seu status para CANCELADO; não apagar fisicamente o registro.</w:t>
      </w:r>
    </w:p>
    <w:p w14:paraId="616C8D1C" w14:textId="77777777" w:rsidR="004128FE" w:rsidRPr="00F12509" w:rsidRDefault="00000000">
      <w:pPr>
        <w:pStyle w:val="Numerada"/>
        <w:spacing w:after="40"/>
        <w:rPr>
          <w:lang w:val="pt-BR"/>
        </w:rPr>
      </w:pPr>
      <w:r w:rsidRPr="00F12509">
        <w:rPr>
          <w:lang w:val="pt-BR"/>
        </w:rPr>
        <w:t>Registrar o estorno associado ao lançamento original e à conta financeira afetada, com data/hora, usuário, valor e referência do motivo.</w:t>
      </w:r>
    </w:p>
    <w:p w14:paraId="1C6E5DE4" w14:textId="77777777" w:rsidR="004128FE" w:rsidRPr="00F12509" w:rsidRDefault="00000000">
      <w:pPr>
        <w:pStyle w:val="Numerada"/>
        <w:spacing w:after="40"/>
        <w:rPr>
          <w:lang w:val="pt-BR"/>
        </w:rPr>
      </w:pPr>
      <w:r w:rsidRPr="00F12509">
        <w:rPr>
          <w:lang w:val="pt-BR"/>
        </w:rPr>
        <w:t>O estorno deve ser idempotente: uma segunda tentativa não pode gerar um segundo estorno nem alterar novamente o saldo.</w:t>
      </w:r>
    </w:p>
    <w:p w14:paraId="5114AAD3" w14:textId="77777777" w:rsidR="004128FE" w:rsidRPr="00F12509" w:rsidRDefault="00000000">
      <w:pPr>
        <w:pStyle w:val="Numerada"/>
        <w:spacing w:after="40"/>
        <w:rPr>
          <w:lang w:val="pt-BR"/>
        </w:rPr>
      </w:pPr>
      <w:r w:rsidRPr="00F12509">
        <w:rPr>
          <w:lang w:val="pt-BR"/>
        </w:rPr>
        <w:t>O lançamento cancelado deixa de compor os totais ativos de receitas e despesas. O histórico original e o registro do estorno permanecem consultáveis para auditoria.</w:t>
      </w:r>
    </w:p>
    <w:p w14:paraId="20EA46EF" w14:textId="77777777" w:rsidR="004128FE" w:rsidRPr="00F12509" w:rsidRDefault="00000000">
      <w:pPr>
        <w:pStyle w:val="Numerada"/>
        <w:spacing w:after="40"/>
        <w:rPr>
          <w:lang w:val="pt-BR"/>
        </w:rPr>
      </w:pPr>
      <w:r w:rsidRPr="00F12509">
        <w:rPr>
          <w:lang w:val="pt-BR"/>
        </w:rPr>
        <w:lastRenderedPageBreak/>
        <w:t>Se o período estiver fechado, o cancelamento do lançamento original é bloqueado. A correção deve ser registrada no período aberto por meio de um lançamento de ajuste/estorno autorizado, vinculado ao registro original e com justificativa.</w:t>
      </w:r>
    </w:p>
    <w:p w14:paraId="56AFEFFA" w14:textId="77777777" w:rsidR="004128FE" w:rsidRDefault="00000000">
      <w:pPr>
        <w:pStyle w:val="Ttulo1"/>
      </w:pPr>
      <w:r>
        <w:t>5. Regras de negócio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7056"/>
      </w:tblGrid>
      <w:tr w:rsidR="004128FE" w14:paraId="682268D1" w14:textId="77777777">
        <w:trPr>
          <w:tblHeader/>
          <w:jc w:val="center"/>
        </w:trPr>
        <w:tc>
          <w:tcPr>
            <w:tcW w:w="2880" w:type="dxa"/>
            <w:shd w:val="clear" w:color="auto" w:fill="17365D"/>
            <w:vAlign w:val="center"/>
          </w:tcPr>
          <w:p w14:paraId="369629A8" w14:textId="77777777" w:rsidR="004128FE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Regra</w:t>
            </w:r>
          </w:p>
        </w:tc>
        <w:tc>
          <w:tcPr>
            <w:tcW w:w="7056" w:type="dxa"/>
            <w:shd w:val="clear" w:color="auto" w:fill="17365D"/>
            <w:vAlign w:val="center"/>
          </w:tcPr>
          <w:p w14:paraId="39C8D1B9" w14:textId="77777777" w:rsidR="004128FE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Descrição</w:t>
            </w:r>
          </w:p>
        </w:tc>
      </w:tr>
      <w:tr w:rsidR="004128FE" w:rsidRPr="00F12509" w14:paraId="6E5DFCF9" w14:textId="77777777">
        <w:trPr>
          <w:jc w:val="center"/>
        </w:trPr>
        <w:tc>
          <w:tcPr>
            <w:tcW w:w="2880" w:type="dxa"/>
            <w:vAlign w:val="center"/>
          </w:tcPr>
          <w:p w14:paraId="0B1C0620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5"/>
                <w:lang w:val="pt-BR"/>
              </w:rPr>
              <w:t>RN01 — Impacto imediato no saldo</w:t>
            </w:r>
          </w:p>
        </w:tc>
        <w:tc>
          <w:tcPr>
            <w:tcW w:w="7056" w:type="dxa"/>
            <w:vAlign w:val="center"/>
          </w:tcPr>
          <w:p w14:paraId="4D23B831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5"/>
                <w:lang w:val="pt-BR"/>
              </w:rPr>
              <w:t>Todo lançamento direto válido com status CONSOLIDADO impacta imediatamente o saldo da Conta Financeira selecionada. Receita aumenta o saldo; despesa reduz o saldo. Não existe etapa posterior de baixa neste cadastro.</w:t>
            </w:r>
          </w:p>
        </w:tc>
      </w:tr>
      <w:tr w:rsidR="004128FE" w:rsidRPr="00F12509" w14:paraId="6A597967" w14:textId="77777777">
        <w:trPr>
          <w:jc w:val="center"/>
        </w:trPr>
        <w:tc>
          <w:tcPr>
            <w:tcW w:w="2880" w:type="dxa"/>
            <w:shd w:val="clear" w:color="auto" w:fill="F3F6F9"/>
            <w:vAlign w:val="center"/>
          </w:tcPr>
          <w:p w14:paraId="26BEE01C" w14:textId="77777777" w:rsidR="004128FE" w:rsidRDefault="00000000">
            <w:pPr>
              <w:spacing w:after="0"/>
            </w:pPr>
            <w:r>
              <w:rPr>
                <w:sz w:val="15"/>
              </w:rPr>
              <w:t xml:space="preserve">RN02 — </w:t>
            </w:r>
            <w:proofErr w:type="spellStart"/>
            <w:r>
              <w:rPr>
                <w:sz w:val="15"/>
              </w:rPr>
              <w:t>Compatibilidade</w:t>
            </w:r>
            <w:proofErr w:type="spellEnd"/>
            <w:r>
              <w:rPr>
                <w:sz w:val="15"/>
              </w:rPr>
              <w:t xml:space="preserve"> de categoria</w:t>
            </w:r>
          </w:p>
        </w:tc>
        <w:tc>
          <w:tcPr>
            <w:tcW w:w="7056" w:type="dxa"/>
            <w:shd w:val="clear" w:color="auto" w:fill="F3F6F9"/>
            <w:vAlign w:val="center"/>
          </w:tcPr>
          <w:p w14:paraId="03A84B32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5"/>
                <w:lang w:val="pt-BR"/>
              </w:rPr>
              <w:t>Lançamento RECEITA exige categoria financeira do tipo Receita; lançamento DESPESA exige categoria do tipo Despesa. A regra deve ser validada no salvamento, não apenas na interface.</w:t>
            </w:r>
          </w:p>
        </w:tc>
      </w:tr>
      <w:tr w:rsidR="004128FE" w:rsidRPr="00F12509" w14:paraId="52F93687" w14:textId="77777777">
        <w:trPr>
          <w:jc w:val="center"/>
        </w:trPr>
        <w:tc>
          <w:tcPr>
            <w:tcW w:w="2880" w:type="dxa"/>
            <w:vAlign w:val="center"/>
          </w:tcPr>
          <w:p w14:paraId="0593661F" w14:textId="77777777" w:rsidR="004128FE" w:rsidRDefault="00000000">
            <w:pPr>
              <w:spacing w:after="0"/>
            </w:pPr>
            <w:r>
              <w:rPr>
                <w:sz w:val="15"/>
              </w:rPr>
              <w:t xml:space="preserve">RN03 — Conta </w:t>
            </w:r>
            <w:proofErr w:type="spellStart"/>
            <w:r>
              <w:rPr>
                <w:sz w:val="15"/>
              </w:rPr>
              <w:t>financeira</w:t>
            </w:r>
            <w:proofErr w:type="spellEnd"/>
            <w:r>
              <w:rPr>
                <w:sz w:val="15"/>
              </w:rPr>
              <w:t xml:space="preserve"> específica</w:t>
            </w:r>
          </w:p>
        </w:tc>
        <w:tc>
          <w:tcPr>
            <w:tcW w:w="7056" w:type="dxa"/>
            <w:vAlign w:val="center"/>
          </w:tcPr>
          <w:p w14:paraId="02C176DA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5"/>
                <w:lang w:val="pt-BR"/>
              </w:rPr>
              <w:t>O lançamento afeta exclusivamente a conta financeira vinculada a ele. Saldos e extratos devem ser calculados por conta, sem misturar movimentos de contas diferentes.</w:t>
            </w:r>
          </w:p>
        </w:tc>
      </w:tr>
      <w:tr w:rsidR="004128FE" w:rsidRPr="00F12509" w14:paraId="333692A1" w14:textId="77777777">
        <w:trPr>
          <w:jc w:val="center"/>
        </w:trPr>
        <w:tc>
          <w:tcPr>
            <w:tcW w:w="2880" w:type="dxa"/>
            <w:shd w:val="clear" w:color="auto" w:fill="F3F6F9"/>
            <w:vAlign w:val="center"/>
          </w:tcPr>
          <w:p w14:paraId="3DADAEC4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5"/>
                <w:lang w:val="pt-BR"/>
              </w:rPr>
              <w:t>RN04 — Data e período aberto</w:t>
            </w:r>
          </w:p>
        </w:tc>
        <w:tc>
          <w:tcPr>
            <w:tcW w:w="7056" w:type="dxa"/>
            <w:shd w:val="clear" w:color="auto" w:fill="F3F6F9"/>
            <w:vAlign w:val="center"/>
          </w:tcPr>
          <w:p w14:paraId="4B1657E4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5"/>
                <w:lang w:val="pt-BR"/>
              </w:rPr>
              <w:t>A data do movimento não pode ser futura. O sistema deve validar se a data pertence a um período aberto, conforme o calendário de fechamento definido pelos responsáveis financeiros. Datas e períodos não devem depender de datas fixas codificadas no documento.</w:t>
            </w:r>
          </w:p>
        </w:tc>
      </w:tr>
      <w:tr w:rsidR="004128FE" w:rsidRPr="00F12509" w14:paraId="630E6EA8" w14:textId="77777777">
        <w:trPr>
          <w:jc w:val="center"/>
        </w:trPr>
        <w:tc>
          <w:tcPr>
            <w:tcW w:w="2880" w:type="dxa"/>
            <w:vAlign w:val="center"/>
          </w:tcPr>
          <w:p w14:paraId="4FA40B4C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5"/>
                <w:lang w:val="pt-BR"/>
              </w:rPr>
              <w:t>RN05 — Restrição de período fechado</w:t>
            </w:r>
          </w:p>
        </w:tc>
        <w:tc>
          <w:tcPr>
            <w:tcW w:w="7056" w:type="dxa"/>
            <w:vAlign w:val="center"/>
          </w:tcPr>
          <w:p w14:paraId="63523029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5"/>
                <w:lang w:val="pt-BR"/>
              </w:rPr>
              <w:t>Lançamentos de período/caixa encerrado não podem ser alterados nem cancelados diretamente. Correções devem ocorrer por ajuste autorizado em período aberto, mantendo vínculo com o lançamento original e trilha de auditoria.</w:t>
            </w:r>
          </w:p>
        </w:tc>
      </w:tr>
      <w:tr w:rsidR="004128FE" w:rsidRPr="00F12509" w14:paraId="1D9FF512" w14:textId="77777777">
        <w:trPr>
          <w:jc w:val="center"/>
        </w:trPr>
        <w:tc>
          <w:tcPr>
            <w:tcW w:w="2880" w:type="dxa"/>
            <w:shd w:val="clear" w:color="auto" w:fill="F3F6F9"/>
            <w:vAlign w:val="center"/>
          </w:tcPr>
          <w:p w14:paraId="3BB81419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5"/>
                <w:lang w:val="pt-BR"/>
              </w:rPr>
              <w:t>RN06 — Cancelamento lógico e estorno único</w:t>
            </w:r>
          </w:p>
        </w:tc>
        <w:tc>
          <w:tcPr>
            <w:tcW w:w="7056" w:type="dxa"/>
            <w:shd w:val="clear" w:color="auto" w:fill="F3F6F9"/>
            <w:vAlign w:val="center"/>
          </w:tcPr>
          <w:p w14:paraId="1FE7E098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5"/>
                <w:lang w:val="pt-BR"/>
              </w:rPr>
              <w:t>O cancelamento exige justificativa, altera o status para CANCELADO e gera o estorno correspondente uma única vez. Não é permitida exclusão física do lançamento ou repetição do estorno.</w:t>
            </w:r>
          </w:p>
        </w:tc>
      </w:tr>
      <w:tr w:rsidR="004128FE" w:rsidRPr="00F12509" w14:paraId="6ECBD873" w14:textId="77777777">
        <w:trPr>
          <w:jc w:val="center"/>
        </w:trPr>
        <w:tc>
          <w:tcPr>
            <w:tcW w:w="2880" w:type="dxa"/>
            <w:vAlign w:val="center"/>
          </w:tcPr>
          <w:p w14:paraId="1C8982D1" w14:textId="77777777" w:rsidR="004128FE" w:rsidRDefault="00000000">
            <w:pPr>
              <w:spacing w:after="0"/>
            </w:pPr>
            <w:r>
              <w:rPr>
                <w:sz w:val="15"/>
              </w:rPr>
              <w:t xml:space="preserve">RN07 — </w:t>
            </w:r>
            <w:proofErr w:type="spellStart"/>
            <w:r>
              <w:rPr>
                <w:sz w:val="15"/>
              </w:rPr>
              <w:t>Integridade</w:t>
            </w:r>
            <w:proofErr w:type="spellEnd"/>
            <w:r>
              <w:rPr>
                <w:sz w:val="15"/>
              </w:rPr>
              <w:t xml:space="preserve"> da operação</w:t>
            </w:r>
          </w:p>
        </w:tc>
        <w:tc>
          <w:tcPr>
            <w:tcW w:w="7056" w:type="dxa"/>
            <w:vAlign w:val="center"/>
          </w:tcPr>
          <w:p w14:paraId="626C4625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5"/>
                <w:lang w:val="pt-BR"/>
              </w:rPr>
              <w:t>A gravação do lançamento, a atualização do saldo, a auditoria e o eventual estorno devem ser tratados como uma única operação consistente. Em caso de falha, não pode haver lançamento sem impacto correspondente, impacto duplicado ou auditoria incompleta.</w:t>
            </w:r>
          </w:p>
        </w:tc>
      </w:tr>
      <w:tr w:rsidR="004128FE" w:rsidRPr="00F12509" w14:paraId="252519DF" w14:textId="77777777">
        <w:trPr>
          <w:jc w:val="center"/>
        </w:trPr>
        <w:tc>
          <w:tcPr>
            <w:tcW w:w="2880" w:type="dxa"/>
            <w:shd w:val="clear" w:color="auto" w:fill="F3F6F9"/>
            <w:vAlign w:val="center"/>
          </w:tcPr>
          <w:p w14:paraId="1D3B99E8" w14:textId="77777777" w:rsidR="004128FE" w:rsidRDefault="00000000">
            <w:pPr>
              <w:spacing w:after="0"/>
            </w:pPr>
            <w:r>
              <w:rPr>
                <w:sz w:val="15"/>
              </w:rPr>
              <w:t>RN08 — Auditoria</w:t>
            </w:r>
          </w:p>
        </w:tc>
        <w:tc>
          <w:tcPr>
            <w:tcW w:w="7056" w:type="dxa"/>
            <w:shd w:val="clear" w:color="auto" w:fill="F3F6F9"/>
            <w:vAlign w:val="center"/>
          </w:tcPr>
          <w:p w14:paraId="128C22F0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5"/>
                <w:lang w:val="pt-BR"/>
              </w:rPr>
              <w:t>Registrar criação, alteração, cancelamento e estorno com usuário, data/hora, operação, identificador do lançamento e dados relevantes antes/depois. O histórico de auditoria não deve ser alterável por usuários comuns.</w:t>
            </w:r>
          </w:p>
        </w:tc>
      </w:tr>
      <w:tr w:rsidR="004128FE" w14:paraId="7105CC4D" w14:textId="77777777">
        <w:trPr>
          <w:jc w:val="center"/>
        </w:trPr>
        <w:tc>
          <w:tcPr>
            <w:tcW w:w="2880" w:type="dxa"/>
            <w:vAlign w:val="center"/>
          </w:tcPr>
          <w:p w14:paraId="1B5E3AD5" w14:textId="77777777" w:rsidR="004128FE" w:rsidRDefault="00000000">
            <w:pPr>
              <w:spacing w:after="0"/>
            </w:pPr>
            <w:r>
              <w:rPr>
                <w:sz w:val="15"/>
              </w:rPr>
              <w:t xml:space="preserve">RN09 — </w:t>
            </w:r>
            <w:proofErr w:type="spellStart"/>
            <w:r>
              <w:rPr>
                <w:sz w:val="15"/>
              </w:rPr>
              <w:t>Exclusão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física</w:t>
            </w:r>
            <w:proofErr w:type="spellEnd"/>
            <w:r>
              <w:rPr>
                <w:sz w:val="15"/>
              </w:rPr>
              <w:t xml:space="preserve"> proibida</w:t>
            </w:r>
          </w:p>
        </w:tc>
        <w:tc>
          <w:tcPr>
            <w:tcW w:w="7056" w:type="dxa"/>
            <w:vAlign w:val="center"/>
          </w:tcPr>
          <w:p w14:paraId="0903C769" w14:textId="77777777" w:rsidR="004128FE" w:rsidRDefault="00000000">
            <w:pPr>
              <w:spacing w:after="0"/>
            </w:pPr>
            <w:r w:rsidRPr="00F12509">
              <w:rPr>
                <w:sz w:val="15"/>
                <w:lang w:val="pt-BR"/>
              </w:rPr>
              <w:t xml:space="preserve">Nenhum lançamento financeiro pode ser apagado fisicamente por meio do CRUD. </w:t>
            </w:r>
            <w:proofErr w:type="spellStart"/>
            <w:r>
              <w:rPr>
                <w:sz w:val="15"/>
              </w:rPr>
              <w:t>Registros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cancelados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permanecem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disponíveis</w:t>
            </w:r>
            <w:proofErr w:type="spellEnd"/>
            <w:r>
              <w:rPr>
                <w:sz w:val="15"/>
              </w:rPr>
              <w:t xml:space="preserve"> para consulta autorizada.</w:t>
            </w:r>
          </w:p>
        </w:tc>
      </w:tr>
      <w:tr w:rsidR="004128FE" w:rsidRPr="00F12509" w14:paraId="5482C84D" w14:textId="77777777">
        <w:trPr>
          <w:jc w:val="center"/>
        </w:trPr>
        <w:tc>
          <w:tcPr>
            <w:tcW w:w="2880" w:type="dxa"/>
            <w:shd w:val="clear" w:color="auto" w:fill="F3F6F9"/>
            <w:vAlign w:val="center"/>
          </w:tcPr>
          <w:p w14:paraId="067B98EB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5"/>
                <w:lang w:val="pt-BR"/>
              </w:rPr>
              <w:t>RN10 — Não duplicidade com títulos</w:t>
            </w:r>
          </w:p>
        </w:tc>
        <w:tc>
          <w:tcPr>
            <w:tcW w:w="7056" w:type="dxa"/>
            <w:shd w:val="clear" w:color="auto" w:fill="F3F6F9"/>
            <w:vAlign w:val="center"/>
          </w:tcPr>
          <w:p w14:paraId="4EA6150F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5"/>
                <w:lang w:val="pt-BR"/>
              </w:rPr>
              <w:t>Não registrar como lançamento direto um pagamento ou recebimento que já tenha sido processado a partir de um título de Contas a Pagar ou a Receber. A movimentação deve pertencer a um único fluxo de origem.</w:t>
            </w:r>
          </w:p>
        </w:tc>
      </w:tr>
      <w:tr w:rsidR="004128FE" w:rsidRPr="00F12509" w14:paraId="0A0144F7" w14:textId="77777777">
        <w:trPr>
          <w:jc w:val="center"/>
        </w:trPr>
        <w:tc>
          <w:tcPr>
            <w:tcW w:w="2880" w:type="dxa"/>
            <w:vAlign w:val="center"/>
          </w:tcPr>
          <w:p w14:paraId="384B025F" w14:textId="77777777" w:rsidR="004128FE" w:rsidRDefault="00000000">
            <w:pPr>
              <w:spacing w:after="0"/>
            </w:pPr>
            <w:r>
              <w:rPr>
                <w:sz w:val="15"/>
              </w:rPr>
              <w:t>RN11 — Valores e precisão</w:t>
            </w:r>
          </w:p>
        </w:tc>
        <w:tc>
          <w:tcPr>
            <w:tcW w:w="7056" w:type="dxa"/>
            <w:vAlign w:val="center"/>
          </w:tcPr>
          <w:p w14:paraId="30A6CC88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5"/>
                <w:lang w:val="pt-BR"/>
              </w:rPr>
              <w:t>O valor deve ser maior que zero e armazenado/calculado como valor monetário com duas casas decimais. A natureza da operação determina o sinal do efeito no saldo; não se deve cadastrar valor negativo.</w:t>
            </w:r>
          </w:p>
        </w:tc>
      </w:tr>
      <w:tr w:rsidR="004128FE" w:rsidRPr="00F12509" w14:paraId="4C8DB66E" w14:textId="77777777">
        <w:trPr>
          <w:jc w:val="center"/>
        </w:trPr>
        <w:tc>
          <w:tcPr>
            <w:tcW w:w="2880" w:type="dxa"/>
            <w:shd w:val="clear" w:color="auto" w:fill="F3F6F9"/>
            <w:vAlign w:val="center"/>
          </w:tcPr>
          <w:p w14:paraId="6DBF7D1D" w14:textId="77777777" w:rsidR="004128FE" w:rsidRDefault="00000000">
            <w:pPr>
              <w:spacing w:after="0"/>
            </w:pPr>
            <w:r>
              <w:rPr>
                <w:sz w:val="15"/>
              </w:rPr>
              <w:t xml:space="preserve">RN12 — </w:t>
            </w:r>
            <w:proofErr w:type="spellStart"/>
            <w:r>
              <w:rPr>
                <w:sz w:val="15"/>
              </w:rPr>
              <w:t>Cadastros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relacionados</w:t>
            </w:r>
            <w:proofErr w:type="spellEnd"/>
          </w:p>
        </w:tc>
        <w:tc>
          <w:tcPr>
            <w:tcW w:w="7056" w:type="dxa"/>
            <w:shd w:val="clear" w:color="auto" w:fill="F3F6F9"/>
            <w:vAlign w:val="center"/>
          </w:tcPr>
          <w:p w14:paraId="662FA304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5"/>
                <w:lang w:val="pt-BR"/>
              </w:rPr>
              <w:t>Conta financeira, categoria, forma de pagamento e centro de custo, quando informado, devem referenciar registros válidos. Contas, categorias e formas inativas não podem ser usadas em novos lançamentos.</w:t>
            </w:r>
          </w:p>
        </w:tc>
      </w:tr>
    </w:tbl>
    <w:p w14:paraId="739C7BF7" w14:textId="77777777" w:rsidR="004128FE" w:rsidRPr="00F12509" w:rsidRDefault="004128FE">
      <w:pPr>
        <w:spacing w:after="20"/>
        <w:rPr>
          <w:lang w:val="pt-BR"/>
        </w:rPr>
      </w:pPr>
    </w:p>
    <w:p w14:paraId="554CA30C" w14:textId="77777777" w:rsidR="004128FE" w:rsidRPr="00F12509" w:rsidRDefault="00000000">
      <w:pPr>
        <w:pStyle w:val="Ttulo1"/>
        <w:rPr>
          <w:lang w:val="pt-BR"/>
        </w:rPr>
      </w:pPr>
      <w:r w:rsidRPr="00F12509">
        <w:rPr>
          <w:lang w:val="pt-BR"/>
        </w:rPr>
        <w:t>6. Pesquisa, filtros e totalizadores</w:t>
      </w:r>
    </w:p>
    <w:p w14:paraId="7817E7FC" w14:textId="77777777" w:rsidR="004128FE" w:rsidRPr="00F12509" w:rsidRDefault="00000000">
      <w:pPr>
        <w:rPr>
          <w:lang w:val="pt-BR"/>
        </w:rPr>
      </w:pPr>
      <w:r w:rsidRPr="00F12509">
        <w:rPr>
          <w:lang w:val="pt-BR"/>
        </w:rPr>
        <w:t>A consulta/listagem deve permitir combinar filtros, mantendo a distinção entre registros consolidados e cancelados.</w:t>
      </w:r>
    </w:p>
    <w:p w14:paraId="482BAC93" w14:textId="77777777" w:rsidR="004128FE" w:rsidRPr="00F12509" w:rsidRDefault="00000000">
      <w:pPr>
        <w:pStyle w:val="Commarcadores"/>
        <w:spacing w:after="40"/>
        <w:rPr>
          <w:lang w:val="pt-BR"/>
        </w:rPr>
      </w:pPr>
      <w:r w:rsidRPr="00F12509">
        <w:rPr>
          <w:lang w:val="pt-BR"/>
        </w:rPr>
        <w:t>Período: data inicial e data final, com validação para impedir intervalo inválido.</w:t>
      </w:r>
    </w:p>
    <w:p w14:paraId="4E887152" w14:textId="77777777" w:rsidR="004128FE" w:rsidRPr="00F12509" w:rsidRDefault="00000000">
      <w:pPr>
        <w:pStyle w:val="Commarcadores"/>
        <w:spacing w:after="40"/>
        <w:rPr>
          <w:lang w:val="pt-BR"/>
        </w:rPr>
      </w:pPr>
      <w:r w:rsidRPr="00F12509">
        <w:rPr>
          <w:lang w:val="pt-BR"/>
        </w:rPr>
        <w:t>Tipo de operação: Receita, Despesa ou Todos.</w:t>
      </w:r>
    </w:p>
    <w:p w14:paraId="63704289" w14:textId="77777777" w:rsidR="004128FE" w:rsidRPr="00F12509" w:rsidRDefault="00000000">
      <w:pPr>
        <w:pStyle w:val="Commarcadores"/>
        <w:spacing w:after="40"/>
        <w:rPr>
          <w:lang w:val="pt-BR"/>
        </w:rPr>
      </w:pPr>
      <w:r w:rsidRPr="00F12509">
        <w:rPr>
          <w:lang w:val="pt-BR"/>
        </w:rPr>
        <w:t>Conta Financeira: uma conta específica ou todas as contas permitidas ao usuário.</w:t>
      </w:r>
    </w:p>
    <w:p w14:paraId="64B56340" w14:textId="77777777" w:rsidR="004128FE" w:rsidRPr="00F12509" w:rsidRDefault="00000000">
      <w:pPr>
        <w:pStyle w:val="Commarcadores"/>
        <w:spacing w:after="40"/>
        <w:rPr>
          <w:lang w:val="pt-BR"/>
        </w:rPr>
      </w:pPr>
      <w:r w:rsidRPr="00F12509">
        <w:rPr>
          <w:lang w:val="pt-BR"/>
        </w:rPr>
        <w:t>Categoria Financeira e Centro de Custo.</w:t>
      </w:r>
    </w:p>
    <w:p w14:paraId="1DAD7428" w14:textId="77777777" w:rsidR="004128FE" w:rsidRDefault="00000000">
      <w:pPr>
        <w:pStyle w:val="Commarcadores"/>
        <w:spacing w:after="40"/>
      </w:pPr>
      <w:r>
        <w:t xml:space="preserve">Forma de </w:t>
      </w:r>
      <w:proofErr w:type="spellStart"/>
      <w:r>
        <w:t>Pagamento</w:t>
      </w:r>
      <w:proofErr w:type="spellEnd"/>
      <w:r>
        <w:t>.</w:t>
      </w:r>
    </w:p>
    <w:p w14:paraId="224DD735" w14:textId="77777777" w:rsidR="004128FE" w:rsidRPr="00F12509" w:rsidRDefault="00000000">
      <w:pPr>
        <w:pStyle w:val="Commarcadores"/>
        <w:spacing w:after="40"/>
        <w:rPr>
          <w:lang w:val="pt-BR"/>
        </w:rPr>
      </w:pPr>
      <w:r w:rsidRPr="00F12509">
        <w:rPr>
          <w:lang w:val="pt-BR"/>
        </w:rPr>
        <w:t>Status: Consolidado, Cancelado ou Todos.</w:t>
      </w:r>
    </w:p>
    <w:p w14:paraId="1F45DA55" w14:textId="77777777" w:rsidR="004128FE" w:rsidRPr="00F12509" w:rsidRDefault="00000000">
      <w:pPr>
        <w:pStyle w:val="Commarcadores"/>
        <w:spacing w:after="40"/>
        <w:rPr>
          <w:lang w:val="pt-BR"/>
        </w:rPr>
      </w:pPr>
      <w:r w:rsidRPr="00F12509">
        <w:rPr>
          <w:lang w:val="pt-BR"/>
        </w:rPr>
        <w:t>Código do lançamento e pesquisa textual por descrição/histórico.</w:t>
      </w:r>
    </w:p>
    <w:p w14:paraId="55D5ACB2" w14:textId="77777777" w:rsidR="004128FE" w:rsidRPr="00F12509" w:rsidRDefault="00000000">
      <w:pPr>
        <w:pStyle w:val="Commarcadores"/>
        <w:spacing w:after="40"/>
        <w:rPr>
          <w:lang w:val="pt-BR"/>
        </w:rPr>
      </w:pPr>
      <w:r w:rsidRPr="00F12509">
        <w:rPr>
          <w:lang w:val="pt-BR"/>
        </w:rPr>
        <w:t>Usuário responsável e data de criação/alteração, quando o perfil tiver permissão de auditoria.</w:t>
      </w:r>
    </w:p>
    <w:p w14:paraId="014EFCE3" w14:textId="77777777" w:rsidR="004128FE" w:rsidRDefault="00000000">
      <w:proofErr w:type="spellStart"/>
      <w:r>
        <w:t>Totalizadores</w:t>
      </w:r>
      <w:proofErr w:type="spellEnd"/>
      <w:r>
        <w:t xml:space="preserve"> e </w:t>
      </w:r>
      <w:proofErr w:type="spellStart"/>
      <w:r>
        <w:t>critérios</w:t>
      </w:r>
      <w:proofErr w:type="spellEnd"/>
      <w:r>
        <w:t>:</w:t>
      </w:r>
    </w:p>
    <w:p w14:paraId="4E484A3C" w14:textId="77777777" w:rsidR="004128FE" w:rsidRPr="00F12509" w:rsidRDefault="00000000">
      <w:pPr>
        <w:pStyle w:val="Commarcadores"/>
        <w:spacing w:after="40"/>
        <w:rPr>
          <w:lang w:val="pt-BR"/>
        </w:rPr>
      </w:pPr>
      <w:r w:rsidRPr="00F12509">
        <w:rPr>
          <w:lang w:val="pt-BR"/>
        </w:rPr>
        <w:t>Total de Receitas: soma dos lançamentos de Receita consolidados dentro dos filtros.</w:t>
      </w:r>
    </w:p>
    <w:p w14:paraId="4654BB5C" w14:textId="77777777" w:rsidR="004128FE" w:rsidRPr="00F12509" w:rsidRDefault="00000000">
      <w:pPr>
        <w:pStyle w:val="Commarcadores"/>
        <w:spacing w:after="40"/>
        <w:rPr>
          <w:lang w:val="pt-BR"/>
        </w:rPr>
      </w:pPr>
      <w:r w:rsidRPr="00F12509">
        <w:rPr>
          <w:lang w:val="pt-BR"/>
        </w:rPr>
        <w:t>Total de Despesas: soma dos lançamentos de Despesa consolidados dentro dos filtros.</w:t>
      </w:r>
    </w:p>
    <w:p w14:paraId="3BA49C60" w14:textId="77777777" w:rsidR="004128FE" w:rsidRPr="00F12509" w:rsidRDefault="00000000">
      <w:pPr>
        <w:pStyle w:val="Commarcadores"/>
        <w:spacing w:after="40"/>
        <w:rPr>
          <w:lang w:val="pt-BR"/>
        </w:rPr>
      </w:pPr>
      <w:r w:rsidRPr="00F12509">
        <w:rPr>
          <w:lang w:val="pt-BR"/>
        </w:rPr>
        <w:t>Saldo líquido do período: Total de Receitas menos Total de Despesas; não representa necessariamente o saldo final de uma conta.</w:t>
      </w:r>
    </w:p>
    <w:p w14:paraId="350FF48E" w14:textId="77777777" w:rsidR="004128FE" w:rsidRPr="00F12509" w:rsidRDefault="00000000">
      <w:pPr>
        <w:pStyle w:val="Commarcadores"/>
        <w:spacing w:after="40"/>
        <w:rPr>
          <w:lang w:val="pt-BR"/>
        </w:rPr>
      </w:pPr>
      <w:r w:rsidRPr="00F12509">
        <w:rPr>
          <w:lang w:val="pt-BR"/>
        </w:rPr>
        <w:t>Saldo por conta: saldo inicial da conta no período mais receitas consolidadas, menos despesas consolidadas, considerando também estornos e demais movimentos financeiros válidos.</w:t>
      </w:r>
    </w:p>
    <w:p w14:paraId="4025B1B8" w14:textId="77777777" w:rsidR="004128FE" w:rsidRPr="00F12509" w:rsidRDefault="00000000">
      <w:pPr>
        <w:pStyle w:val="Commarcadores"/>
        <w:spacing w:after="40"/>
        <w:rPr>
          <w:lang w:val="pt-BR"/>
        </w:rPr>
      </w:pPr>
      <w:r w:rsidRPr="00F12509">
        <w:rPr>
          <w:lang w:val="pt-BR"/>
        </w:rPr>
        <w:t>Lançamentos cancelados devem aparecer identificados quando solicitados, mas não podem ser somados novamente nos totais ativos.</w:t>
      </w:r>
    </w:p>
    <w:p w14:paraId="011FBA49" w14:textId="77777777" w:rsidR="004128FE" w:rsidRPr="00F12509" w:rsidRDefault="00000000">
      <w:pPr>
        <w:pStyle w:val="Commarcadores"/>
        <w:spacing w:after="40"/>
        <w:rPr>
          <w:lang w:val="pt-BR"/>
        </w:rPr>
      </w:pPr>
      <w:r w:rsidRPr="00F12509">
        <w:rPr>
          <w:lang w:val="pt-BR"/>
        </w:rPr>
        <w:lastRenderedPageBreak/>
        <w:t>Os filtros devem afetar os resultados e totalizadores de forma coerente, e a listagem deve indicar claramente os critérios aplicados.</w:t>
      </w:r>
    </w:p>
    <w:p w14:paraId="393A3F36" w14:textId="77777777" w:rsidR="004128FE" w:rsidRDefault="00000000">
      <w:pPr>
        <w:pStyle w:val="Ttulo1"/>
      </w:pPr>
      <w:r>
        <w:t>7. Perfis e permissões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936"/>
        <w:gridCol w:w="2088"/>
        <w:gridCol w:w="1584"/>
        <w:gridCol w:w="1296"/>
        <w:gridCol w:w="2160"/>
      </w:tblGrid>
      <w:tr w:rsidR="004128FE" w14:paraId="1CCCDF72" w14:textId="77777777">
        <w:trPr>
          <w:tblHeader/>
          <w:jc w:val="center"/>
        </w:trPr>
        <w:tc>
          <w:tcPr>
            <w:tcW w:w="1872" w:type="dxa"/>
            <w:shd w:val="clear" w:color="auto" w:fill="17365D"/>
            <w:vAlign w:val="center"/>
          </w:tcPr>
          <w:p w14:paraId="0A97D968" w14:textId="77777777" w:rsidR="004128FE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Perfil</w:t>
            </w:r>
          </w:p>
        </w:tc>
        <w:tc>
          <w:tcPr>
            <w:tcW w:w="936" w:type="dxa"/>
            <w:shd w:val="clear" w:color="auto" w:fill="17365D"/>
            <w:vAlign w:val="center"/>
          </w:tcPr>
          <w:p w14:paraId="7E7C211A" w14:textId="77777777" w:rsidR="004128FE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Criar</w:t>
            </w:r>
          </w:p>
        </w:tc>
        <w:tc>
          <w:tcPr>
            <w:tcW w:w="2088" w:type="dxa"/>
            <w:shd w:val="clear" w:color="auto" w:fill="17365D"/>
            <w:vAlign w:val="center"/>
          </w:tcPr>
          <w:p w14:paraId="7B0ED6BB" w14:textId="77777777" w:rsidR="004128FE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Consultar</w:t>
            </w:r>
          </w:p>
        </w:tc>
        <w:tc>
          <w:tcPr>
            <w:tcW w:w="1584" w:type="dxa"/>
            <w:shd w:val="clear" w:color="auto" w:fill="17365D"/>
            <w:vAlign w:val="center"/>
          </w:tcPr>
          <w:p w14:paraId="0350C08B" w14:textId="77777777" w:rsidR="004128FE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Alterar</w:t>
            </w:r>
          </w:p>
        </w:tc>
        <w:tc>
          <w:tcPr>
            <w:tcW w:w="1296" w:type="dxa"/>
            <w:shd w:val="clear" w:color="auto" w:fill="17365D"/>
            <w:vAlign w:val="center"/>
          </w:tcPr>
          <w:p w14:paraId="4BF74AAB" w14:textId="77777777" w:rsidR="004128FE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Cancelar</w:t>
            </w:r>
          </w:p>
        </w:tc>
        <w:tc>
          <w:tcPr>
            <w:tcW w:w="2160" w:type="dxa"/>
            <w:shd w:val="clear" w:color="auto" w:fill="17365D"/>
            <w:vAlign w:val="center"/>
          </w:tcPr>
          <w:p w14:paraId="68F86879" w14:textId="77777777" w:rsidR="004128FE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Auditoria</w:t>
            </w:r>
          </w:p>
        </w:tc>
      </w:tr>
      <w:tr w:rsidR="004128FE" w:rsidRPr="00F12509" w14:paraId="38022081" w14:textId="77777777">
        <w:trPr>
          <w:jc w:val="center"/>
        </w:trPr>
        <w:tc>
          <w:tcPr>
            <w:tcW w:w="1872" w:type="dxa"/>
            <w:vAlign w:val="center"/>
          </w:tcPr>
          <w:p w14:paraId="7AA4EB0F" w14:textId="77777777" w:rsidR="004128FE" w:rsidRDefault="00000000">
            <w:pPr>
              <w:spacing w:after="0"/>
            </w:pPr>
            <w:r>
              <w:rPr>
                <w:sz w:val="15"/>
              </w:rPr>
              <w:t>Operador de Caixa</w:t>
            </w:r>
          </w:p>
        </w:tc>
        <w:tc>
          <w:tcPr>
            <w:tcW w:w="936" w:type="dxa"/>
            <w:vAlign w:val="center"/>
          </w:tcPr>
          <w:p w14:paraId="23DA85B4" w14:textId="77777777" w:rsidR="004128FE" w:rsidRDefault="00000000">
            <w:pPr>
              <w:spacing w:after="0"/>
            </w:pPr>
            <w:r>
              <w:rPr>
                <w:sz w:val="15"/>
              </w:rPr>
              <w:t>Sim</w:t>
            </w:r>
          </w:p>
        </w:tc>
        <w:tc>
          <w:tcPr>
            <w:tcW w:w="2088" w:type="dxa"/>
            <w:vAlign w:val="center"/>
          </w:tcPr>
          <w:p w14:paraId="1148098F" w14:textId="77777777" w:rsidR="004128FE" w:rsidRDefault="00000000">
            <w:pPr>
              <w:spacing w:after="0"/>
            </w:pPr>
            <w:r>
              <w:rPr>
                <w:sz w:val="15"/>
              </w:rPr>
              <w:t>Conforme escopo autorizado</w:t>
            </w:r>
          </w:p>
        </w:tc>
        <w:tc>
          <w:tcPr>
            <w:tcW w:w="1584" w:type="dxa"/>
            <w:vAlign w:val="center"/>
          </w:tcPr>
          <w:p w14:paraId="13A36B26" w14:textId="77777777" w:rsidR="004128FE" w:rsidRDefault="00000000">
            <w:pPr>
              <w:spacing w:after="0"/>
            </w:pPr>
            <w:r>
              <w:rPr>
                <w:sz w:val="15"/>
              </w:rPr>
              <w:t>Não, salvo permissão expressa</w:t>
            </w:r>
          </w:p>
        </w:tc>
        <w:tc>
          <w:tcPr>
            <w:tcW w:w="1296" w:type="dxa"/>
            <w:vAlign w:val="center"/>
          </w:tcPr>
          <w:p w14:paraId="7F524D1E" w14:textId="77777777" w:rsidR="004128FE" w:rsidRDefault="00000000">
            <w:pPr>
              <w:spacing w:after="0"/>
            </w:pPr>
            <w:r>
              <w:rPr>
                <w:sz w:val="15"/>
              </w:rPr>
              <w:t>Não</w:t>
            </w:r>
          </w:p>
        </w:tc>
        <w:tc>
          <w:tcPr>
            <w:tcW w:w="2160" w:type="dxa"/>
            <w:vAlign w:val="center"/>
          </w:tcPr>
          <w:p w14:paraId="13658092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5"/>
                <w:lang w:val="pt-BR"/>
              </w:rPr>
              <w:t>Sem acesso ao histórico completo</w:t>
            </w:r>
          </w:p>
        </w:tc>
      </w:tr>
      <w:tr w:rsidR="004128FE" w14:paraId="663CAC01" w14:textId="77777777">
        <w:trPr>
          <w:jc w:val="center"/>
        </w:trPr>
        <w:tc>
          <w:tcPr>
            <w:tcW w:w="1872" w:type="dxa"/>
            <w:shd w:val="clear" w:color="auto" w:fill="F3F6F9"/>
            <w:vAlign w:val="center"/>
          </w:tcPr>
          <w:p w14:paraId="44A5C8EF" w14:textId="77777777" w:rsidR="004128FE" w:rsidRDefault="00000000">
            <w:pPr>
              <w:spacing w:after="0"/>
            </w:pPr>
            <w:proofErr w:type="spellStart"/>
            <w:r>
              <w:rPr>
                <w:sz w:val="15"/>
              </w:rPr>
              <w:t>Financeiro</w:t>
            </w:r>
            <w:proofErr w:type="spellEnd"/>
          </w:p>
        </w:tc>
        <w:tc>
          <w:tcPr>
            <w:tcW w:w="936" w:type="dxa"/>
            <w:shd w:val="clear" w:color="auto" w:fill="F3F6F9"/>
            <w:vAlign w:val="center"/>
          </w:tcPr>
          <w:p w14:paraId="271A4B06" w14:textId="77777777" w:rsidR="004128FE" w:rsidRDefault="00000000">
            <w:pPr>
              <w:spacing w:after="0"/>
            </w:pPr>
            <w:r>
              <w:rPr>
                <w:sz w:val="15"/>
              </w:rPr>
              <w:t>Sim</w:t>
            </w:r>
          </w:p>
        </w:tc>
        <w:tc>
          <w:tcPr>
            <w:tcW w:w="2088" w:type="dxa"/>
            <w:shd w:val="clear" w:color="auto" w:fill="F3F6F9"/>
            <w:vAlign w:val="center"/>
          </w:tcPr>
          <w:p w14:paraId="36BCE29F" w14:textId="77777777" w:rsidR="004128FE" w:rsidRDefault="00000000">
            <w:pPr>
              <w:spacing w:after="0"/>
            </w:pPr>
            <w:r>
              <w:rPr>
                <w:sz w:val="15"/>
              </w:rPr>
              <w:t>Sim</w:t>
            </w:r>
          </w:p>
        </w:tc>
        <w:tc>
          <w:tcPr>
            <w:tcW w:w="1584" w:type="dxa"/>
            <w:shd w:val="clear" w:color="auto" w:fill="F3F6F9"/>
            <w:vAlign w:val="center"/>
          </w:tcPr>
          <w:p w14:paraId="074EC582" w14:textId="77777777" w:rsidR="004128FE" w:rsidRDefault="00000000">
            <w:pPr>
              <w:spacing w:after="0"/>
            </w:pPr>
            <w:r>
              <w:rPr>
                <w:sz w:val="15"/>
              </w:rPr>
              <w:t>Sim, em período aberto</w:t>
            </w:r>
          </w:p>
        </w:tc>
        <w:tc>
          <w:tcPr>
            <w:tcW w:w="1296" w:type="dxa"/>
            <w:shd w:val="clear" w:color="auto" w:fill="F3F6F9"/>
            <w:vAlign w:val="center"/>
          </w:tcPr>
          <w:p w14:paraId="73FBB43C" w14:textId="77777777" w:rsidR="004128FE" w:rsidRDefault="00000000">
            <w:pPr>
              <w:spacing w:after="0"/>
            </w:pPr>
            <w:r>
              <w:rPr>
                <w:sz w:val="15"/>
              </w:rPr>
              <w:t>Não</w:t>
            </w:r>
          </w:p>
        </w:tc>
        <w:tc>
          <w:tcPr>
            <w:tcW w:w="2160" w:type="dxa"/>
            <w:shd w:val="clear" w:color="auto" w:fill="F3F6F9"/>
            <w:vAlign w:val="center"/>
          </w:tcPr>
          <w:p w14:paraId="1A3E61DA" w14:textId="77777777" w:rsidR="004128FE" w:rsidRDefault="00000000">
            <w:pPr>
              <w:spacing w:after="0"/>
            </w:pPr>
            <w:r>
              <w:rPr>
                <w:sz w:val="15"/>
              </w:rPr>
              <w:t>Consulta conforme autorização</w:t>
            </w:r>
          </w:p>
        </w:tc>
      </w:tr>
      <w:tr w:rsidR="004128FE" w14:paraId="3E4C47C1" w14:textId="77777777">
        <w:trPr>
          <w:jc w:val="center"/>
        </w:trPr>
        <w:tc>
          <w:tcPr>
            <w:tcW w:w="1872" w:type="dxa"/>
            <w:vAlign w:val="center"/>
          </w:tcPr>
          <w:p w14:paraId="409F8AF7" w14:textId="77777777" w:rsidR="004128FE" w:rsidRDefault="00000000">
            <w:pPr>
              <w:spacing w:after="0"/>
            </w:pPr>
            <w:r>
              <w:rPr>
                <w:sz w:val="15"/>
              </w:rPr>
              <w:t>Gestor</w:t>
            </w:r>
          </w:p>
        </w:tc>
        <w:tc>
          <w:tcPr>
            <w:tcW w:w="936" w:type="dxa"/>
            <w:vAlign w:val="center"/>
          </w:tcPr>
          <w:p w14:paraId="43A2EF16" w14:textId="77777777" w:rsidR="004128FE" w:rsidRDefault="00000000">
            <w:pPr>
              <w:spacing w:after="0"/>
            </w:pPr>
            <w:r>
              <w:rPr>
                <w:sz w:val="15"/>
              </w:rPr>
              <w:t>Não por padrão</w:t>
            </w:r>
          </w:p>
        </w:tc>
        <w:tc>
          <w:tcPr>
            <w:tcW w:w="2088" w:type="dxa"/>
            <w:vAlign w:val="center"/>
          </w:tcPr>
          <w:p w14:paraId="5CBAF229" w14:textId="77777777" w:rsidR="004128FE" w:rsidRDefault="00000000">
            <w:pPr>
              <w:spacing w:after="0"/>
            </w:pPr>
            <w:r>
              <w:rPr>
                <w:sz w:val="15"/>
              </w:rPr>
              <w:t>Sim</w:t>
            </w:r>
          </w:p>
        </w:tc>
        <w:tc>
          <w:tcPr>
            <w:tcW w:w="1584" w:type="dxa"/>
            <w:vAlign w:val="center"/>
          </w:tcPr>
          <w:p w14:paraId="0AE90090" w14:textId="77777777" w:rsidR="004128FE" w:rsidRDefault="00000000">
            <w:pPr>
              <w:spacing w:after="0"/>
            </w:pPr>
            <w:r>
              <w:rPr>
                <w:sz w:val="15"/>
              </w:rPr>
              <w:t>Não por padrão</w:t>
            </w:r>
          </w:p>
        </w:tc>
        <w:tc>
          <w:tcPr>
            <w:tcW w:w="1296" w:type="dxa"/>
            <w:vAlign w:val="center"/>
          </w:tcPr>
          <w:p w14:paraId="27C75CD8" w14:textId="77777777" w:rsidR="004128FE" w:rsidRDefault="00000000">
            <w:pPr>
              <w:spacing w:after="0"/>
            </w:pPr>
            <w:r>
              <w:rPr>
                <w:sz w:val="15"/>
              </w:rPr>
              <w:t>Não</w:t>
            </w:r>
          </w:p>
        </w:tc>
        <w:tc>
          <w:tcPr>
            <w:tcW w:w="2160" w:type="dxa"/>
            <w:vAlign w:val="center"/>
          </w:tcPr>
          <w:p w14:paraId="26419DB7" w14:textId="77777777" w:rsidR="004128FE" w:rsidRDefault="00000000">
            <w:pPr>
              <w:spacing w:after="0"/>
            </w:pPr>
            <w:r>
              <w:rPr>
                <w:sz w:val="15"/>
              </w:rPr>
              <w:t>Consulta gerencial, conforme autorização</w:t>
            </w:r>
          </w:p>
        </w:tc>
      </w:tr>
      <w:tr w:rsidR="004128FE" w14:paraId="307DC3E6" w14:textId="77777777">
        <w:trPr>
          <w:jc w:val="center"/>
        </w:trPr>
        <w:tc>
          <w:tcPr>
            <w:tcW w:w="1872" w:type="dxa"/>
            <w:shd w:val="clear" w:color="auto" w:fill="F3F6F9"/>
            <w:vAlign w:val="center"/>
          </w:tcPr>
          <w:p w14:paraId="0F697B87" w14:textId="77777777" w:rsidR="004128FE" w:rsidRDefault="00000000">
            <w:pPr>
              <w:spacing w:after="0"/>
            </w:pPr>
            <w:r>
              <w:rPr>
                <w:sz w:val="15"/>
              </w:rPr>
              <w:t>Administrador</w:t>
            </w:r>
          </w:p>
        </w:tc>
        <w:tc>
          <w:tcPr>
            <w:tcW w:w="936" w:type="dxa"/>
            <w:shd w:val="clear" w:color="auto" w:fill="F3F6F9"/>
            <w:vAlign w:val="center"/>
          </w:tcPr>
          <w:p w14:paraId="5CB4974C" w14:textId="77777777" w:rsidR="004128FE" w:rsidRDefault="00000000">
            <w:pPr>
              <w:spacing w:after="0"/>
            </w:pPr>
            <w:r>
              <w:rPr>
                <w:sz w:val="15"/>
              </w:rPr>
              <w:t>Sim</w:t>
            </w:r>
          </w:p>
        </w:tc>
        <w:tc>
          <w:tcPr>
            <w:tcW w:w="2088" w:type="dxa"/>
            <w:shd w:val="clear" w:color="auto" w:fill="F3F6F9"/>
            <w:vAlign w:val="center"/>
          </w:tcPr>
          <w:p w14:paraId="171D33BA" w14:textId="77777777" w:rsidR="004128FE" w:rsidRDefault="00000000">
            <w:pPr>
              <w:spacing w:after="0"/>
            </w:pPr>
            <w:r>
              <w:rPr>
                <w:sz w:val="15"/>
              </w:rPr>
              <w:t>Sim</w:t>
            </w:r>
          </w:p>
        </w:tc>
        <w:tc>
          <w:tcPr>
            <w:tcW w:w="1584" w:type="dxa"/>
            <w:shd w:val="clear" w:color="auto" w:fill="F3F6F9"/>
            <w:vAlign w:val="center"/>
          </w:tcPr>
          <w:p w14:paraId="56561660" w14:textId="77777777" w:rsidR="004128FE" w:rsidRDefault="00000000">
            <w:pPr>
              <w:spacing w:after="0"/>
            </w:pPr>
            <w:r>
              <w:rPr>
                <w:sz w:val="15"/>
              </w:rPr>
              <w:t>Sim, em período aberto</w:t>
            </w:r>
          </w:p>
        </w:tc>
        <w:tc>
          <w:tcPr>
            <w:tcW w:w="1296" w:type="dxa"/>
            <w:shd w:val="clear" w:color="auto" w:fill="F3F6F9"/>
            <w:vAlign w:val="center"/>
          </w:tcPr>
          <w:p w14:paraId="3FA5365E" w14:textId="77777777" w:rsidR="004128FE" w:rsidRDefault="00000000">
            <w:pPr>
              <w:spacing w:after="0"/>
            </w:pPr>
            <w:r>
              <w:rPr>
                <w:sz w:val="15"/>
              </w:rPr>
              <w:t>Sim, com justificativa</w:t>
            </w:r>
          </w:p>
        </w:tc>
        <w:tc>
          <w:tcPr>
            <w:tcW w:w="2160" w:type="dxa"/>
            <w:shd w:val="clear" w:color="auto" w:fill="F3F6F9"/>
            <w:vAlign w:val="center"/>
          </w:tcPr>
          <w:p w14:paraId="402397A7" w14:textId="77777777" w:rsidR="004128FE" w:rsidRDefault="00000000">
            <w:pPr>
              <w:spacing w:after="0"/>
            </w:pPr>
            <w:r>
              <w:rPr>
                <w:sz w:val="15"/>
              </w:rPr>
              <w:t>Acesso autorizado ao histórico</w:t>
            </w:r>
          </w:p>
        </w:tc>
      </w:tr>
    </w:tbl>
    <w:p w14:paraId="63D12D69" w14:textId="77777777" w:rsidR="004128FE" w:rsidRDefault="004128FE">
      <w:pPr>
        <w:spacing w:after="20"/>
      </w:pPr>
    </w:p>
    <w:p w14:paraId="6AC813B2" w14:textId="77777777" w:rsidR="004128FE" w:rsidRPr="00F12509" w:rsidRDefault="00000000">
      <w:pPr>
        <w:rPr>
          <w:lang w:val="pt-BR"/>
        </w:rPr>
      </w:pPr>
      <w:r w:rsidRPr="00F12509">
        <w:rPr>
          <w:lang w:val="pt-BR"/>
        </w:rPr>
        <w:t>As permissões devem ser verificadas em cada operação, não apenas pela ocultação de botões. A matriz acima é a proposta funcional deste documento e deve ser validada pelo responsável do negócio antes da implementação.</w:t>
      </w:r>
    </w:p>
    <w:p w14:paraId="18A88BDA" w14:textId="77777777" w:rsidR="004128FE" w:rsidRDefault="00000000">
      <w:pPr>
        <w:pStyle w:val="Ttulo1"/>
      </w:pPr>
      <w:r>
        <w:t>8. Relacionamentos com outros cadastros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7344"/>
      </w:tblGrid>
      <w:tr w:rsidR="004128FE" w14:paraId="6C12093D" w14:textId="77777777">
        <w:trPr>
          <w:tblHeader/>
          <w:jc w:val="center"/>
        </w:trPr>
        <w:tc>
          <w:tcPr>
            <w:tcW w:w="2592" w:type="dxa"/>
            <w:shd w:val="clear" w:color="auto" w:fill="17365D"/>
            <w:vAlign w:val="center"/>
          </w:tcPr>
          <w:p w14:paraId="1509EB29" w14:textId="77777777" w:rsidR="004128F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Cadastro / módulo</w:t>
            </w:r>
          </w:p>
        </w:tc>
        <w:tc>
          <w:tcPr>
            <w:tcW w:w="7344" w:type="dxa"/>
            <w:shd w:val="clear" w:color="auto" w:fill="17365D"/>
            <w:vAlign w:val="center"/>
          </w:tcPr>
          <w:p w14:paraId="388F49E1" w14:textId="77777777" w:rsidR="004128F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Relacionamento e finalidade</w:t>
            </w:r>
          </w:p>
        </w:tc>
      </w:tr>
      <w:tr w:rsidR="004128FE" w:rsidRPr="00F12509" w14:paraId="55178866" w14:textId="77777777">
        <w:trPr>
          <w:jc w:val="center"/>
        </w:trPr>
        <w:tc>
          <w:tcPr>
            <w:tcW w:w="2592" w:type="dxa"/>
            <w:vAlign w:val="center"/>
          </w:tcPr>
          <w:p w14:paraId="0AF95476" w14:textId="77777777" w:rsidR="004128FE" w:rsidRDefault="00000000">
            <w:pPr>
              <w:spacing w:after="0"/>
            </w:pPr>
            <w:r>
              <w:rPr>
                <w:sz w:val="16"/>
              </w:rPr>
              <w:t>Contas Financeiras</w:t>
            </w:r>
          </w:p>
        </w:tc>
        <w:tc>
          <w:tcPr>
            <w:tcW w:w="7344" w:type="dxa"/>
            <w:vAlign w:val="center"/>
          </w:tcPr>
          <w:p w14:paraId="1A29EA8B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6"/>
                <w:lang w:val="pt-BR"/>
              </w:rPr>
              <w:t>Identifica a conta cujo saldo será afetado. O lançamento guarda a referência da conta utilizada.</w:t>
            </w:r>
          </w:p>
        </w:tc>
      </w:tr>
      <w:tr w:rsidR="004128FE" w:rsidRPr="00F12509" w14:paraId="0265E136" w14:textId="77777777">
        <w:trPr>
          <w:jc w:val="center"/>
        </w:trPr>
        <w:tc>
          <w:tcPr>
            <w:tcW w:w="2592" w:type="dxa"/>
            <w:shd w:val="clear" w:color="auto" w:fill="F3F6F9"/>
            <w:vAlign w:val="center"/>
          </w:tcPr>
          <w:p w14:paraId="02D889D9" w14:textId="77777777" w:rsidR="004128FE" w:rsidRDefault="00000000">
            <w:pPr>
              <w:spacing w:after="0"/>
            </w:pPr>
            <w:proofErr w:type="spellStart"/>
            <w:r>
              <w:rPr>
                <w:sz w:val="16"/>
              </w:rPr>
              <w:t>Categorias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Financeiras</w:t>
            </w:r>
            <w:proofErr w:type="spellEnd"/>
          </w:p>
        </w:tc>
        <w:tc>
          <w:tcPr>
            <w:tcW w:w="7344" w:type="dxa"/>
            <w:shd w:val="clear" w:color="auto" w:fill="F3F6F9"/>
            <w:vAlign w:val="center"/>
          </w:tcPr>
          <w:p w14:paraId="482D06AC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6"/>
                <w:lang w:val="pt-BR"/>
              </w:rPr>
              <w:t>Classifica a receita ou despesa e determina compatibilidade com o tipo de operação.</w:t>
            </w:r>
          </w:p>
        </w:tc>
      </w:tr>
      <w:tr w:rsidR="004128FE" w:rsidRPr="00F12509" w14:paraId="5B5421C1" w14:textId="77777777">
        <w:trPr>
          <w:jc w:val="center"/>
        </w:trPr>
        <w:tc>
          <w:tcPr>
            <w:tcW w:w="2592" w:type="dxa"/>
            <w:vAlign w:val="center"/>
          </w:tcPr>
          <w:p w14:paraId="197D8E3D" w14:textId="77777777" w:rsidR="004128FE" w:rsidRDefault="00000000">
            <w:pPr>
              <w:spacing w:after="0"/>
            </w:pPr>
            <w:r>
              <w:rPr>
                <w:sz w:val="16"/>
              </w:rPr>
              <w:t xml:space="preserve">Centros de </w:t>
            </w:r>
            <w:proofErr w:type="spellStart"/>
            <w:r>
              <w:rPr>
                <w:sz w:val="16"/>
              </w:rPr>
              <w:t>Custo</w:t>
            </w:r>
            <w:proofErr w:type="spellEnd"/>
          </w:p>
        </w:tc>
        <w:tc>
          <w:tcPr>
            <w:tcW w:w="7344" w:type="dxa"/>
            <w:vAlign w:val="center"/>
          </w:tcPr>
          <w:p w14:paraId="00C687CB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6"/>
                <w:lang w:val="pt-BR"/>
              </w:rPr>
              <w:t>Permite atribuir o lançamento a uma área/atividade para análises gerenciais; é opcional quando não aplicável.</w:t>
            </w:r>
          </w:p>
        </w:tc>
      </w:tr>
      <w:tr w:rsidR="004128FE" w:rsidRPr="00F12509" w14:paraId="65D1FC03" w14:textId="77777777">
        <w:trPr>
          <w:jc w:val="center"/>
        </w:trPr>
        <w:tc>
          <w:tcPr>
            <w:tcW w:w="2592" w:type="dxa"/>
            <w:shd w:val="clear" w:color="auto" w:fill="F3F6F9"/>
            <w:vAlign w:val="center"/>
          </w:tcPr>
          <w:p w14:paraId="459FCCFE" w14:textId="77777777" w:rsidR="004128FE" w:rsidRDefault="00000000">
            <w:pPr>
              <w:spacing w:after="0"/>
            </w:pPr>
            <w:r>
              <w:rPr>
                <w:sz w:val="16"/>
              </w:rPr>
              <w:t xml:space="preserve">Formas de </w:t>
            </w:r>
            <w:proofErr w:type="spellStart"/>
            <w:r>
              <w:rPr>
                <w:sz w:val="16"/>
              </w:rPr>
              <w:t>Pagamento</w:t>
            </w:r>
            <w:proofErr w:type="spellEnd"/>
          </w:p>
        </w:tc>
        <w:tc>
          <w:tcPr>
            <w:tcW w:w="7344" w:type="dxa"/>
            <w:shd w:val="clear" w:color="auto" w:fill="F3F6F9"/>
            <w:vAlign w:val="center"/>
          </w:tcPr>
          <w:p w14:paraId="1E881673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6"/>
                <w:lang w:val="pt-BR"/>
              </w:rPr>
              <w:t>Registra o meio utilizado na movimentação imediata.</w:t>
            </w:r>
          </w:p>
        </w:tc>
      </w:tr>
      <w:tr w:rsidR="004128FE" w:rsidRPr="00F12509" w14:paraId="76EE5DD0" w14:textId="77777777">
        <w:trPr>
          <w:jc w:val="center"/>
        </w:trPr>
        <w:tc>
          <w:tcPr>
            <w:tcW w:w="2592" w:type="dxa"/>
            <w:vAlign w:val="center"/>
          </w:tcPr>
          <w:p w14:paraId="43BDEECF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6"/>
                <w:lang w:val="pt-BR"/>
              </w:rPr>
              <w:t>Fluxo de Caixa e Saldos</w:t>
            </w:r>
          </w:p>
        </w:tc>
        <w:tc>
          <w:tcPr>
            <w:tcW w:w="7344" w:type="dxa"/>
            <w:vAlign w:val="center"/>
          </w:tcPr>
          <w:p w14:paraId="687F4E5E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6"/>
                <w:lang w:val="pt-BR"/>
              </w:rPr>
              <w:t>Consome os lançamentos consolidados e seus estornos para calcular entradas, saídas e saldos por período e por conta.</w:t>
            </w:r>
          </w:p>
        </w:tc>
      </w:tr>
      <w:tr w:rsidR="004128FE" w:rsidRPr="00F12509" w14:paraId="73D4E205" w14:textId="77777777">
        <w:trPr>
          <w:jc w:val="center"/>
        </w:trPr>
        <w:tc>
          <w:tcPr>
            <w:tcW w:w="2592" w:type="dxa"/>
            <w:shd w:val="clear" w:color="auto" w:fill="F3F6F9"/>
            <w:vAlign w:val="center"/>
          </w:tcPr>
          <w:p w14:paraId="3191E375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6"/>
                <w:lang w:val="pt-BR"/>
              </w:rPr>
              <w:t>Contas a Pagar e a Receber</w:t>
            </w:r>
          </w:p>
        </w:tc>
        <w:tc>
          <w:tcPr>
            <w:tcW w:w="7344" w:type="dxa"/>
            <w:shd w:val="clear" w:color="auto" w:fill="F3F6F9"/>
            <w:vAlign w:val="center"/>
          </w:tcPr>
          <w:p w14:paraId="44CFD2C0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6"/>
                <w:lang w:val="pt-BR"/>
              </w:rPr>
              <w:t>Permanece separado dos lançamentos diretos. Pagamentos/recebimentos de títulos devem ser contabilizados pelo fluxo de baixa do título, sem criar lançamento direto duplicado.</w:t>
            </w:r>
          </w:p>
        </w:tc>
      </w:tr>
      <w:tr w:rsidR="004128FE" w:rsidRPr="00F12509" w14:paraId="3E2FFEF1" w14:textId="77777777">
        <w:trPr>
          <w:jc w:val="center"/>
        </w:trPr>
        <w:tc>
          <w:tcPr>
            <w:tcW w:w="2592" w:type="dxa"/>
            <w:vAlign w:val="center"/>
          </w:tcPr>
          <w:p w14:paraId="48EFC497" w14:textId="77777777" w:rsidR="004128FE" w:rsidRDefault="00000000">
            <w:pPr>
              <w:spacing w:after="0"/>
            </w:pPr>
            <w:r>
              <w:rPr>
                <w:sz w:val="16"/>
              </w:rPr>
              <w:t>Auditoria</w:t>
            </w:r>
          </w:p>
        </w:tc>
        <w:tc>
          <w:tcPr>
            <w:tcW w:w="7344" w:type="dxa"/>
            <w:vAlign w:val="center"/>
          </w:tcPr>
          <w:p w14:paraId="3155A88D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6"/>
                <w:lang w:val="pt-BR"/>
              </w:rPr>
              <w:t>Mantém trilha de criação, alteração, cancelamento, estorno e correções de período fechado.</w:t>
            </w:r>
          </w:p>
        </w:tc>
      </w:tr>
      <w:tr w:rsidR="004128FE" w:rsidRPr="00F12509" w14:paraId="204C8FC3" w14:textId="77777777">
        <w:trPr>
          <w:jc w:val="center"/>
        </w:trPr>
        <w:tc>
          <w:tcPr>
            <w:tcW w:w="2592" w:type="dxa"/>
            <w:shd w:val="clear" w:color="auto" w:fill="F3F6F9"/>
            <w:vAlign w:val="center"/>
          </w:tcPr>
          <w:p w14:paraId="52543599" w14:textId="77777777" w:rsidR="004128FE" w:rsidRDefault="00000000">
            <w:pPr>
              <w:spacing w:after="0"/>
            </w:pPr>
            <w:proofErr w:type="spellStart"/>
            <w:r>
              <w:rPr>
                <w:sz w:val="16"/>
              </w:rPr>
              <w:t>Relatórios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gerenciais</w:t>
            </w:r>
            <w:proofErr w:type="spellEnd"/>
            <w:r>
              <w:rPr>
                <w:sz w:val="16"/>
              </w:rPr>
              <w:t xml:space="preserve"> / DRE</w:t>
            </w:r>
          </w:p>
        </w:tc>
        <w:tc>
          <w:tcPr>
            <w:tcW w:w="7344" w:type="dxa"/>
            <w:shd w:val="clear" w:color="auto" w:fill="F3F6F9"/>
            <w:vAlign w:val="center"/>
          </w:tcPr>
          <w:p w14:paraId="03990474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6"/>
                <w:lang w:val="pt-BR"/>
              </w:rPr>
              <w:t>Pode fornecer dados aos relatórios conforme as categorias e a política contábil definida. O tratamento para DRE deve ser validado com a área financeira/contábil; este cadastro, por si só, não define competência contábil.</w:t>
            </w:r>
          </w:p>
        </w:tc>
      </w:tr>
    </w:tbl>
    <w:p w14:paraId="3433F977" w14:textId="77777777" w:rsidR="004128FE" w:rsidRPr="00F12509" w:rsidRDefault="004128FE">
      <w:pPr>
        <w:spacing w:after="20"/>
        <w:rPr>
          <w:lang w:val="pt-BR"/>
        </w:rPr>
      </w:pPr>
    </w:p>
    <w:p w14:paraId="48F62AF6" w14:textId="77777777" w:rsidR="004128FE" w:rsidRDefault="00000000">
      <w:pPr>
        <w:pStyle w:val="Ttulo1"/>
      </w:pPr>
      <w:r>
        <w:t>9. Cenários de validação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192"/>
      </w:tblGrid>
      <w:tr w:rsidR="004128FE" w14:paraId="516CD29B" w14:textId="77777777">
        <w:trPr>
          <w:tblHeader/>
          <w:jc w:val="center"/>
        </w:trPr>
        <w:tc>
          <w:tcPr>
            <w:tcW w:w="3744" w:type="dxa"/>
            <w:shd w:val="clear" w:color="auto" w:fill="17365D"/>
            <w:vAlign w:val="center"/>
          </w:tcPr>
          <w:p w14:paraId="26DB0C51" w14:textId="77777777" w:rsidR="004128FE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Cenário</w:t>
            </w:r>
          </w:p>
        </w:tc>
        <w:tc>
          <w:tcPr>
            <w:tcW w:w="6192" w:type="dxa"/>
            <w:shd w:val="clear" w:color="auto" w:fill="17365D"/>
            <w:vAlign w:val="center"/>
          </w:tcPr>
          <w:p w14:paraId="3C7436F3" w14:textId="77777777" w:rsidR="004128FE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Resultado esperado</w:t>
            </w:r>
          </w:p>
        </w:tc>
      </w:tr>
      <w:tr w:rsidR="004128FE" w:rsidRPr="00F12509" w14:paraId="19FA3C37" w14:textId="77777777">
        <w:trPr>
          <w:jc w:val="center"/>
        </w:trPr>
        <w:tc>
          <w:tcPr>
            <w:tcW w:w="3744" w:type="dxa"/>
            <w:vAlign w:val="center"/>
          </w:tcPr>
          <w:p w14:paraId="56D86557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5"/>
                <w:lang w:val="pt-BR"/>
              </w:rPr>
              <w:t>Cadastrar receita de R$ 250,00 em conta ativa e categoria de Receita compatível.</w:t>
            </w:r>
          </w:p>
        </w:tc>
        <w:tc>
          <w:tcPr>
            <w:tcW w:w="6192" w:type="dxa"/>
            <w:vAlign w:val="center"/>
          </w:tcPr>
          <w:p w14:paraId="46B49D10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5"/>
                <w:lang w:val="pt-BR"/>
              </w:rPr>
              <w:t>Lançamento salvo como CONSOLIDADO; saldo da conta aumenta R$ 250,00; auditoria de criação registrada.</w:t>
            </w:r>
          </w:p>
        </w:tc>
      </w:tr>
      <w:tr w:rsidR="004128FE" w:rsidRPr="00F12509" w14:paraId="72FC1D33" w14:textId="77777777">
        <w:trPr>
          <w:jc w:val="center"/>
        </w:trPr>
        <w:tc>
          <w:tcPr>
            <w:tcW w:w="3744" w:type="dxa"/>
            <w:shd w:val="clear" w:color="auto" w:fill="F3F6F9"/>
            <w:vAlign w:val="center"/>
          </w:tcPr>
          <w:p w14:paraId="2FE4D5CF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5"/>
                <w:lang w:val="pt-BR"/>
              </w:rPr>
              <w:t>Cadastrar despesa com categoria de Receita.</w:t>
            </w:r>
          </w:p>
        </w:tc>
        <w:tc>
          <w:tcPr>
            <w:tcW w:w="6192" w:type="dxa"/>
            <w:shd w:val="clear" w:color="auto" w:fill="F3F6F9"/>
            <w:vAlign w:val="center"/>
          </w:tcPr>
          <w:p w14:paraId="78EB3924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5"/>
                <w:lang w:val="pt-BR"/>
              </w:rPr>
              <w:t>Operação recusada; informar incompatibilidade da categoria; não gravar lançamento nem alterar saldo.</w:t>
            </w:r>
          </w:p>
        </w:tc>
      </w:tr>
      <w:tr w:rsidR="004128FE" w:rsidRPr="00F12509" w14:paraId="7029EA90" w14:textId="77777777">
        <w:trPr>
          <w:jc w:val="center"/>
        </w:trPr>
        <w:tc>
          <w:tcPr>
            <w:tcW w:w="3744" w:type="dxa"/>
            <w:vAlign w:val="center"/>
          </w:tcPr>
          <w:p w14:paraId="4CF928EF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5"/>
                <w:lang w:val="pt-BR"/>
              </w:rPr>
              <w:t>Informar valor zero, negativo ou data futura.</w:t>
            </w:r>
          </w:p>
        </w:tc>
        <w:tc>
          <w:tcPr>
            <w:tcW w:w="6192" w:type="dxa"/>
            <w:vAlign w:val="center"/>
          </w:tcPr>
          <w:p w14:paraId="0DA438F6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5"/>
                <w:lang w:val="pt-BR"/>
              </w:rPr>
              <w:t>Operação recusada com mensagem específica; nenhum efeito financeiro.</w:t>
            </w:r>
          </w:p>
        </w:tc>
      </w:tr>
      <w:tr w:rsidR="004128FE" w:rsidRPr="00F12509" w14:paraId="1ACD9C5B" w14:textId="77777777">
        <w:trPr>
          <w:jc w:val="center"/>
        </w:trPr>
        <w:tc>
          <w:tcPr>
            <w:tcW w:w="3744" w:type="dxa"/>
            <w:shd w:val="clear" w:color="auto" w:fill="F3F6F9"/>
            <w:vAlign w:val="center"/>
          </w:tcPr>
          <w:p w14:paraId="1318952B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5"/>
                <w:lang w:val="pt-BR"/>
              </w:rPr>
              <w:t>Tentar usar conta ou forma de pagamento inativa.</w:t>
            </w:r>
          </w:p>
        </w:tc>
        <w:tc>
          <w:tcPr>
            <w:tcW w:w="6192" w:type="dxa"/>
            <w:shd w:val="clear" w:color="auto" w:fill="F3F6F9"/>
            <w:vAlign w:val="center"/>
          </w:tcPr>
          <w:p w14:paraId="311F5A07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5"/>
                <w:lang w:val="pt-BR"/>
              </w:rPr>
              <w:t>Operação recusada; solicitar seleção de cadastro válido.</w:t>
            </w:r>
          </w:p>
        </w:tc>
      </w:tr>
      <w:tr w:rsidR="004128FE" w:rsidRPr="00F12509" w14:paraId="5AD06042" w14:textId="77777777">
        <w:trPr>
          <w:jc w:val="center"/>
        </w:trPr>
        <w:tc>
          <w:tcPr>
            <w:tcW w:w="3744" w:type="dxa"/>
            <w:vAlign w:val="center"/>
          </w:tcPr>
          <w:p w14:paraId="5CF4126B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5"/>
                <w:lang w:val="pt-BR"/>
              </w:rPr>
              <w:t>Editar lançamento em período aberto.</w:t>
            </w:r>
          </w:p>
        </w:tc>
        <w:tc>
          <w:tcPr>
            <w:tcW w:w="6192" w:type="dxa"/>
            <w:vAlign w:val="center"/>
          </w:tcPr>
          <w:p w14:paraId="1A737807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5"/>
                <w:lang w:val="pt-BR"/>
              </w:rPr>
              <w:t>Validar os novos dados, aplicar somente a diferença financeira necessária e registrar dados anteriores/posteriores na auditoria.</w:t>
            </w:r>
          </w:p>
        </w:tc>
      </w:tr>
      <w:tr w:rsidR="004128FE" w:rsidRPr="00F12509" w14:paraId="13EC5201" w14:textId="77777777">
        <w:trPr>
          <w:jc w:val="center"/>
        </w:trPr>
        <w:tc>
          <w:tcPr>
            <w:tcW w:w="3744" w:type="dxa"/>
            <w:shd w:val="clear" w:color="auto" w:fill="F3F6F9"/>
            <w:vAlign w:val="center"/>
          </w:tcPr>
          <w:p w14:paraId="0709BB44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5"/>
                <w:lang w:val="pt-BR"/>
              </w:rPr>
              <w:t>Editar ou cancelar lançamento de período fechado.</w:t>
            </w:r>
          </w:p>
        </w:tc>
        <w:tc>
          <w:tcPr>
            <w:tcW w:w="6192" w:type="dxa"/>
            <w:shd w:val="clear" w:color="auto" w:fill="F3F6F9"/>
            <w:vAlign w:val="center"/>
          </w:tcPr>
          <w:p w14:paraId="1B61D9C6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5"/>
                <w:lang w:val="pt-BR"/>
              </w:rPr>
              <w:t>Bloquear a operação direta e orientar o usuário a solicitar correção por ajuste no período aberto.</w:t>
            </w:r>
          </w:p>
        </w:tc>
      </w:tr>
      <w:tr w:rsidR="004128FE" w:rsidRPr="00F12509" w14:paraId="6B3341B9" w14:textId="77777777">
        <w:trPr>
          <w:jc w:val="center"/>
        </w:trPr>
        <w:tc>
          <w:tcPr>
            <w:tcW w:w="3744" w:type="dxa"/>
            <w:vAlign w:val="center"/>
          </w:tcPr>
          <w:p w14:paraId="6C12B85E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5"/>
                <w:lang w:val="pt-BR"/>
              </w:rPr>
              <w:t>Cancelar lançamento consolidado com justificativa.</w:t>
            </w:r>
          </w:p>
        </w:tc>
        <w:tc>
          <w:tcPr>
            <w:tcW w:w="6192" w:type="dxa"/>
            <w:vAlign w:val="center"/>
          </w:tcPr>
          <w:p w14:paraId="2537DD58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5"/>
                <w:lang w:val="pt-BR"/>
              </w:rPr>
              <w:t>Alterar status para CANCELADO, registrar estorno associado uma única vez e preservar o histórico.</w:t>
            </w:r>
          </w:p>
        </w:tc>
      </w:tr>
      <w:tr w:rsidR="004128FE" w:rsidRPr="00F12509" w14:paraId="0B8AE328" w14:textId="77777777">
        <w:trPr>
          <w:jc w:val="center"/>
        </w:trPr>
        <w:tc>
          <w:tcPr>
            <w:tcW w:w="3744" w:type="dxa"/>
            <w:shd w:val="clear" w:color="auto" w:fill="F3F6F9"/>
            <w:vAlign w:val="center"/>
          </w:tcPr>
          <w:p w14:paraId="286D3E5C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5"/>
                <w:lang w:val="pt-BR"/>
              </w:rPr>
              <w:t>Tentar cancelar novamente o mesmo lançamento.</w:t>
            </w:r>
          </w:p>
        </w:tc>
        <w:tc>
          <w:tcPr>
            <w:tcW w:w="6192" w:type="dxa"/>
            <w:shd w:val="clear" w:color="auto" w:fill="F3F6F9"/>
            <w:vAlign w:val="center"/>
          </w:tcPr>
          <w:p w14:paraId="01FE157C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5"/>
                <w:lang w:val="pt-BR"/>
              </w:rPr>
              <w:t>Não criar novo estorno; informar que o lançamento já está cancelado.</w:t>
            </w:r>
          </w:p>
        </w:tc>
      </w:tr>
      <w:tr w:rsidR="004128FE" w:rsidRPr="00F12509" w14:paraId="42E1F644" w14:textId="77777777">
        <w:trPr>
          <w:jc w:val="center"/>
        </w:trPr>
        <w:tc>
          <w:tcPr>
            <w:tcW w:w="3744" w:type="dxa"/>
            <w:vAlign w:val="center"/>
          </w:tcPr>
          <w:p w14:paraId="6A393658" w14:textId="77777777" w:rsidR="004128FE" w:rsidRDefault="00000000">
            <w:pPr>
              <w:spacing w:after="0"/>
            </w:pPr>
            <w:proofErr w:type="spellStart"/>
            <w:r>
              <w:rPr>
                <w:sz w:val="15"/>
              </w:rPr>
              <w:t>Consultar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lançamentos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cancelados</w:t>
            </w:r>
            <w:proofErr w:type="spellEnd"/>
            <w:r>
              <w:rPr>
                <w:sz w:val="15"/>
              </w:rPr>
              <w:t>.</w:t>
            </w:r>
          </w:p>
        </w:tc>
        <w:tc>
          <w:tcPr>
            <w:tcW w:w="6192" w:type="dxa"/>
            <w:vAlign w:val="center"/>
          </w:tcPr>
          <w:p w14:paraId="2FE6C360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5"/>
                <w:lang w:val="pt-BR"/>
              </w:rPr>
              <w:t>Exibir status, justificativa e dados do estorno para usuários autorizados; não incluir o valor nos totais ativos.</w:t>
            </w:r>
          </w:p>
        </w:tc>
      </w:tr>
      <w:tr w:rsidR="004128FE" w:rsidRPr="00F12509" w14:paraId="07AC767E" w14:textId="77777777">
        <w:trPr>
          <w:jc w:val="center"/>
        </w:trPr>
        <w:tc>
          <w:tcPr>
            <w:tcW w:w="3744" w:type="dxa"/>
            <w:shd w:val="clear" w:color="auto" w:fill="F3F6F9"/>
            <w:vAlign w:val="center"/>
          </w:tcPr>
          <w:p w14:paraId="71B177FA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5"/>
                <w:lang w:val="pt-BR"/>
              </w:rPr>
              <w:t>Registrar pagamento de título já existente em Contas a Pagar.</w:t>
            </w:r>
          </w:p>
        </w:tc>
        <w:tc>
          <w:tcPr>
            <w:tcW w:w="6192" w:type="dxa"/>
            <w:shd w:val="clear" w:color="auto" w:fill="F3F6F9"/>
            <w:vAlign w:val="center"/>
          </w:tcPr>
          <w:p w14:paraId="40549387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5"/>
                <w:lang w:val="pt-BR"/>
              </w:rPr>
              <w:t>Não criar lançamento direto adicional para o mesmo pagamento; usar o fluxo de baixa do título.</w:t>
            </w:r>
          </w:p>
        </w:tc>
      </w:tr>
      <w:tr w:rsidR="004128FE" w:rsidRPr="00F12509" w14:paraId="0323A87E" w14:textId="77777777">
        <w:trPr>
          <w:jc w:val="center"/>
        </w:trPr>
        <w:tc>
          <w:tcPr>
            <w:tcW w:w="3744" w:type="dxa"/>
            <w:vAlign w:val="center"/>
          </w:tcPr>
          <w:p w14:paraId="7E4A6815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5"/>
                <w:lang w:val="pt-BR"/>
              </w:rPr>
              <w:t>Falha durante a gravação ou atualização do saldo.</w:t>
            </w:r>
          </w:p>
        </w:tc>
        <w:tc>
          <w:tcPr>
            <w:tcW w:w="6192" w:type="dxa"/>
            <w:vAlign w:val="center"/>
          </w:tcPr>
          <w:p w14:paraId="0787E332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5"/>
                <w:lang w:val="pt-BR"/>
              </w:rPr>
              <w:t>Não deixar operação parcialmente aplicada; manter lançamento, saldo e auditoria consistentes.</w:t>
            </w:r>
          </w:p>
        </w:tc>
      </w:tr>
    </w:tbl>
    <w:p w14:paraId="0A03AD83" w14:textId="77777777" w:rsidR="004128FE" w:rsidRPr="00F12509" w:rsidRDefault="004128FE">
      <w:pPr>
        <w:spacing w:after="20"/>
        <w:rPr>
          <w:lang w:val="pt-BR"/>
        </w:rPr>
      </w:pPr>
    </w:p>
    <w:p w14:paraId="4A2435DC" w14:textId="77777777" w:rsidR="004128FE" w:rsidRDefault="00000000">
      <w:pPr>
        <w:pStyle w:val="Ttulo1"/>
      </w:pPr>
      <w:r>
        <w:t>10. Exceções e mensagens funcionais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7056"/>
      </w:tblGrid>
      <w:tr w:rsidR="004128FE" w14:paraId="588A1A44" w14:textId="77777777">
        <w:trPr>
          <w:tblHeader/>
          <w:jc w:val="center"/>
        </w:trPr>
        <w:tc>
          <w:tcPr>
            <w:tcW w:w="2880" w:type="dxa"/>
            <w:shd w:val="clear" w:color="auto" w:fill="17365D"/>
            <w:vAlign w:val="center"/>
          </w:tcPr>
          <w:p w14:paraId="6A331D64" w14:textId="77777777" w:rsidR="004128F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Situação</w:t>
            </w:r>
          </w:p>
        </w:tc>
        <w:tc>
          <w:tcPr>
            <w:tcW w:w="7056" w:type="dxa"/>
            <w:shd w:val="clear" w:color="auto" w:fill="17365D"/>
            <w:vAlign w:val="center"/>
          </w:tcPr>
          <w:p w14:paraId="45FB6623" w14:textId="77777777" w:rsidR="004128F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Mensagem / tratamento esperado</w:t>
            </w:r>
          </w:p>
        </w:tc>
      </w:tr>
      <w:tr w:rsidR="004128FE" w:rsidRPr="00F12509" w14:paraId="51258B1F" w14:textId="77777777">
        <w:trPr>
          <w:jc w:val="center"/>
        </w:trPr>
        <w:tc>
          <w:tcPr>
            <w:tcW w:w="2880" w:type="dxa"/>
            <w:vAlign w:val="center"/>
          </w:tcPr>
          <w:p w14:paraId="451E7C78" w14:textId="77777777" w:rsidR="004128FE" w:rsidRDefault="00000000">
            <w:pPr>
              <w:spacing w:after="0"/>
            </w:pPr>
            <w:r>
              <w:rPr>
                <w:sz w:val="16"/>
              </w:rPr>
              <w:t>Campo obrigatório ausente</w:t>
            </w:r>
          </w:p>
        </w:tc>
        <w:tc>
          <w:tcPr>
            <w:tcW w:w="7056" w:type="dxa"/>
            <w:vAlign w:val="center"/>
          </w:tcPr>
          <w:p w14:paraId="3D99D24C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6"/>
                <w:lang w:val="pt-BR"/>
              </w:rPr>
              <w:t>Indicar o campo que precisa ser preenchido.</w:t>
            </w:r>
          </w:p>
        </w:tc>
      </w:tr>
      <w:tr w:rsidR="004128FE" w:rsidRPr="00F12509" w14:paraId="671F12C8" w14:textId="77777777">
        <w:trPr>
          <w:jc w:val="center"/>
        </w:trPr>
        <w:tc>
          <w:tcPr>
            <w:tcW w:w="2880" w:type="dxa"/>
            <w:shd w:val="clear" w:color="auto" w:fill="F3F6F9"/>
            <w:vAlign w:val="center"/>
          </w:tcPr>
          <w:p w14:paraId="2856F21D" w14:textId="77777777" w:rsidR="004128FE" w:rsidRDefault="00000000">
            <w:pPr>
              <w:spacing w:after="0"/>
            </w:pPr>
            <w:r>
              <w:rPr>
                <w:sz w:val="16"/>
              </w:rPr>
              <w:t xml:space="preserve">Valor </w:t>
            </w:r>
            <w:proofErr w:type="spellStart"/>
            <w:r>
              <w:rPr>
                <w:sz w:val="16"/>
              </w:rPr>
              <w:t>inválido</w:t>
            </w:r>
            <w:proofErr w:type="spellEnd"/>
          </w:p>
        </w:tc>
        <w:tc>
          <w:tcPr>
            <w:tcW w:w="7056" w:type="dxa"/>
            <w:shd w:val="clear" w:color="auto" w:fill="F3F6F9"/>
            <w:vAlign w:val="center"/>
          </w:tcPr>
          <w:p w14:paraId="2A9311D0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6"/>
                <w:lang w:val="pt-BR"/>
              </w:rPr>
              <w:t>Informar que o valor deve ser maior que zero e ter até duas casas decimais.</w:t>
            </w:r>
          </w:p>
        </w:tc>
      </w:tr>
      <w:tr w:rsidR="004128FE" w:rsidRPr="00F12509" w14:paraId="28427A0C" w14:textId="77777777">
        <w:trPr>
          <w:jc w:val="center"/>
        </w:trPr>
        <w:tc>
          <w:tcPr>
            <w:tcW w:w="2880" w:type="dxa"/>
            <w:vAlign w:val="center"/>
          </w:tcPr>
          <w:p w14:paraId="2E2061AB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6"/>
                <w:lang w:val="pt-BR"/>
              </w:rPr>
              <w:t>Data futura ou período fechado</w:t>
            </w:r>
          </w:p>
        </w:tc>
        <w:tc>
          <w:tcPr>
            <w:tcW w:w="7056" w:type="dxa"/>
            <w:vAlign w:val="center"/>
          </w:tcPr>
          <w:p w14:paraId="2B4F9CE3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6"/>
                <w:lang w:val="pt-BR"/>
              </w:rPr>
              <w:t>Informar que a data não é permitida para lançamento ou que o período está encerrado.</w:t>
            </w:r>
          </w:p>
        </w:tc>
      </w:tr>
      <w:tr w:rsidR="004128FE" w:rsidRPr="00F12509" w14:paraId="7620E31F" w14:textId="77777777">
        <w:trPr>
          <w:jc w:val="center"/>
        </w:trPr>
        <w:tc>
          <w:tcPr>
            <w:tcW w:w="2880" w:type="dxa"/>
            <w:shd w:val="clear" w:color="auto" w:fill="F3F6F9"/>
            <w:vAlign w:val="center"/>
          </w:tcPr>
          <w:p w14:paraId="1950E013" w14:textId="77777777" w:rsidR="004128FE" w:rsidRDefault="00000000">
            <w:pPr>
              <w:spacing w:after="0"/>
            </w:pPr>
            <w:proofErr w:type="spellStart"/>
            <w:r>
              <w:rPr>
                <w:sz w:val="16"/>
              </w:rPr>
              <w:lastRenderedPageBreak/>
              <w:t>Categoria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incompatível</w:t>
            </w:r>
            <w:proofErr w:type="spellEnd"/>
          </w:p>
        </w:tc>
        <w:tc>
          <w:tcPr>
            <w:tcW w:w="7056" w:type="dxa"/>
            <w:shd w:val="clear" w:color="auto" w:fill="F3F6F9"/>
            <w:vAlign w:val="center"/>
          </w:tcPr>
          <w:p w14:paraId="4EB0F7D7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6"/>
                <w:lang w:val="pt-BR"/>
              </w:rPr>
              <w:t>Informar que a categoria selecionada não corresponde ao tipo Receita/Despesa.</w:t>
            </w:r>
          </w:p>
        </w:tc>
      </w:tr>
      <w:tr w:rsidR="004128FE" w:rsidRPr="00F12509" w14:paraId="58A6C816" w14:textId="77777777">
        <w:trPr>
          <w:jc w:val="center"/>
        </w:trPr>
        <w:tc>
          <w:tcPr>
            <w:tcW w:w="2880" w:type="dxa"/>
            <w:vAlign w:val="center"/>
          </w:tcPr>
          <w:p w14:paraId="66B60B4E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6"/>
                <w:lang w:val="pt-BR"/>
              </w:rPr>
              <w:t>Cadastro relacionado inativo ou inexistente</w:t>
            </w:r>
          </w:p>
        </w:tc>
        <w:tc>
          <w:tcPr>
            <w:tcW w:w="7056" w:type="dxa"/>
            <w:vAlign w:val="center"/>
          </w:tcPr>
          <w:p w14:paraId="70DC90AA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6"/>
                <w:lang w:val="pt-BR"/>
              </w:rPr>
              <w:t>Solicitar a seleção de um cadastro válido.</w:t>
            </w:r>
          </w:p>
        </w:tc>
      </w:tr>
      <w:tr w:rsidR="004128FE" w:rsidRPr="00F12509" w14:paraId="67125C1D" w14:textId="77777777">
        <w:trPr>
          <w:jc w:val="center"/>
        </w:trPr>
        <w:tc>
          <w:tcPr>
            <w:tcW w:w="2880" w:type="dxa"/>
            <w:shd w:val="clear" w:color="auto" w:fill="F3F6F9"/>
            <w:vAlign w:val="center"/>
          </w:tcPr>
          <w:p w14:paraId="1156D76D" w14:textId="77777777" w:rsidR="004128FE" w:rsidRDefault="00000000">
            <w:pPr>
              <w:spacing w:after="0"/>
            </w:pPr>
            <w:proofErr w:type="spellStart"/>
            <w:r>
              <w:rPr>
                <w:sz w:val="16"/>
              </w:rPr>
              <w:t>Justificativa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ausente</w:t>
            </w:r>
            <w:proofErr w:type="spellEnd"/>
            <w:r>
              <w:rPr>
                <w:sz w:val="16"/>
              </w:rPr>
              <w:t xml:space="preserve"> no </w:t>
            </w:r>
            <w:proofErr w:type="spellStart"/>
            <w:r>
              <w:rPr>
                <w:sz w:val="16"/>
              </w:rPr>
              <w:t>cancelamento</w:t>
            </w:r>
            <w:proofErr w:type="spellEnd"/>
          </w:p>
        </w:tc>
        <w:tc>
          <w:tcPr>
            <w:tcW w:w="7056" w:type="dxa"/>
            <w:shd w:val="clear" w:color="auto" w:fill="F3F6F9"/>
            <w:vAlign w:val="center"/>
          </w:tcPr>
          <w:p w14:paraId="4B93257F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6"/>
                <w:lang w:val="pt-BR"/>
              </w:rPr>
              <w:t>Impedir a confirmação e solicitar justificativa.</w:t>
            </w:r>
          </w:p>
        </w:tc>
      </w:tr>
      <w:tr w:rsidR="004128FE" w:rsidRPr="00F12509" w14:paraId="58C86338" w14:textId="77777777">
        <w:trPr>
          <w:jc w:val="center"/>
        </w:trPr>
        <w:tc>
          <w:tcPr>
            <w:tcW w:w="2880" w:type="dxa"/>
            <w:vAlign w:val="center"/>
          </w:tcPr>
          <w:p w14:paraId="4664C2B7" w14:textId="77777777" w:rsidR="004128FE" w:rsidRDefault="00000000">
            <w:pPr>
              <w:spacing w:after="0"/>
            </w:pPr>
            <w:proofErr w:type="spellStart"/>
            <w:r>
              <w:rPr>
                <w:sz w:val="16"/>
              </w:rPr>
              <w:t>Lançamento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já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cancelado</w:t>
            </w:r>
            <w:proofErr w:type="spellEnd"/>
          </w:p>
        </w:tc>
        <w:tc>
          <w:tcPr>
            <w:tcW w:w="7056" w:type="dxa"/>
            <w:vAlign w:val="center"/>
          </w:tcPr>
          <w:p w14:paraId="228EBBD3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6"/>
                <w:lang w:val="pt-BR"/>
              </w:rPr>
              <w:t>Informar que não é possível cancelar novamente.</w:t>
            </w:r>
          </w:p>
        </w:tc>
      </w:tr>
      <w:tr w:rsidR="004128FE" w:rsidRPr="00F12509" w14:paraId="1BCDD582" w14:textId="77777777">
        <w:trPr>
          <w:jc w:val="center"/>
        </w:trPr>
        <w:tc>
          <w:tcPr>
            <w:tcW w:w="2880" w:type="dxa"/>
            <w:shd w:val="clear" w:color="auto" w:fill="F3F6F9"/>
            <w:vAlign w:val="center"/>
          </w:tcPr>
          <w:p w14:paraId="1A9345D2" w14:textId="77777777" w:rsidR="004128FE" w:rsidRDefault="00000000">
            <w:pPr>
              <w:spacing w:after="0"/>
            </w:pPr>
            <w:r>
              <w:rPr>
                <w:sz w:val="16"/>
              </w:rPr>
              <w:t xml:space="preserve">Falha de </w:t>
            </w:r>
            <w:proofErr w:type="spellStart"/>
            <w:r>
              <w:rPr>
                <w:sz w:val="16"/>
              </w:rPr>
              <w:t>consistência</w:t>
            </w:r>
            <w:proofErr w:type="spellEnd"/>
          </w:p>
        </w:tc>
        <w:tc>
          <w:tcPr>
            <w:tcW w:w="7056" w:type="dxa"/>
            <w:shd w:val="clear" w:color="auto" w:fill="F3F6F9"/>
            <w:vAlign w:val="center"/>
          </w:tcPr>
          <w:p w14:paraId="1EEA410A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6"/>
                <w:lang w:val="pt-BR"/>
              </w:rPr>
              <w:t>Informar que a operação não foi concluída e que nenhum efeito financeiro deve ter sido aplicado parcialmente.</w:t>
            </w:r>
          </w:p>
        </w:tc>
      </w:tr>
      <w:tr w:rsidR="004128FE" w:rsidRPr="00F12509" w14:paraId="7052BABE" w14:textId="77777777">
        <w:trPr>
          <w:jc w:val="center"/>
        </w:trPr>
        <w:tc>
          <w:tcPr>
            <w:tcW w:w="2880" w:type="dxa"/>
            <w:vAlign w:val="center"/>
          </w:tcPr>
          <w:p w14:paraId="42848A88" w14:textId="77777777" w:rsidR="004128FE" w:rsidRDefault="00000000">
            <w:pPr>
              <w:spacing w:after="0"/>
            </w:pPr>
            <w:proofErr w:type="spellStart"/>
            <w:r>
              <w:rPr>
                <w:sz w:val="16"/>
              </w:rPr>
              <w:t>Permissão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insuficiente</w:t>
            </w:r>
            <w:proofErr w:type="spellEnd"/>
          </w:p>
        </w:tc>
        <w:tc>
          <w:tcPr>
            <w:tcW w:w="7056" w:type="dxa"/>
            <w:vAlign w:val="center"/>
          </w:tcPr>
          <w:p w14:paraId="71C366FC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6"/>
                <w:lang w:val="pt-BR"/>
              </w:rPr>
              <w:t>Informar que o perfil não possui autorização para a operação.</w:t>
            </w:r>
          </w:p>
        </w:tc>
      </w:tr>
    </w:tbl>
    <w:p w14:paraId="30D30C20" w14:textId="77777777" w:rsidR="004128FE" w:rsidRPr="00F12509" w:rsidRDefault="004128FE">
      <w:pPr>
        <w:spacing w:after="20"/>
        <w:rPr>
          <w:lang w:val="pt-BR"/>
        </w:rPr>
      </w:pPr>
    </w:p>
    <w:p w14:paraId="2B850044" w14:textId="77777777" w:rsidR="004128FE" w:rsidRDefault="00000000">
      <w:pPr>
        <w:pStyle w:val="Ttulo1"/>
      </w:pPr>
      <w:r>
        <w:t xml:space="preserve">11. </w:t>
      </w:r>
      <w:proofErr w:type="spellStart"/>
      <w:r>
        <w:t>Critérios</w:t>
      </w:r>
      <w:proofErr w:type="spellEnd"/>
      <w:r>
        <w:t xml:space="preserve"> de </w:t>
      </w:r>
      <w:proofErr w:type="spellStart"/>
      <w:r>
        <w:t>aceite</w:t>
      </w:r>
      <w:proofErr w:type="spellEnd"/>
    </w:p>
    <w:p w14:paraId="286805F9" w14:textId="77777777" w:rsidR="004128FE" w:rsidRPr="00F12509" w:rsidRDefault="00000000">
      <w:pPr>
        <w:pStyle w:val="Commarcadores"/>
        <w:spacing w:after="40"/>
        <w:rPr>
          <w:lang w:val="pt-BR"/>
        </w:rPr>
      </w:pPr>
      <w:r w:rsidRPr="00F12509">
        <w:rPr>
          <w:lang w:val="pt-BR"/>
        </w:rPr>
        <w:t>É possível criar e consultar lançamentos com os campos definidos nesta especificação.</w:t>
      </w:r>
    </w:p>
    <w:p w14:paraId="39B9F00F" w14:textId="77777777" w:rsidR="004128FE" w:rsidRPr="00F12509" w:rsidRDefault="00000000">
      <w:pPr>
        <w:pStyle w:val="Commarcadores"/>
        <w:spacing w:after="40"/>
        <w:rPr>
          <w:lang w:val="pt-BR"/>
        </w:rPr>
      </w:pPr>
      <w:r w:rsidRPr="00F12509">
        <w:rPr>
          <w:lang w:val="pt-BR"/>
        </w:rPr>
        <w:t>As validações obrigatórias são executadas no momento da gravação e não dependem apenas da interface.</w:t>
      </w:r>
    </w:p>
    <w:p w14:paraId="2D3B37AE" w14:textId="77777777" w:rsidR="004128FE" w:rsidRPr="00F12509" w:rsidRDefault="00000000">
      <w:pPr>
        <w:pStyle w:val="Commarcadores"/>
        <w:spacing w:after="40"/>
        <w:rPr>
          <w:lang w:val="pt-BR"/>
        </w:rPr>
      </w:pPr>
      <w:r w:rsidRPr="00F12509">
        <w:rPr>
          <w:lang w:val="pt-BR"/>
        </w:rPr>
        <w:t>Cada lançamento consolidado afeta somente a conta financeira vinculada e uma única vez.</w:t>
      </w:r>
    </w:p>
    <w:p w14:paraId="53D3EBF2" w14:textId="77777777" w:rsidR="004128FE" w:rsidRPr="00F12509" w:rsidRDefault="00000000">
      <w:pPr>
        <w:pStyle w:val="Commarcadores"/>
        <w:spacing w:after="40"/>
        <w:rPr>
          <w:lang w:val="pt-BR"/>
        </w:rPr>
      </w:pPr>
      <w:r w:rsidRPr="00F12509">
        <w:rPr>
          <w:lang w:val="pt-BR"/>
        </w:rPr>
        <w:t>Edições mantêm saldo consistente e deixam histórico dos dados anteriores e posteriores.</w:t>
      </w:r>
    </w:p>
    <w:p w14:paraId="040F85AC" w14:textId="77777777" w:rsidR="004128FE" w:rsidRPr="00F12509" w:rsidRDefault="00000000">
      <w:pPr>
        <w:pStyle w:val="Commarcadores"/>
        <w:spacing w:after="40"/>
        <w:rPr>
          <w:lang w:val="pt-BR"/>
        </w:rPr>
      </w:pPr>
      <w:r w:rsidRPr="00F12509">
        <w:rPr>
          <w:lang w:val="pt-BR"/>
        </w:rPr>
        <w:t>Cancelamentos são lógicos, exigem justificativa e produzem no máximo um estorno por lançamento.</w:t>
      </w:r>
    </w:p>
    <w:p w14:paraId="6287DA65" w14:textId="77777777" w:rsidR="004128FE" w:rsidRPr="00F12509" w:rsidRDefault="00000000">
      <w:pPr>
        <w:pStyle w:val="Commarcadores"/>
        <w:spacing w:after="40"/>
        <w:rPr>
          <w:lang w:val="pt-BR"/>
        </w:rPr>
      </w:pPr>
      <w:r w:rsidRPr="00F12509">
        <w:rPr>
          <w:lang w:val="pt-BR"/>
        </w:rPr>
        <w:t>Lançamentos de períodos fechados não podem ser alterados nem cancelados diretamente.</w:t>
      </w:r>
    </w:p>
    <w:p w14:paraId="10D23667" w14:textId="77777777" w:rsidR="004128FE" w:rsidRPr="00F12509" w:rsidRDefault="00000000">
      <w:pPr>
        <w:pStyle w:val="Commarcadores"/>
        <w:spacing w:after="40"/>
        <w:rPr>
          <w:lang w:val="pt-BR"/>
        </w:rPr>
      </w:pPr>
      <w:r w:rsidRPr="00F12509">
        <w:rPr>
          <w:lang w:val="pt-BR"/>
        </w:rPr>
        <w:t>Os filtros e totalizadores seguem os critérios descritos na seção 6.</w:t>
      </w:r>
    </w:p>
    <w:p w14:paraId="6B7DBB7F" w14:textId="77777777" w:rsidR="004128FE" w:rsidRPr="00F12509" w:rsidRDefault="00000000">
      <w:pPr>
        <w:pStyle w:val="Commarcadores"/>
        <w:spacing w:after="40"/>
        <w:rPr>
          <w:lang w:val="pt-BR"/>
        </w:rPr>
      </w:pPr>
      <w:r w:rsidRPr="00F12509">
        <w:rPr>
          <w:lang w:val="pt-BR"/>
        </w:rPr>
        <w:t>As permissões são aplicadas por operação e o sistema registra as ações relevantes para auditoria.</w:t>
      </w:r>
    </w:p>
    <w:p w14:paraId="518EEC2D" w14:textId="77777777" w:rsidR="004128FE" w:rsidRPr="00F12509" w:rsidRDefault="00000000">
      <w:pPr>
        <w:pStyle w:val="Commarcadores"/>
        <w:spacing w:after="40"/>
        <w:rPr>
          <w:lang w:val="pt-BR"/>
        </w:rPr>
      </w:pPr>
      <w:r w:rsidRPr="00F12509">
        <w:rPr>
          <w:lang w:val="pt-BR"/>
        </w:rPr>
        <w:t>Pagamentos e recebimentos oriundos de títulos não são contabilizados novamente como lançamentos diretos.</w:t>
      </w:r>
    </w:p>
    <w:p w14:paraId="730749B2" w14:textId="77777777" w:rsidR="004128FE" w:rsidRDefault="00000000">
      <w:pPr>
        <w:pStyle w:val="Ttulo1"/>
      </w:pPr>
      <w:r>
        <w:t>12. Resumo para apresentação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488"/>
      </w:tblGrid>
      <w:tr w:rsidR="004128FE" w14:paraId="24F143F8" w14:textId="77777777">
        <w:trPr>
          <w:tblHeader/>
          <w:jc w:val="center"/>
        </w:trPr>
        <w:tc>
          <w:tcPr>
            <w:tcW w:w="2448" w:type="dxa"/>
            <w:shd w:val="clear" w:color="auto" w:fill="17365D"/>
            <w:vAlign w:val="center"/>
          </w:tcPr>
          <w:p w14:paraId="79A31936" w14:textId="77777777" w:rsidR="004128F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w="7488" w:type="dxa"/>
            <w:shd w:val="clear" w:color="auto" w:fill="17365D"/>
            <w:vAlign w:val="center"/>
          </w:tcPr>
          <w:p w14:paraId="010B2E06" w14:textId="77777777" w:rsidR="004128F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Resumo</w:t>
            </w:r>
          </w:p>
        </w:tc>
      </w:tr>
      <w:tr w:rsidR="004128FE" w:rsidRPr="00F12509" w14:paraId="1BCF6670" w14:textId="77777777">
        <w:trPr>
          <w:jc w:val="center"/>
        </w:trPr>
        <w:tc>
          <w:tcPr>
            <w:tcW w:w="2448" w:type="dxa"/>
            <w:vAlign w:val="center"/>
          </w:tcPr>
          <w:p w14:paraId="56C945E1" w14:textId="77777777" w:rsidR="004128FE" w:rsidRDefault="00000000">
            <w:pPr>
              <w:spacing w:after="0"/>
            </w:pPr>
            <w:r>
              <w:rPr>
                <w:sz w:val="16"/>
              </w:rPr>
              <w:t>Cadastro</w:t>
            </w:r>
          </w:p>
        </w:tc>
        <w:tc>
          <w:tcPr>
            <w:tcW w:w="7488" w:type="dxa"/>
            <w:vAlign w:val="center"/>
          </w:tcPr>
          <w:p w14:paraId="028AA458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6"/>
                <w:lang w:val="pt-BR"/>
              </w:rPr>
              <w:t>Receitas e Despesas — Lançamentos Diretos.</w:t>
            </w:r>
          </w:p>
        </w:tc>
      </w:tr>
      <w:tr w:rsidR="004128FE" w:rsidRPr="00F12509" w14:paraId="5848FB2B" w14:textId="77777777">
        <w:trPr>
          <w:jc w:val="center"/>
        </w:trPr>
        <w:tc>
          <w:tcPr>
            <w:tcW w:w="2448" w:type="dxa"/>
            <w:shd w:val="clear" w:color="auto" w:fill="F3F6F9"/>
            <w:vAlign w:val="center"/>
          </w:tcPr>
          <w:p w14:paraId="7E999F71" w14:textId="77777777" w:rsidR="004128FE" w:rsidRDefault="00000000">
            <w:pPr>
              <w:spacing w:after="0"/>
            </w:pPr>
            <w:proofErr w:type="spellStart"/>
            <w:r>
              <w:rPr>
                <w:sz w:val="16"/>
              </w:rPr>
              <w:t>Objetivo</w:t>
            </w:r>
            <w:proofErr w:type="spellEnd"/>
            <w:r>
              <w:rPr>
                <w:sz w:val="16"/>
              </w:rPr>
              <w:t xml:space="preserve"> principal</w:t>
            </w:r>
          </w:p>
        </w:tc>
        <w:tc>
          <w:tcPr>
            <w:tcW w:w="7488" w:type="dxa"/>
            <w:shd w:val="clear" w:color="auto" w:fill="F3F6F9"/>
            <w:vAlign w:val="center"/>
          </w:tcPr>
          <w:p w14:paraId="6686B134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6"/>
                <w:lang w:val="pt-BR"/>
              </w:rPr>
              <w:t>Registrar entradas e saídas que já ocorreram e impactar imediatamente a conta financeira correspondente.</w:t>
            </w:r>
          </w:p>
        </w:tc>
      </w:tr>
      <w:tr w:rsidR="004128FE" w:rsidRPr="00F12509" w14:paraId="2D2485CE" w14:textId="77777777">
        <w:trPr>
          <w:jc w:val="center"/>
        </w:trPr>
        <w:tc>
          <w:tcPr>
            <w:tcW w:w="2448" w:type="dxa"/>
            <w:vAlign w:val="center"/>
          </w:tcPr>
          <w:p w14:paraId="02D89450" w14:textId="77777777" w:rsidR="004128FE" w:rsidRDefault="00000000">
            <w:pPr>
              <w:spacing w:after="0"/>
            </w:pPr>
            <w:proofErr w:type="spellStart"/>
            <w:r>
              <w:rPr>
                <w:sz w:val="16"/>
              </w:rPr>
              <w:t>Informações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essenciais</w:t>
            </w:r>
            <w:proofErr w:type="spellEnd"/>
          </w:p>
        </w:tc>
        <w:tc>
          <w:tcPr>
            <w:tcW w:w="7488" w:type="dxa"/>
            <w:vAlign w:val="center"/>
          </w:tcPr>
          <w:p w14:paraId="49BE85EC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6"/>
                <w:lang w:val="pt-BR"/>
              </w:rPr>
              <w:t>Tipo, descrição, data, valor, conta financeira, categoria e forma de pagamento; centro de custo e observações quando aplicáveis.</w:t>
            </w:r>
          </w:p>
        </w:tc>
      </w:tr>
      <w:tr w:rsidR="004128FE" w:rsidRPr="00F12509" w14:paraId="7C292379" w14:textId="77777777">
        <w:trPr>
          <w:jc w:val="center"/>
        </w:trPr>
        <w:tc>
          <w:tcPr>
            <w:tcW w:w="2448" w:type="dxa"/>
            <w:shd w:val="clear" w:color="auto" w:fill="F3F6F9"/>
            <w:vAlign w:val="center"/>
          </w:tcPr>
          <w:p w14:paraId="6D2DFCDC" w14:textId="77777777" w:rsidR="004128FE" w:rsidRDefault="00000000">
            <w:pPr>
              <w:spacing w:after="0"/>
            </w:pPr>
            <w:proofErr w:type="spellStart"/>
            <w:r>
              <w:rPr>
                <w:sz w:val="16"/>
              </w:rPr>
              <w:t>Regras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principais</w:t>
            </w:r>
            <w:proofErr w:type="spellEnd"/>
          </w:p>
        </w:tc>
        <w:tc>
          <w:tcPr>
            <w:tcW w:w="7488" w:type="dxa"/>
            <w:shd w:val="clear" w:color="auto" w:fill="F3F6F9"/>
            <w:vAlign w:val="center"/>
          </w:tcPr>
          <w:p w14:paraId="184A79A3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6"/>
                <w:lang w:val="pt-BR"/>
              </w:rPr>
              <w:t>Impacto imediato por conta; categoria compatível; proibição de edição/cancelamento em período fechado; cancelamento lógico com justificativa e estorno único; auditoria completa.</w:t>
            </w:r>
          </w:p>
        </w:tc>
      </w:tr>
      <w:tr w:rsidR="004128FE" w:rsidRPr="00F12509" w14:paraId="67AF551B" w14:textId="77777777">
        <w:trPr>
          <w:jc w:val="center"/>
        </w:trPr>
        <w:tc>
          <w:tcPr>
            <w:tcW w:w="2448" w:type="dxa"/>
            <w:vAlign w:val="center"/>
          </w:tcPr>
          <w:p w14:paraId="5142E12D" w14:textId="77777777" w:rsidR="004128FE" w:rsidRDefault="00000000">
            <w:pPr>
              <w:spacing w:after="0"/>
            </w:pPr>
            <w:proofErr w:type="spellStart"/>
            <w:r>
              <w:rPr>
                <w:sz w:val="16"/>
              </w:rPr>
              <w:t>Relacionamentos</w:t>
            </w:r>
            <w:proofErr w:type="spellEnd"/>
          </w:p>
        </w:tc>
        <w:tc>
          <w:tcPr>
            <w:tcW w:w="7488" w:type="dxa"/>
            <w:vAlign w:val="center"/>
          </w:tcPr>
          <w:p w14:paraId="0DC55DE2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6"/>
                <w:lang w:val="pt-BR"/>
              </w:rPr>
              <w:t>Contas Financeiras, Categorias Financeiras, Centros de Custo, Formas de Pagamento, Fluxo de Caixa, Auditoria e integração sem duplicidade com Contas a Pagar e a Receber.</w:t>
            </w:r>
          </w:p>
        </w:tc>
      </w:tr>
      <w:tr w:rsidR="004128FE" w:rsidRPr="00F12509" w14:paraId="0296C1B1" w14:textId="77777777">
        <w:trPr>
          <w:jc w:val="center"/>
        </w:trPr>
        <w:tc>
          <w:tcPr>
            <w:tcW w:w="2448" w:type="dxa"/>
            <w:shd w:val="clear" w:color="auto" w:fill="F3F6F9"/>
            <w:vAlign w:val="center"/>
          </w:tcPr>
          <w:p w14:paraId="4C60DAE1" w14:textId="77777777" w:rsidR="004128FE" w:rsidRDefault="00000000">
            <w:pPr>
              <w:spacing w:after="0"/>
            </w:pPr>
            <w:proofErr w:type="spellStart"/>
            <w:r>
              <w:rPr>
                <w:sz w:val="16"/>
              </w:rPr>
              <w:t>Resultado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esperado</w:t>
            </w:r>
            <w:proofErr w:type="spellEnd"/>
          </w:p>
        </w:tc>
        <w:tc>
          <w:tcPr>
            <w:tcW w:w="7488" w:type="dxa"/>
            <w:shd w:val="clear" w:color="auto" w:fill="F3F6F9"/>
            <w:vAlign w:val="center"/>
          </w:tcPr>
          <w:p w14:paraId="3AB9BD0F" w14:textId="77777777" w:rsidR="004128FE" w:rsidRPr="00F12509" w:rsidRDefault="00000000">
            <w:pPr>
              <w:spacing w:after="0"/>
              <w:rPr>
                <w:lang w:val="pt-BR"/>
              </w:rPr>
            </w:pPr>
            <w:r w:rsidRPr="00F12509">
              <w:rPr>
                <w:sz w:val="16"/>
                <w:lang w:val="pt-BR"/>
              </w:rPr>
              <w:t>Um cadastro rastreável, consistente e verificável, com regras claras para criação, consulta, alteração e cancelamento.</w:t>
            </w:r>
          </w:p>
        </w:tc>
      </w:tr>
    </w:tbl>
    <w:p w14:paraId="6C916396" w14:textId="77777777" w:rsidR="004128FE" w:rsidRPr="00F12509" w:rsidRDefault="004128FE">
      <w:pPr>
        <w:spacing w:after="20"/>
        <w:rPr>
          <w:lang w:val="pt-BR"/>
        </w:rPr>
      </w:pPr>
    </w:p>
    <w:p w14:paraId="20A66BDB" w14:textId="77777777" w:rsidR="004128FE" w:rsidRPr="00F12509" w:rsidRDefault="00000000">
      <w:pPr>
        <w:pStyle w:val="Ttulo1"/>
        <w:rPr>
          <w:lang w:val="pt-BR"/>
        </w:rPr>
      </w:pPr>
      <w:r w:rsidRPr="00F12509">
        <w:rPr>
          <w:lang w:val="pt-BR"/>
        </w:rPr>
        <w:t>13. Pontos que devem ser confirmados com a área financeira</w:t>
      </w:r>
    </w:p>
    <w:p w14:paraId="2B846C6E" w14:textId="77777777" w:rsidR="004128FE" w:rsidRPr="00F12509" w:rsidRDefault="00000000">
      <w:pPr>
        <w:rPr>
          <w:lang w:val="pt-BR"/>
        </w:rPr>
      </w:pPr>
      <w:r w:rsidRPr="00F12509">
        <w:rPr>
          <w:lang w:val="pt-BR"/>
        </w:rPr>
        <w:t>Os itens abaixo são decisões de negócio que precisam de validação antes da implementação. A especificação registra a necessidade, mas não presume uma política interna que não esteja formalmente definida.</w:t>
      </w:r>
    </w:p>
    <w:p w14:paraId="12407076" w14:textId="77777777" w:rsidR="004128FE" w:rsidRPr="00F12509" w:rsidRDefault="00000000">
      <w:pPr>
        <w:pStyle w:val="Commarcadores"/>
        <w:spacing w:after="40"/>
        <w:rPr>
          <w:lang w:val="pt-BR"/>
        </w:rPr>
      </w:pPr>
      <w:r w:rsidRPr="00F12509">
        <w:rPr>
          <w:lang w:val="pt-BR"/>
        </w:rPr>
        <w:t>Quem pode autorizar e executar ajustes em períodos fechados, e se há necessidade de aprovação por segundo usuário.</w:t>
      </w:r>
    </w:p>
    <w:p w14:paraId="4D2710B2" w14:textId="77777777" w:rsidR="004128FE" w:rsidRPr="00F12509" w:rsidRDefault="00000000">
      <w:pPr>
        <w:pStyle w:val="Commarcadores"/>
        <w:spacing w:after="40"/>
        <w:rPr>
          <w:lang w:val="pt-BR"/>
        </w:rPr>
      </w:pPr>
      <w:r w:rsidRPr="00F12509">
        <w:rPr>
          <w:lang w:val="pt-BR"/>
        </w:rPr>
        <w:t>Qual é a regra oficial de abertura e fechamento de caixa/período e quem pode reabri-lo.</w:t>
      </w:r>
    </w:p>
    <w:p w14:paraId="6EB84E7C" w14:textId="77777777" w:rsidR="004128FE" w:rsidRPr="00F12509" w:rsidRDefault="00000000">
      <w:pPr>
        <w:pStyle w:val="Commarcadores"/>
        <w:spacing w:after="40"/>
        <w:rPr>
          <w:lang w:val="pt-BR"/>
        </w:rPr>
      </w:pPr>
      <w:r w:rsidRPr="00F12509">
        <w:rPr>
          <w:lang w:val="pt-BR"/>
        </w:rPr>
        <w:t>Quais formas de pagamento e categorias estarão disponíveis e como serão administradas.</w:t>
      </w:r>
    </w:p>
    <w:p w14:paraId="2FA7D260" w14:textId="77777777" w:rsidR="004128FE" w:rsidRPr="00F12509" w:rsidRDefault="00000000">
      <w:pPr>
        <w:pStyle w:val="Commarcadores"/>
        <w:spacing w:after="40"/>
        <w:rPr>
          <w:lang w:val="pt-BR"/>
        </w:rPr>
      </w:pPr>
      <w:r w:rsidRPr="00F12509">
        <w:rPr>
          <w:lang w:val="pt-BR"/>
        </w:rPr>
        <w:t>Se o centro de custo será obrigatório para alguma categoria ou tipo de despesa.</w:t>
      </w:r>
    </w:p>
    <w:p w14:paraId="543E72EF" w14:textId="77777777" w:rsidR="004128FE" w:rsidRPr="00F12509" w:rsidRDefault="00000000">
      <w:pPr>
        <w:pStyle w:val="Commarcadores"/>
        <w:spacing w:after="40"/>
        <w:rPr>
          <w:lang w:val="pt-BR"/>
        </w:rPr>
      </w:pPr>
      <w:r w:rsidRPr="00F12509">
        <w:rPr>
          <w:lang w:val="pt-BR"/>
        </w:rPr>
        <w:t>Quais lançamentos diretos alimentam relatórios de DRE e sob qual critério contábil.</w:t>
      </w:r>
    </w:p>
    <w:p w14:paraId="7ACC0E4B" w14:textId="77777777" w:rsidR="004128FE" w:rsidRPr="00F12509" w:rsidRDefault="00000000">
      <w:pPr>
        <w:pStyle w:val="Commarcadores"/>
        <w:spacing w:after="40"/>
        <w:rPr>
          <w:lang w:val="pt-BR"/>
        </w:rPr>
      </w:pPr>
      <w:r w:rsidRPr="00F12509">
        <w:rPr>
          <w:lang w:val="pt-BR"/>
        </w:rPr>
        <w:t>Como o estorno deve aparecer nos extratos e relatórios: como movimento separado associado ao original ou por outra convenção financeira aprovada.</w:t>
      </w:r>
    </w:p>
    <w:p w14:paraId="014D3A6D" w14:textId="77777777" w:rsidR="004128FE" w:rsidRPr="00F12509" w:rsidRDefault="004128FE">
      <w:pPr>
        <w:rPr>
          <w:lang w:val="pt-BR"/>
        </w:rPr>
      </w:pPr>
    </w:p>
    <w:p w14:paraId="0AC71FB9" w14:textId="77777777" w:rsidR="004128FE" w:rsidRDefault="00000000">
      <w:pPr>
        <w:jc w:val="center"/>
      </w:pPr>
      <w:r>
        <w:rPr>
          <w:b/>
          <w:color w:val="1F4E79"/>
          <w:sz w:val="18"/>
        </w:rPr>
        <w:t xml:space="preserve">Fim da </w:t>
      </w:r>
      <w:proofErr w:type="spellStart"/>
      <w:r>
        <w:rPr>
          <w:b/>
          <w:color w:val="1F4E79"/>
          <w:sz w:val="18"/>
        </w:rPr>
        <w:t>especificação</w:t>
      </w:r>
      <w:proofErr w:type="spellEnd"/>
      <w:r>
        <w:rPr>
          <w:b/>
          <w:color w:val="1F4E79"/>
          <w:sz w:val="18"/>
        </w:rPr>
        <w:t xml:space="preserve"> — versão 2.0</w:t>
      </w:r>
    </w:p>
    <w:sectPr w:rsidR="004128FE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1FC49" w14:textId="77777777" w:rsidR="000C3E3A" w:rsidRDefault="000C3E3A">
      <w:pPr>
        <w:spacing w:after="0" w:line="240" w:lineRule="auto"/>
      </w:pPr>
      <w:r>
        <w:separator/>
      </w:r>
    </w:p>
  </w:endnote>
  <w:endnote w:type="continuationSeparator" w:id="0">
    <w:p w14:paraId="3ED6D3C0" w14:textId="77777777" w:rsidR="000C3E3A" w:rsidRDefault="000C3E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0B418" w14:textId="77777777" w:rsidR="004128FE" w:rsidRPr="00F12509" w:rsidRDefault="00000000">
    <w:pPr>
      <w:pStyle w:val="Rodap"/>
      <w:jc w:val="center"/>
      <w:rPr>
        <w:lang w:val="pt-BR"/>
      </w:rPr>
    </w:pPr>
    <w:r w:rsidRPr="00F12509">
      <w:rPr>
        <w:color w:val="666666"/>
        <w:sz w:val="16"/>
        <w:lang w:val="pt-BR"/>
      </w:rPr>
      <w:t>Documento de análise funcional — Receitas e Despesas (Lançamentos Diretos)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757E2" w14:textId="77777777" w:rsidR="000C3E3A" w:rsidRDefault="000C3E3A">
      <w:pPr>
        <w:spacing w:after="0" w:line="240" w:lineRule="auto"/>
      </w:pPr>
      <w:r>
        <w:separator/>
      </w:r>
    </w:p>
  </w:footnote>
  <w:footnote w:type="continuationSeparator" w:id="0">
    <w:p w14:paraId="4EE4BE74" w14:textId="77777777" w:rsidR="000C3E3A" w:rsidRDefault="000C3E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C32AA" w14:textId="77777777" w:rsidR="004128FE" w:rsidRDefault="00000000">
    <w:pPr>
      <w:pStyle w:val="Legenda"/>
      <w:jc w:val="right"/>
    </w:pPr>
    <w:proofErr w:type="spellStart"/>
    <w:r>
      <w:rPr>
        <w:color w:val="666666"/>
        <w:sz w:val="16"/>
      </w:rPr>
      <w:t>FADConecta</w:t>
    </w:r>
    <w:proofErr w:type="spellEnd"/>
    <w:r>
      <w:rPr>
        <w:color w:val="666666"/>
        <w:sz w:val="16"/>
      </w:rPr>
      <w:t xml:space="preserve">  |  ESPECIFICAÇÃO DE REQUISITOS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5477065">
    <w:abstractNumId w:val="8"/>
  </w:num>
  <w:num w:numId="2" w16cid:durableId="1976833488">
    <w:abstractNumId w:val="6"/>
  </w:num>
  <w:num w:numId="3" w16cid:durableId="791631094">
    <w:abstractNumId w:val="5"/>
  </w:num>
  <w:num w:numId="4" w16cid:durableId="2009015928">
    <w:abstractNumId w:val="4"/>
  </w:num>
  <w:num w:numId="5" w16cid:durableId="751395653">
    <w:abstractNumId w:val="7"/>
  </w:num>
  <w:num w:numId="6" w16cid:durableId="1800755707">
    <w:abstractNumId w:val="3"/>
  </w:num>
  <w:num w:numId="7" w16cid:durableId="1806041345">
    <w:abstractNumId w:val="2"/>
  </w:num>
  <w:num w:numId="8" w16cid:durableId="1554120746">
    <w:abstractNumId w:val="1"/>
  </w:num>
  <w:num w:numId="9" w16cid:durableId="1971091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E3A"/>
    <w:rsid w:val="0015074B"/>
    <w:rsid w:val="0029639D"/>
    <w:rsid w:val="00326F90"/>
    <w:rsid w:val="004128FE"/>
    <w:rsid w:val="00AA1D8D"/>
    <w:rsid w:val="00B47730"/>
    <w:rsid w:val="00CB0664"/>
    <w:rsid w:val="00CC4043"/>
    <w:rsid w:val="00F125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2ACC06"/>
  <w14:defaultImageDpi w14:val="300"/>
  <w15:docId w15:val="{1FC0DE89-8D99-4A58-8A0D-978F659E1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1F4E79"/>
      <w:sz w:val="23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80"/>
      <w:outlineLvl w:val="2"/>
    </w:pPr>
    <w:rPr>
      <w:rFonts w:asciiTheme="majorHAnsi" w:eastAsiaTheme="majorEastAsia" w:hAnsiTheme="majorHAnsi" w:cstheme="majorBidi"/>
      <w:b/>
      <w:bCs/>
      <w:color w:val="1F4E79"/>
      <w:sz w:val="20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before="18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2916</Words>
  <Characters>15747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Leonardo Malta Machado</cp:lastModifiedBy>
  <cp:revision>2</cp:revision>
  <dcterms:created xsi:type="dcterms:W3CDTF">2013-12-23T23:15:00Z</dcterms:created>
  <dcterms:modified xsi:type="dcterms:W3CDTF">2026-10-12T19:01:00Z</dcterms:modified>
  <cp:category/>
</cp:coreProperties>
</file>