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Template para especificação de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.95703125" w:hRule="atLeast"/>
          <w:tblHeader w:val="1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Fornecedores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Luana Dias Oliveira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__18 / 09  /  2026______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Pesquise como este cadastro funciona no contexto real do negócio, e não apenas quais campos uma tela normalmente possui.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Converse, sempre que possível, com pessoas que executam o processo no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dados obrigatórios, regras, validações, relacionamentos e situações excepcionais.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defina tecnologia, banco de dados ou layout da tela nesta etapa. O foco é compreender a necessidade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Registre dúvidas e pontos que precisam ser validados pela equipe. Não assuma uma regra quando houver incerteza.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Nome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Fornecedores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Cadastrar e manter as informações dos fornecedores da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utiliza?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Usuários dos setores de Compras, Financeiro e Administradores.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Quando é utilizado?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No cadastro de novos fornecedores, compras, contratação de serviços, contas a pagar e consultas.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Centraliza e organiza as informações dos fornecedores, evitando duplicidades e facilitando sua identificação e utilização nos processos da empresa.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Identificador único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pode repetir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pessoa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 Física ou Jurídica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Jurídica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CPF ou CNPJ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CPF/CNPJ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do fornecedor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12.345.678/0001-90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ser válido e não duplicado 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Razão Social/Nome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Nome legal do fornecedor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Tech RS Ltda.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Identificação principal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Fantasia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comercial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Tech RS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Aplicável principalmente a PJ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E-mail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Contato eletrônico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contato@empresa.com.br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formato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Telefone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Telefone de contato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(51) 99999-9999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formato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Endereço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Endereço do fornecedor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Av. Ipiranga, 1000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Pode incluir cidade/UF/CEP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Ativo/Inativo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Inativação não exclui histórico 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executar?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Regras /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Criar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Compras, Financeiro e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Nome/Razão Social e identificação obrigatórios; não permitir CPF/CNPJ duplicado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dados antes de salvar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Consultar/Listar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Perfis autorizados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Acesso conforme permissões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pesquisa e filtros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Alterar (Update)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Compras, Financeiro e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os novos dados e preservar vínculos existentes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Registrar alterações importantes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Excluir/Inativar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Fornecedor com histórico não deve ser excluído fisicamente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Preferir inativação para preservar histórico 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RN01</w:t>
      </w:r>
      <w:r w:rsidDel="00000000" w:rsidR="00000000" w:rsidRPr="00000000">
        <w:rPr>
          <w:sz w:val="22"/>
          <w:szCs w:val="22"/>
          <w:rtl w:val="0"/>
        </w:rPr>
        <w:t xml:space="preserve"> – Não deve ser permitido cadastrar dois fornecedores com o mesmo CPF/CNPJ.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RN02</w:t>
      </w:r>
      <w:r w:rsidDel="00000000" w:rsidR="00000000" w:rsidRPr="00000000">
        <w:rPr>
          <w:sz w:val="22"/>
          <w:szCs w:val="22"/>
          <w:rtl w:val="0"/>
        </w:rPr>
        <w:t xml:space="preserve"> – Fornecedor inativo não pode ser utilizado em novas compras ou contratações.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RN03</w:t>
      </w:r>
      <w:r w:rsidDel="00000000" w:rsidR="00000000" w:rsidRPr="00000000">
        <w:rPr>
          <w:sz w:val="22"/>
          <w:szCs w:val="22"/>
          <w:rtl w:val="0"/>
        </w:rPr>
        <w:t xml:space="preserve"> – O CPF/CNPJ informado deve ser válido de acordo com o tipo de pessoa cadastrada.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RN04</w:t>
      </w:r>
      <w:r w:rsidDel="00000000" w:rsidR="00000000" w:rsidRPr="00000000">
        <w:rPr>
          <w:sz w:val="22"/>
          <w:szCs w:val="22"/>
          <w:rtl w:val="0"/>
        </w:rPr>
        <w:t xml:space="preserve"> – Alterações no cadastro devem registrar usuário, data e horário.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RN05</w:t>
      </w:r>
      <w:r w:rsidDel="00000000" w:rsidR="00000000" w:rsidRPr="00000000">
        <w:rPr>
          <w:sz w:val="22"/>
          <w:szCs w:val="22"/>
          <w:rtl w:val="0"/>
        </w:rPr>
        <w:t xml:space="preserve"> – A inativação do fornecedor não deve apagar seu histórico de compras, pagamentos ou outros registros vinculados.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6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e CPF/CNPJ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CPF/CNPJ, e-mail, telefone e CEP devem respeitar seus formatos 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Limites /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limite de caracteres para nomes, endereço e observações 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Fornecedor pode estar relacionado a compras, produtos/serviços e contas a pagar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Inativação /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Fornecedor com histórico deve ser inativado, preservando os registros vinculados  </w:t>
            </w:r>
          </w:p>
        </w:tc>
      </w:tr>
    </w:tbl>
    <w:p w:rsidR="00000000" w:rsidDel="00000000" w:rsidP="00000000" w:rsidRDefault="00000000" w:rsidRPr="00000000" w14:paraId="000000A0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Cadastro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Relacionamento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Identificar quais produtos podem ser fornecidos pelo fornecedor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Contas financeiras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Relacionamento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Registrar pagamentos relacionados ao fornecedor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Formas de pagamento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Complementar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Registrar a forma utilizada nos pagamentos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Categorias de produtos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Complementar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Auxiliar na classificação do que o fornecedor fornece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8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localizar registros?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CPF/CNPJ, Razão Social/Nome e Nome Fantasia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Filtros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Ativo/Inativo, Pessoa Física/Pessoa Jurídica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Alfabética por Razão Social/Nome ou por código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Informações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CPF/CNPJ, Razão Social/Nome, Nome Fantasia e Status </w:t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consultar?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Compras,Financeiro e Administrador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Compras,Financeiro e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alterar?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Compras,Financeiro e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excluir/inativar?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sensíveis?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pode conter dados pessoais e bancários, caso sejam coletados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Auditoria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registrar alterações relevantes  </w:t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D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D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1: </w:t>
      </w:r>
    </w:p>
    <w:p w:rsidR="00000000" w:rsidDel="00000000" w:rsidP="00000000" w:rsidRDefault="00000000" w:rsidRPr="00000000" w14:paraId="000000D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Cadastro de um novo fornecedor para aquisição de equipamentos de informática. </w:t>
      </w:r>
    </w:p>
    <w:p w:rsidR="00000000" w:rsidDel="00000000" w:rsidP="00000000" w:rsidRDefault="00000000" w:rsidRPr="00000000" w14:paraId="000000D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2: </w:t>
      </w:r>
    </w:p>
    <w:p w:rsidR="00000000" w:rsidDel="00000000" w:rsidP="00000000" w:rsidRDefault="00000000" w:rsidRPr="00000000" w14:paraId="000000D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Consulta dos dados de um fornecedor para realização de uma nova compra ou pagamento. </w:t>
      </w:r>
    </w:p>
    <w:p w:rsidR="00000000" w:rsidDel="00000000" w:rsidP="00000000" w:rsidRDefault="00000000" w:rsidRPr="00000000" w14:paraId="000000D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3:</w:t>
      </w:r>
    </w:p>
    <w:p w:rsidR="00000000" w:rsidDel="00000000" w:rsidP="00000000" w:rsidRDefault="00000000" w:rsidRPr="00000000" w14:paraId="000000D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Inativação de um fornecedor com o qual a empresa não trabalha mais, mantendo seu histórico de operações. </w:t>
      </w:r>
    </w:p>
    <w:p w:rsidR="00000000" w:rsidDel="00000000" w:rsidP="00000000" w:rsidRDefault="00000000" w:rsidRPr="00000000" w14:paraId="000000DD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D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Fornecedor estrangeiro que não possui CPF/CNPJ brasileiro.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Fornecedor Pessoa Física em vez de Pessoa Jurídica.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Tentativa de cadastrar CPF/CNPJ já existente.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Fornecedor inativo que possui compras e pagamentos antigos vinculados.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Alteração de CPF/CNPJ do fornecedor que já possui movimentações.</w:t>
      </w:r>
    </w:p>
    <w:p w:rsidR="00000000" w:rsidDel="00000000" w:rsidP="00000000" w:rsidRDefault="00000000" w:rsidRPr="00000000" w14:paraId="000000E4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Outros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Compras, Financeiro e Relatórios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Possível integração futura com ERP, sistema contábil ou serviço de consulta cadastral 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Relatório de fornecedores, compras por fornecedor e fornecedores ativos/inativos 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Impacto de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Alterações ou inativação podem afetar compras, pagamentos e registros vinculados ao fornecedor </w:t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0E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0F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F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F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F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F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F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0F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O sistema permitirá fornecedores Pessoa Física e Pessoa Jurídica? _______________________________________________________________________________________</w:t>
      </w:r>
    </w:p>
    <w:p w:rsidR="00000000" w:rsidDel="00000000" w:rsidP="00000000" w:rsidRDefault="00000000" w:rsidRPr="00000000" w14:paraId="000000F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Será permitido cadastrar fornecedores estrangeiros sem CPF/CNPJ? _______________________________________________________________________________________</w:t>
      </w:r>
    </w:p>
    <w:p w:rsidR="00000000" w:rsidDel="00000000" w:rsidP="00000000" w:rsidRDefault="00000000" w:rsidRPr="00000000" w14:paraId="000000F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Quais campos serão realmente obrigatórios no cadastro? _______________________________________________________________________________________</w:t>
      </w:r>
    </w:p>
    <w:p w:rsidR="00000000" w:rsidDel="00000000" w:rsidP="00000000" w:rsidRDefault="00000000" w:rsidRPr="00000000" w14:paraId="000000F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Quais perfis poderão cadastrar, alterar e inativar fornecedores? _______________________________________________________________________________________</w:t>
      </w:r>
    </w:p>
    <w:p w:rsidR="00000000" w:rsidDel="00000000" w:rsidP="00000000" w:rsidRDefault="00000000" w:rsidRPr="00000000" w14:paraId="000000F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O cadastro deverá armazenar dados bancários do fornecedor? _______________________________________________________________________________________</w:t>
      </w:r>
    </w:p>
    <w:p w:rsidR="00000000" w:rsidDel="00000000" w:rsidP="00000000" w:rsidRDefault="00000000" w:rsidRPr="00000000" w14:paraId="000000F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Um fornecedor poderá estar relacionado a vários produtos ou categorias de produtos? _______________________________________________________________________________________</w:t>
      </w:r>
    </w:p>
    <w:p w:rsidR="00000000" w:rsidDel="00000000" w:rsidP="00000000" w:rsidRDefault="00000000" w:rsidRPr="00000000" w14:paraId="000000F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informações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CPF/CNPJ; Razão Social/Nome; 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principais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Não permitir CPF/CNPJ duplicado; fornecedor inativo não pode ser utilizado em novas operações; preservar o histórico após inativação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Processo de compras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Cadastro duplicado ou incorreto gerar compras, pagamentos e relatórios associados ao fornecedor errado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Definir campos obrigatórios, permissões, tratamento de fornecedores estrangeiros, necessidade de dados bancários e relacionamentos com outros cadastros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3082155" cy="1027385"/>
          <wp:effectExtent b="0" l="0" r="0" t="0"/>
          <wp:docPr id="19533127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wB9AqIvonvHjFsoCJgYi9fxqdw==">CgMxLjA4AHIhMUhjRmZqN1pxVTdJblBRSjF0UUliRzZYdmhHeXZUM01x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2026-09-16T22:58:00Z</dcterms:created>
  <dc:creator>python-docx</dc:creator>
</cp:coreProperties>
</file>