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C018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t>Buyer Persona — Step-by-Step Guide</w:t>
      </w:r>
    </w:p>
    <w:p w14:paraId="3E7833C2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t>STEP 1 — Define the buying decision</w:t>
      </w:r>
    </w:p>
    <w:p w14:paraId="2466678E" w14:textId="77777777" w:rsidR="00E4770C" w:rsidRPr="00E4770C" w:rsidRDefault="00E4770C" w:rsidP="00E4770C">
      <w:r w:rsidRPr="00E4770C">
        <w:rPr>
          <w:b/>
          <w:bCs/>
        </w:rPr>
        <w:t>Choose the specific product/service and buying decision you want to understand.</w:t>
      </w:r>
    </w:p>
    <w:p w14:paraId="079F7068" w14:textId="77777777" w:rsidR="00E4770C" w:rsidRPr="00E4770C" w:rsidRDefault="00E4770C" w:rsidP="00E4770C">
      <w:r w:rsidRPr="00E4770C">
        <w:t>Focus on a decision involving meaningful consideration.</w:t>
      </w:r>
    </w:p>
    <w:p w14:paraId="0AA7F3A4" w14:textId="77777777" w:rsidR="00E4770C" w:rsidRPr="00E4770C" w:rsidRDefault="00E4770C" w:rsidP="00E4770C">
      <w:r w:rsidRPr="00E4770C">
        <w:pict w14:anchorId="3157CF19">
          <v:rect id="_x0000_i1067" style="width:0;height:1.5pt" o:hralign="center" o:hrstd="t" o:hr="t" fillcolor="#a0a0a0" stroked="f"/>
        </w:pict>
      </w:r>
    </w:p>
    <w:p w14:paraId="683A9459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t>STEP 2 — Select real buyers</w:t>
      </w:r>
    </w:p>
    <w:p w14:paraId="2A59F5E5" w14:textId="77777777" w:rsidR="00E4770C" w:rsidRPr="00E4770C" w:rsidRDefault="00E4770C" w:rsidP="00E4770C">
      <w:r w:rsidRPr="00E4770C">
        <w:rPr>
          <w:b/>
          <w:bCs/>
        </w:rPr>
        <w:t>Identify 6–10 people who recently made or influenced this decision.</w:t>
      </w:r>
    </w:p>
    <w:p w14:paraId="583B2AAE" w14:textId="77777777" w:rsidR="00E4770C" w:rsidRPr="00E4770C" w:rsidRDefault="00E4770C" w:rsidP="00E4770C">
      <w:r w:rsidRPr="00E4770C">
        <w:t>Include different roles involved in the decision.</w:t>
      </w:r>
    </w:p>
    <w:p w14:paraId="70E142E7" w14:textId="77777777" w:rsidR="00E4770C" w:rsidRPr="00E4770C" w:rsidRDefault="00E4770C" w:rsidP="00E4770C">
      <w:r w:rsidRPr="00E4770C">
        <w:rPr>
          <w:b/>
          <w:bCs/>
        </w:rPr>
        <w:t>UPDATED:</w:t>
      </w:r>
      <w:r w:rsidRPr="00E4770C">
        <w:t xml:space="preserve"> Where possible, include customers, lost prospects and relevant non-buyers to avoid one-sided insights.</w:t>
      </w:r>
    </w:p>
    <w:p w14:paraId="0CD09520" w14:textId="77777777" w:rsidR="00E4770C" w:rsidRPr="00E4770C" w:rsidRDefault="00E4770C" w:rsidP="00E4770C">
      <w:r w:rsidRPr="00E4770C">
        <w:pict w14:anchorId="10B0B393">
          <v:rect id="_x0000_i1068" style="width:0;height:1.5pt" o:hralign="center" o:hrstd="t" o:hr="t" fillcolor="#a0a0a0" stroked="f"/>
        </w:pict>
      </w:r>
    </w:p>
    <w:p w14:paraId="38F5B42F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t>STEP 3 — Interview them</w:t>
      </w:r>
    </w:p>
    <w:p w14:paraId="450E3475" w14:textId="77777777" w:rsidR="00E4770C" w:rsidRPr="00E4770C" w:rsidRDefault="00E4770C" w:rsidP="00E4770C">
      <w:r w:rsidRPr="00E4770C">
        <w:rPr>
          <w:b/>
          <w:bCs/>
        </w:rPr>
        <w:t>Conduct 30-minute, open-ended interviews.</w:t>
      </w:r>
    </w:p>
    <w:p w14:paraId="4CFF4DFC" w14:textId="77777777" w:rsidR="00E4770C" w:rsidRPr="00E4770C" w:rsidRDefault="00E4770C" w:rsidP="00E4770C">
      <w:r w:rsidRPr="00E4770C">
        <w:t>Ask:</w:t>
      </w:r>
    </w:p>
    <w:p w14:paraId="795FA272" w14:textId="77777777" w:rsidR="00E4770C" w:rsidRPr="00E4770C" w:rsidRDefault="00E4770C" w:rsidP="00E4770C">
      <w:pPr>
        <w:numPr>
          <w:ilvl w:val="0"/>
          <w:numId w:val="1"/>
        </w:numPr>
      </w:pPr>
      <w:r w:rsidRPr="00E4770C">
        <w:t>What happened that made you look for a solution?</w:t>
      </w:r>
    </w:p>
    <w:p w14:paraId="64E7F0D0" w14:textId="77777777" w:rsidR="00E4770C" w:rsidRPr="00E4770C" w:rsidRDefault="00E4770C" w:rsidP="00E4770C">
      <w:pPr>
        <w:numPr>
          <w:ilvl w:val="0"/>
          <w:numId w:val="1"/>
        </w:numPr>
      </w:pPr>
      <w:r w:rsidRPr="00E4770C">
        <w:t>What did you do first?</w:t>
      </w:r>
    </w:p>
    <w:p w14:paraId="310E5014" w14:textId="77777777" w:rsidR="00E4770C" w:rsidRPr="00E4770C" w:rsidRDefault="00E4770C" w:rsidP="00E4770C">
      <w:pPr>
        <w:numPr>
          <w:ilvl w:val="0"/>
          <w:numId w:val="1"/>
        </w:numPr>
      </w:pPr>
      <w:r w:rsidRPr="00E4770C">
        <w:t>What alternatives did you consider?</w:t>
      </w:r>
    </w:p>
    <w:p w14:paraId="0D22D40E" w14:textId="77777777" w:rsidR="00E4770C" w:rsidRPr="00E4770C" w:rsidRDefault="00E4770C" w:rsidP="00E4770C">
      <w:pPr>
        <w:numPr>
          <w:ilvl w:val="0"/>
          <w:numId w:val="1"/>
        </w:numPr>
      </w:pPr>
      <w:r w:rsidRPr="00E4770C">
        <w:t>How did you evaluate them?</w:t>
      </w:r>
    </w:p>
    <w:p w14:paraId="0C2DC6D3" w14:textId="77777777" w:rsidR="00E4770C" w:rsidRPr="00E4770C" w:rsidRDefault="00E4770C" w:rsidP="00E4770C">
      <w:pPr>
        <w:numPr>
          <w:ilvl w:val="0"/>
          <w:numId w:val="1"/>
        </w:numPr>
      </w:pPr>
      <w:r w:rsidRPr="00E4770C">
        <w:t>Who else was involved?</w:t>
      </w:r>
    </w:p>
    <w:p w14:paraId="533146CC" w14:textId="77777777" w:rsidR="00E4770C" w:rsidRPr="00E4770C" w:rsidRDefault="00E4770C" w:rsidP="00E4770C">
      <w:pPr>
        <w:numPr>
          <w:ilvl w:val="0"/>
          <w:numId w:val="1"/>
        </w:numPr>
      </w:pPr>
      <w:r w:rsidRPr="00E4770C">
        <w:t>Why did you choose—or reject—the option?</w:t>
      </w:r>
    </w:p>
    <w:p w14:paraId="2475D827" w14:textId="77777777" w:rsidR="00E4770C" w:rsidRPr="00E4770C" w:rsidRDefault="00E4770C" w:rsidP="00E4770C">
      <w:pPr>
        <w:numPr>
          <w:ilvl w:val="0"/>
          <w:numId w:val="1"/>
        </w:numPr>
      </w:pPr>
      <w:r w:rsidRPr="00E4770C">
        <w:t>What concerned you most?</w:t>
      </w:r>
    </w:p>
    <w:p w14:paraId="57F2140D" w14:textId="77777777" w:rsidR="00E4770C" w:rsidRPr="00E4770C" w:rsidRDefault="00E4770C" w:rsidP="00E4770C">
      <w:r w:rsidRPr="00E4770C">
        <w:rPr>
          <w:b/>
          <w:bCs/>
        </w:rPr>
        <w:t>Listen more than you talk. Capture their exact words.</w:t>
      </w:r>
    </w:p>
    <w:p w14:paraId="7CF8264A" w14:textId="77777777" w:rsidR="00E4770C" w:rsidRPr="00E4770C" w:rsidRDefault="00E4770C" w:rsidP="00E4770C">
      <w:r w:rsidRPr="00E4770C">
        <w:pict w14:anchorId="65E5B86F">
          <v:rect id="_x0000_i1069" style="width:0;height:1.5pt" o:hralign="center" o:hrstd="t" o:hr="t" fillcolor="#a0a0a0" stroked="f"/>
        </w:pict>
      </w:r>
    </w:p>
    <w:p w14:paraId="56E1D07B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t>STEP 4 — Identify the 5 Buying Insights</w:t>
      </w:r>
    </w:p>
    <w:p w14:paraId="3007D23B" w14:textId="77777777" w:rsidR="00E4770C" w:rsidRPr="00E4770C" w:rsidRDefault="00E4770C" w:rsidP="00E4770C">
      <w:r w:rsidRPr="00E4770C">
        <w:t>Find:</w:t>
      </w:r>
    </w:p>
    <w:p w14:paraId="3718E937" w14:textId="77777777" w:rsidR="00E4770C" w:rsidRPr="00E4770C" w:rsidRDefault="00E4770C" w:rsidP="00E4770C">
      <w:pPr>
        <w:numPr>
          <w:ilvl w:val="0"/>
          <w:numId w:val="2"/>
        </w:numPr>
      </w:pPr>
      <w:r w:rsidRPr="00E4770C">
        <w:rPr>
          <w:b/>
          <w:bCs/>
        </w:rPr>
        <w:t>Priority Initiatives</w:t>
      </w:r>
      <w:r w:rsidRPr="00E4770C">
        <w:t xml:space="preserve"> — What caused them to act?</w:t>
      </w:r>
    </w:p>
    <w:p w14:paraId="51B7BD45" w14:textId="77777777" w:rsidR="00E4770C" w:rsidRPr="00E4770C" w:rsidRDefault="00E4770C" w:rsidP="00E4770C">
      <w:pPr>
        <w:numPr>
          <w:ilvl w:val="0"/>
          <w:numId w:val="2"/>
        </w:numPr>
      </w:pPr>
      <w:r w:rsidRPr="00E4770C">
        <w:rPr>
          <w:b/>
          <w:bCs/>
        </w:rPr>
        <w:t>Success Factors</w:t>
      </w:r>
      <w:r w:rsidRPr="00E4770C">
        <w:t xml:space="preserve"> — What outcome did they expect?</w:t>
      </w:r>
    </w:p>
    <w:p w14:paraId="10E4D530" w14:textId="77777777" w:rsidR="00E4770C" w:rsidRPr="00E4770C" w:rsidRDefault="00E4770C" w:rsidP="00E4770C">
      <w:pPr>
        <w:numPr>
          <w:ilvl w:val="0"/>
          <w:numId w:val="2"/>
        </w:numPr>
      </w:pPr>
      <w:r w:rsidRPr="00E4770C">
        <w:rPr>
          <w:b/>
          <w:bCs/>
        </w:rPr>
        <w:t>Perceived Barriers</w:t>
      </w:r>
      <w:r w:rsidRPr="00E4770C">
        <w:t xml:space="preserve"> — What could stop them buying?</w:t>
      </w:r>
    </w:p>
    <w:p w14:paraId="35D3531A" w14:textId="77777777" w:rsidR="00E4770C" w:rsidRPr="00E4770C" w:rsidRDefault="00E4770C" w:rsidP="00E4770C">
      <w:pPr>
        <w:numPr>
          <w:ilvl w:val="0"/>
          <w:numId w:val="2"/>
        </w:numPr>
      </w:pPr>
      <w:r w:rsidRPr="00E4770C">
        <w:rPr>
          <w:b/>
          <w:bCs/>
        </w:rPr>
        <w:t>Buyer’s Journey</w:t>
      </w:r>
      <w:r w:rsidRPr="00E4770C">
        <w:t xml:space="preserve"> — How did they research, evaluate and decide?</w:t>
      </w:r>
    </w:p>
    <w:p w14:paraId="0727DCEC" w14:textId="77777777" w:rsidR="00E4770C" w:rsidRPr="00E4770C" w:rsidRDefault="00E4770C" w:rsidP="00E4770C">
      <w:pPr>
        <w:numPr>
          <w:ilvl w:val="0"/>
          <w:numId w:val="2"/>
        </w:numPr>
      </w:pPr>
      <w:r w:rsidRPr="00E4770C">
        <w:rPr>
          <w:b/>
          <w:bCs/>
        </w:rPr>
        <w:t>Decision Criteria</w:t>
      </w:r>
      <w:r w:rsidRPr="00E4770C">
        <w:t xml:space="preserve"> — What mattered when comparing options?</w:t>
      </w:r>
    </w:p>
    <w:p w14:paraId="1F53005C" w14:textId="77777777" w:rsidR="00E4770C" w:rsidRPr="00E4770C" w:rsidRDefault="00E4770C" w:rsidP="00E4770C">
      <w:r w:rsidRPr="00E4770C">
        <w:pict w14:anchorId="38E176B5">
          <v:rect id="_x0000_i1070" style="width:0;height:1.5pt" o:hralign="center" o:hrstd="t" o:hr="t" fillcolor="#a0a0a0" stroked="f"/>
        </w:pict>
      </w:r>
    </w:p>
    <w:p w14:paraId="4E418CDB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lastRenderedPageBreak/>
        <w:t>STEP 5 — Find the patterns</w:t>
      </w:r>
    </w:p>
    <w:p w14:paraId="43C599AE" w14:textId="77777777" w:rsidR="00E4770C" w:rsidRPr="00E4770C" w:rsidRDefault="00E4770C" w:rsidP="00E4770C">
      <w:r w:rsidRPr="00E4770C">
        <w:rPr>
          <w:b/>
          <w:bCs/>
        </w:rPr>
        <w:t>Compare the interviews and identify recurring themes.</w:t>
      </w:r>
    </w:p>
    <w:p w14:paraId="0EA5862D" w14:textId="77777777" w:rsidR="00E4770C" w:rsidRPr="00E4770C" w:rsidRDefault="00E4770C" w:rsidP="00E4770C">
      <w:r w:rsidRPr="00E4770C">
        <w:t>Look for:</w:t>
      </w:r>
    </w:p>
    <w:p w14:paraId="7F191747" w14:textId="77777777" w:rsidR="00E4770C" w:rsidRPr="00E4770C" w:rsidRDefault="00E4770C" w:rsidP="00E4770C">
      <w:pPr>
        <w:numPr>
          <w:ilvl w:val="0"/>
          <w:numId w:val="3"/>
        </w:numPr>
      </w:pPr>
      <w:r w:rsidRPr="00E4770C">
        <w:t>Triggers</w:t>
      </w:r>
    </w:p>
    <w:p w14:paraId="009F0212" w14:textId="77777777" w:rsidR="00E4770C" w:rsidRPr="00E4770C" w:rsidRDefault="00E4770C" w:rsidP="00E4770C">
      <w:pPr>
        <w:numPr>
          <w:ilvl w:val="0"/>
          <w:numId w:val="3"/>
        </w:numPr>
      </w:pPr>
      <w:r w:rsidRPr="00E4770C">
        <w:t>Desired outcomes</w:t>
      </w:r>
    </w:p>
    <w:p w14:paraId="6F1F2901" w14:textId="77777777" w:rsidR="00E4770C" w:rsidRPr="00E4770C" w:rsidRDefault="00E4770C" w:rsidP="00E4770C">
      <w:pPr>
        <w:numPr>
          <w:ilvl w:val="0"/>
          <w:numId w:val="3"/>
        </w:numPr>
      </w:pPr>
      <w:r w:rsidRPr="00E4770C">
        <w:t>Barriers and objections</w:t>
      </w:r>
    </w:p>
    <w:p w14:paraId="1974FB9C" w14:textId="77777777" w:rsidR="00E4770C" w:rsidRPr="00E4770C" w:rsidRDefault="00E4770C" w:rsidP="00E4770C">
      <w:pPr>
        <w:numPr>
          <w:ilvl w:val="0"/>
          <w:numId w:val="3"/>
        </w:numPr>
      </w:pPr>
      <w:r w:rsidRPr="00E4770C">
        <w:t>Decision criteria</w:t>
      </w:r>
    </w:p>
    <w:p w14:paraId="37E5526F" w14:textId="77777777" w:rsidR="00E4770C" w:rsidRPr="00E4770C" w:rsidRDefault="00E4770C" w:rsidP="00E4770C">
      <w:pPr>
        <w:numPr>
          <w:ilvl w:val="0"/>
          <w:numId w:val="3"/>
        </w:numPr>
      </w:pPr>
      <w:r w:rsidRPr="00E4770C">
        <w:t>Research sources</w:t>
      </w:r>
    </w:p>
    <w:p w14:paraId="73984017" w14:textId="77777777" w:rsidR="00E4770C" w:rsidRPr="00E4770C" w:rsidRDefault="00E4770C" w:rsidP="00E4770C">
      <w:pPr>
        <w:numPr>
          <w:ilvl w:val="0"/>
          <w:numId w:val="3"/>
        </w:numPr>
      </w:pPr>
      <w:r w:rsidRPr="00E4770C">
        <w:t>Influencers</w:t>
      </w:r>
    </w:p>
    <w:p w14:paraId="32DFB568" w14:textId="77777777" w:rsidR="00E4770C" w:rsidRPr="00E4770C" w:rsidRDefault="00E4770C" w:rsidP="00E4770C">
      <w:pPr>
        <w:numPr>
          <w:ilvl w:val="0"/>
          <w:numId w:val="3"/>
        </w:numPr>
      </w:pPr>
      <w:r w:rsidRPr="00E4770C">
        <w:t>Buyer language</w:t>
      </w:r>
    </w:p>
    <w:p w14:paraId="4B3F24C8" w14:textId="77777777" w:rsidR="00E4770C" w:rsidRPr="00E4770C" w:rsidRDefault="00E4770C" w:rsidP="00E4770C">
      <w:r w:rsidRPr="00E4770C">
        <w:rPr>
          <w:b/>
          <w:bCs/>
        </w:rPr>
        <w:t>Do not replace missing evidence with assumptions.</w:t>
      </w:r>
    </w:p>
    <w:p w14:paraId="5072E9DE" w14:textId="77777777" w:rsidR="00E4770C" w:rsidRPr="00E4770C" w:rsidRDefault="00E4770C" w:rsidP="00E4770C">
      <w:r w:rsidRPr="00E4770C">
        <w:pict w14:anchorId="3C93C550">
          <v:rect id="_x0000_i1071" style="width:0;height:1.5pt" o:hralign="center" o:hrstd="t" o:hr="t" fillcolor="#a0a0a0" stroked="f"/>
        </w:pict>
      </w:r>
    </w:p>
    <w:p w14:paraId="6382C1FD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t>STEP 6 — Build the persona</w:t>
      </w:r>
    </w:p>
    <w:p w14:paraId="2A58E6AC" w14:textId="77777777" w:rsidR="00E4770C" w:rsidRPr="00E4770C" w:rsidRDefault="00E4770C" w:rsidP="00E4770C">
      <w:r w:rsidRPr="00E4770C">
        <w:rPr>
          <w:b/>
          <w:bCs/>
        </w:rPr>
        <w:t>Create one concise composite profile from the patterns.</w:t>
      </w:r>
    </w:p>
    <w:p w14:paraId="2F960D35" w14:textId="77777777" w:rsidR="00E4770C" w:rsidRPr="00E4770C" w:rsidRDefault="00E4770C" w:rsidP="00E4770C">
      <w:r w:rsidRPr="00E4770C">
        <w:t>Include:</w:t>
      </w:r>
    </w:p>
    <w:p w14:paraId="2A8570FD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Role/context</w:t>
      </w:r>
    </w:p>
    <w:p w14:paraId="5C4C5F5E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Priority initiatives</w:t>
      </w:r>
    </w:p>
    <w:p w14:paraId="78F38198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Desired outcomes</w:t>
      </w:r>
    </w:p>
    <w:p w14:paraId="30BFAC5D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Barriers</w:t>
      </w:r>
    </w:p>
    <w:p w14:paraId="44444746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Buying journey</w:t>
      </w:r>
    </w:p>
    <w:p w14:paraId="0A6F19F5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Decision criteria</w:t>
      </w:r>
    </w:p>
    <w:p w14:paraId="63437117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Influencers</w:t>
      </w:r>
    </w:p>
    <w:p w14:paraId="2D567C30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Trusted information sources</w:t>
      </w:r>
    </w:p>
    <w:p w14:paraId="69E70870" w14:textId="77777777" w:rsidR="00E4770C" w:rsidRPr="00E4770C" w:rsidRDefault="00E4770C" w:rsidP="00E4770C">
      <w:pPr>
        <w:numPr>
          <w:ilvl w:val="0"/>
          <w:numId w:val="4"/>
        </w:numPr>
      </w:pPr>
      <w:r w:rsidRPr="00E4770C">
        <w:t>Exact buyer language</w:t>
      </w:r>
    </w:p>
    <w:p w14:paraId="5F3BAA12" w14:textId="77777777" w:rsidR="00E4770C" w:rsidRPr="00E4770C" w:rsidRDefault="00E4770C" w:rsidP="00E4770C">
      <w:r w:rsidRPr="00E4770C">
        <w:rPr>
          <w:b/>
          <w:bCs/>
        </w:rPr>
        <w:t>UPDATED:</w:t>
      </w:r>
      <w:r w:rsidRPr="00E4770C">
        <w:t xml:space="preserve"> Use demographics only when they help identify, reach or understand the buyer. Prioritize </w:t>
      </w:r>
      <w:r w:rsidRPr="00E4770C">
        <w:rPr>
          <w:b/>
          <w:bCs/>
        </w:rPr>
        <w:t>how and why they buy</w:t>
      </w:r>
      <w:r w:rsidRPr="00E4770C">
        <w:t>.</w:t>
      </w:r>
    </w:p>
    <w:p w14:paraId="0EF85846" w14:textId="77777777" w:rsidR="00E4770C" w:rsidRPr="00E4770C" w:rsidRDefault="00E4770C" w:rsidP="00E4770C">
      <w:r w:rsidRPr="00E4770C">
        <w:pict w14:anchorId="0C055373">
          <v:rect id="_x0000_i1072" style="width:0;height:1.5pt" o:hralign="center" o:hrstd="t" o:hr="t" fillcolor="#a0a0a0" stroked="f"/>
        </w:pict>
      </w:r>
    </w:p>
    <w:p w14:paraId="685F1FD6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t>STEP 7 — Turn insight into action</w:t>
      </w:r>
    </w:p>
    <w:p w14:paraId="24554D9B" w14:textId="77777777" w:rsidR="00E4770C" w:rsidRPr="00E4770C" w:rsidRDefault="00E4770C" w:rsidP="00E4770C">
      <w:r w:rsidRPr="00E4770C">
        <w:rPr>
          <w:b/>
          <w:bCs/>
        </w:rPr>
        <w:t>Convert each insight into a marketing decision.</w:t>
      </w:r>
    </w:p>
    <w:p w14:paraId="778EE642" w14:textId="77777777" w:rsidR="00E4770C" w:rsidRPr="00E4770C" w:rsidRDefault="00E4770C" w:rsidP="00E4770C">
      <w:r w:rsidRPr="00E4770C">
        <w:t>Define:</w:t>
      </w:r>
    </w:p>
    <w:p w14:paraId="40245F99" w14:textId="77777777" w:rsidR="00E4770C" w:rsidRPr="00E4770C" w:rsidRDefault="00E4770C" w:rsidP="00E4770C">
      <w:pPr>
        <w:numPr>
          <w:ilvl w:val="0"/>
          <w:numId w:val="5"/>
        </w:numPr>
      </w:pPr>
      <w:r w:rsidRPr="00E4770C">
        <w:rPr>
          <w:b/>
          <w:bCs/>
        </w:rPr>
        <w:t>What to say</w:t>
      </w:r>
    </w:p>
    <w:p w14:paraId="4E744088" w14:textId="77777777" w:rsidR="00E4770C" w:rsidRPr="00E4770C" w:rsidRDefault="00E4770C" w:rsidP="00E4770C">
      <w:pPr>
        <w:numPr>
          <w:ilvl w:val="0"/>
          <w:numId w:val="5"/>
        </w:numPr>
      </w:pPr>
      <w:r w:rsidRPr="00E4770C">
        <w:rPr>
          <w:b/>
          <w:bCs/>
        </w:rPr>
        <w:lastRenderedPageBreak/>
        <w:t>What content to create</w:t>
      </w:r>
    </w:p>
    <w:p w14:paraId="5CDC73FA" w14:textId="77777777" w:rsidR="00E4770C" w:rsidRPr="00E4770C" w:rsidRDefault="00E4770C" w:rsidP="00E4770C">
      <w:pPr>
        <w:numPr>
          <w:ilvl w:val="0"/>
          <w:numId w:val="5"/>
        </w:numPr>
      </w:pPr>
      <w:r w:rsidRPr="00E4770C">
        <w:rPr>
          <w:b/>
          <w:bCs/>
        </w:rPr>
        <w:t>What objections to address</w:t>
      </w:r>
    </w:p>
    <w:p w14:paraId="105A1E1B" w14:textId="77777777" w:rsidR="00E4770C" w:rsidRPr="00E4770C" w:rsidRDefault="00E4770C" w:rsidP="00E4770C">
      <w:pPr>
        <w:numPr>
          <w:ilvl w:val="0"/>
          <w:numId w:val="5"/>
        </w:numPr>
      </w:pPr>
      <w:r w:rsidRPr="00E4770C">
        <w:rPr>
          <w:b/>
          <w:bCs/>
        </w:rPr>
        <w:t>Where to reach them</w:t>
      </w:r>
    </w:p>
    <w:p w14:paraId="6C41B4F1" w14:textId="77777777" w:rsidR="00E4770C" w:rsidRPr="00E4770C" w:rsidRDefault="00E4770C" w:rsidP="00E4770C">
      <w:pPr>
        <w:numPr>
          <w:ilvl w:val="0"/>
          <w:numId w:val="5"/>
        </w:numPr>
      </w:pPr>
      <w:r w:rsidRPr="00E4770C">
        <w:rPr>
          <w:b/>
          <w:bCs/>
        </w:rPr>
        <w:t>When to reach them</w:t>
      </w:r>
    </w:p>
    <w:p w14:paraId="2FC7782A" w14:textId="77777777" w:rsidR="00E4770C" w:rsidRPr="00E4770C" w:rsidRDefault="00E4770C" w:rsidP="00E4770C">
      <w:pPr>
        <w:numPr>
          <w:ilvl w:val="0"/>
          <w:numId w:val="5"/>
        </w:numPr>
      </w:pPr>
      <w:r w:rsidRPr="00E4770C">
        <w:rPr>
          <w:b/>
          <w:bCs/>
        </w:rPr>
        <w:t>What proof to provide</w:t>
      </w:r>
    </w:p>
    <w:p w14:paraId="1259AB6B" w14:textId="77777777" w:rsidR="00E4770C" w:rsidRPr="00E4770C" w:rsidRDefault="00E4770C" w:rsidP="00E4770C">
      <w:pPr>
        <w:numPr>
          <w:ilvl w:val="0"/>
          <w:numId w:val="5"/>
        </w:numPr>
      </w:pPr>
      <w:r w:rsidRPr="00E4770C">
        <w:rPr>
          <w:b/>
          <w:bCs/>
        </w:rPr>
        <w:t>Who to target at each buying stage</w:t>
      </w:r>
    </w:p>
    <w:p w14:paraId="1511D847" w14:textId="77777777" w:rsidR="00E4770C" w:rsidRPr="00E4770C" w:rsidRDefault="00E4770C" w:rsidP="00E4770C">
      <w:r w:rsidRPr="00E4770C">
        <w:pict w14:anchorId="435F1DE5">
          <v:rect id="_x0000_i1073" style="width:0;height:1.5pt" o:hralign="center" o:hrstd="t" o:hr="t" fillcolor="#a0a0a0" stroked="f"/>
        </w:pict>
      </w:r>
    </w:p>
    <w:p w14:paraId="68A2DC4E" w14:textId="77777777" w:rsidR="00E4770C" w:rsidRPr="00E4770C" w:rsidRDefault="00E4770C" w:rsidP="00E4770C">
      <w:pPr>
        <w:rPr>
          <w:b/>
          <w:bCs/>
        </w:rPr>
      </w:pPr>
      <w:r w:rsidRPr="00E4770C">
        <w:rPr>
          <w:b/>
          <w:bCs/>
        </w:rPr>
        <w:t>STEP 8 — Validate and update</w:t>
      </w:r>
    </w:p>
    <w:p w14:paraId="4AEA853C" w14:textId="77777777" w:rsidR="00E4770C" w:rsidRPr="00E4770C" w:rsidRDefault="00E4770C" w:rsidP="00E4770C">
      <w:r w:rsidRPr="00E4770C">
        <w:rPr>
          <w:b/>
          <w:bCs/>
        </w:rPr>
        <w:t>Test the persona against new buyer evidence.</w:t>
      </w:r>
    </w:p>
    <w:p w14:paraId="22063407" w14:textId="77777777" w:rsidR="00E4770C" w:rsidRPr="00E4770C" w:rsidRDefault="00E4770C" w:rsidP="00E4770C">
      <w:r w:rsidRPr="00E4770C">
        <w:t>Ask:</w:t>
      </w:r>
    </w:p>
    <w:p w14:paraId="6306B33A" w14:textId="77777777" w:rsidR="00E4770C" w:rsidRPr="00E4770C" w:rsidRDefault="00E4770C" w:rsidP="00E4770C">
      <w:r w:rsidRPr="00E4770C">
        <w:t>“Did buyers actually tell us this, or are we assuming it?”</w:t>
      </w:r>
    </w:p>
    <w:p w14:paraId="1316AB3D" w14:textId="77777777" w:rsidR="00E4770C" w:rsidRPr="00E4770C" w:rsidRDefault="00E4770C" w:rsidP="00E4770C">
      <w:r w:rsidRPr="00E4770C">
        <w:rPr>
          <w:b/>
          <w:bCs/>
        </w:rPr>
        <w:t>UPDATED:</w:t>
      </w:r>
      <w:r w:rsidRPr="00E4770C">
        <w:t xml:space="preserve"> Treat the persona as a living research document. Update it as buyer priorities, circumstances and buying behavior change.</w:t>
      </w:r>
    </w:p>
    <w:p w14:paraId="63CE8F0F" w14:textId="77777777" w:rsidR="00AA0E11" w:rsidRDefault="00AA0E11"/>
    <w:sectPr w:rsidR="00AA0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982"/>
    <w:multiLevelType w:val="multilevel"/>
    <w:tmpl w:val="636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F59E3"/>
    <w:multiLevelType w:val="multilevel"/>
    <w:tmpl w:val="4D1A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D4F34"/>
    <w:multiLevelType w:val="multilevel"/>
    <w:tmpl w:val="73A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262A4"/>
    <w:multiLevelType w:val="multilevel"/>
    <w:tmpl w:val="FF9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037A1"/>
    <w:multiLevelType w:val="multilevel"/>
    <w:tmpl w:val="A23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5140">
    <w:abstractNumId w:val="3"/>
  </w:num>
  <w:num w:numId="2" w16cid:durableId="1633288793">
    <w:abstractNumId w:val="1"/>
  </w:num>
  <w:num w:numId="3" w16cid:durableId="877474041">
    <w:abstractNumId w:val="2"/>
  </w:num>
  <w:num w:numId="4" w16cid:durableId="1722941730">
    <w:abstractNumId w:val="4"/>
  </w:num>
  <w:num w:numId="5" w16cid:durableId="47568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0C"/>
    <w:rsid w:val="00233E2E"/>
    <w:rsid w:val="002714EA"/>
    <w:rsid w:val="00281E5D"/>
    <w:rsid w:val="00AA0E11"/>
    <w:rsid w:val="00D27090"/>
    <w:rsid w:val="00E4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1572"/>
  <w15:chartTrackingRefBased/>
  <w15:docId w15:val="{22699296-D2E7-48E1-BE93-0EF68237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Srijan</dc:creator>
  <cp:keywords/>
  <dc:description/>
  <cp:lastModifiedBy>Satvik Srijan</cp:lastModifiedBy>
  <cp:revision>1</cp:revision>
  <dcterms:created xsi:type="dcterms:W3CDTF">2026-09-27T07:43:00Z</dcterms:created>
  <dcterms:modified xsi:type="dcterms:W3CDTF">2026-09-27T07:44:00Z</dcterms:modified>
</cp:coreProperties>
</file>