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E7718" w:rsidR="008E7718" w:rsidP="008E7718" w:rsidRDefault="00B86190" w14:paraId="765C4526" w14:textId="7748A48A">
      <w:pPr>
        <w:rPr>
          <w:rFonts w:cstheme="minorHAnsi"/>
          <w:sz w:val="32"/>
          <w:szCs w:val="32"/>
        </w:rPr>
      </w:pPr>
      <w:r w:rsidRPr="00B86190">
        <w:rPr>
          <w:rFonts w:cstheme="minorHAnsi"/>
          <w:sz w:val="32"/>
          <w:szCs w:val="32"/>
        </w:rPr>
        <w:t>NAT Devices</w:t>
      </w:r>
    </w:p>
    <w:p w:rsidRPr="008E7718" w:rsidR="008E7718" w:rsidP="008E7718" w:rsidRDefault="008E7718" w14:paraId="4CD5CC5F" w14:textId="77777777">
      <w:pPr>
        <w:rPr>
          <w:rFonts w:cstheme="minorHAnsi"/>
          <w:sz w:val="32"/>
          <w:szCs w:val="32"/>
        </w:rPr>
      </w:pPr>
    </w:p>
    <w:p w:rsidRPr="008E7718" w:rsidR="008E7718" w:rsidP="008E7718" w:rsidRDefault="008E7718" w14:paraId="410E453C" w14:textId="0016F657">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rsidR="00375AEB" w:rsidP="00375AEB" w:rsidRDefault="00B86190" w14:paraId="01A5E284" w14:textId="77777777">
      <w:pPr>
        <w:rPr>
          <w:rFonts w:cstheme="minorHAnsi"/>
          <w:i/>
          <w:iCs/>
        </w:rPr>
      </w:pPr>
      <w:r w:rsidRPr="00B86190">
        <w:rPr>
          <w:rFonts w:cstheme="minorHAnsi"/>
          <w:i/>
          <w:iCs/>
        </w:rPr>
        <w:t xml:space="preserve">You can use a </w:t>
      </w:r>
      <w:r w:rsidRPr="00375AEB">
        <w:rPr>
          <w:rFonts w:cstheme="minorHAnsi"/>
          <w:b/>
          <w:bCs/>
          <w:i/>
          <w:iCs/>
        </w:rPr>
        <w:t>NAT device</w:t>
      </w:r>
      <w:r w:rsidRPr="00B86190">
        <w:rPr>
          <w:rFonts w:cstheme="minorHAnsi"/>
          <w:i/>
          <w:iCs/>
        </w:rPr>
        <w:t xml:space="preserve"> to enable instances in a private subnet to connect to the internet (for example, for software updates) or other AWS services, but prevent the internet from initiating connections with the instances. A NAT device forwards traffic from the instances in the private subnet to the internet or other AWS services, and then sends the response back to the instances. When traffic goes to the internet, the source IPv4 address is replaced with the NAT device’s address and similarly, when the response traffic goes to those instances, the NAT device translates the address back to those instances’ private IPv4 addresses.</w:t>
      </w:r>
    </w:p>
    <w:p w:rsidR="00B86190" w:rsidP="105D9FE2" w:rsidRDefault="00B86190" w14:paraId="631EAE0F" w14:textId="43DB67FE">
      <w:pPr>
        <w:rPr>
          <w:rFonts w:cs="Calibri" w:cstheme="minorAscii"/>
          <w:i w:val="1"/>
          <w:iCs w:val="1"/>
        </w:rPr>
      </w:pPr>
      <w:r w:rsidRPr="105D9FE2" w:rsidR="00B86190">
        <w:rPr>
          <w:rFonts w:cs="Calibri" w:cstheme="minorAscii"/>
          <w:i w:val="1"/>
          <w:iCs w:val="1"/>
        </w:rPr>
        <w:t xml:space="preserve">NAT devices are not supported for IPv6 traffic—use an egress-only internet gateway </w:t>
      </w:r>
      <w:r w:rsidRPr="105D9FE2" w:rsidR="7F1134AF">
        <w:rPr>
          <w:rFonts w:cs="Calibri" w:cstheme="minorAscii"/>
          <w:i w:val="1"/>
          <w:iCs w:val="1"/>
        </w:rPr>
        <w:t>instead.</w:t>
      </w:r>
    </w:p>
    <w:p w:rsidR="00375AEB" w:rsidP="00375AEB" w:rsidRDefault="00375AEB" w14:paraId="27AC4100" w14:textId="02662197">
      <w:pPr>
        <w:rPr>
          <w:rFonts w:cstheme="minorHAnsi"/>
          <w:i/>
          <w:iCs/>
        </w:rPr>
      </w:pPr>
    </w:p>
    <w:p w:rsidRPr="00B86190" w:rsidR="007D3251" w:rsidP="00375AEB" w:rsidRDefault="007D3251" w14:paraId="3B13C4AB" w14:textId="77777777">
      <w:pPr>
        <w:rPr>
          <w:rFonts w:cstheme="minorHAnsi"/>
          <w:i/>
          <w:iCs/>
        </w:rPr>
      </w:pPr>
    </w:p>
    <w:p w:rsidRPr="008E7718" w:rsidR="008E7718" w:rsidP="008E7718" w:rsidRDefault="008E7718" w14:paraId="23ADA26D" w14:textId="77777777">
      <w:pPr>
        <w:rPr>
          <w:rFonts w:cstheme="minorHAnsi"/>
          <w:sz w:val="32"/>
          <w:szCs w:val="32"/>
        </w:rPr>
      </w:pPr>
    </w:p>
    <w:p w:rsidRPr="008E7718" w:rsidR="008E7718" w:rsidP="008E7718" w:rsidRDefault="008E7718" w14:paraId="7E785DF1" w14:textId="2957818B">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Use cases / </w:t>
      </w:r>
      <w:proofErr w:type="gramStart"/>
      <w:r>
        <w:rPr>
          <w:rStyle w:val="mw-headline"/>
          <w:rFonts w:asciiTheme="minorHAnsi" w:hAnsiTheme="minorHAnsi" w:cstheme="minorHAnsi"/>
          <w:color w:val="000000"/>
          <w:sz w:val="29"/>
          <w:szCs w:val="29"/>
        </w:rPr>
        <w:t>Considerations</w:t>
      </w:r>
      <w:proofErr w:type="gramEnd"/>
    </w:p>
    <w:p w:rsidR="00682ABD" w:rsidP="00682ABD" w:rsidRDefault="00682ABD" w14:paraId="7950ED68" w14:textId="7C11AC7A">
      <w:pPr>
        <w:rPr>
          <w:rFonts w:cstheme="minorHAnsi"/>
          <w:i/>
          <w:iCs/>
        </w:rPr>
      </w:pPr>
      <w:r w:rsidRPr="00CF027B">
        <w:rPr>
          <w:rFonts w:cstheme="minorHAnsi"/>
          <w:b/>
          <w:bCs/>
          <w:i/>
          <w:iCs/>
        </w:rPr>
        <w:t>NAT gateways</w:t>
      </w:r>
      <w:r>
        <w:rPr>
          <w:rFonts w:cstheme="minorHAnsi"/>
          <w:b/>
          <w:bCs/>
          <w:i/>
          <w:iCs/>
        </w:rPr>
        <w:t>.</w:t>
      </w:r>
      <w:r w:rsidRPr="00CF027B">
        <w:rPr>
          <w:rFonts w:cstheme="minorHAnsi"/>
          <w:i/>
          <w:iCs/>
        </w:rPr>
        <w:t xml:space="preserve"> You can use a network address translation (NAT) gateway to enable instances in a private subnet to connect to the internet or other AWS services, but prevent the internet from initiating a connection with those </w:t>
      </w:r>
      <w:proofErr w:type="gramStart"/>
      <w:r w:rsidRPr="00CF027B">
        <w:rPr>
          <w:rFonts w:cstheme="minorHAnsi"/>
          <w:i/>
          <w:iCs/>
        </w:rPr>
        <w:t>instances</w:t>
      </w:r>
      <w:proofErr w:type="gramEnd"/>
    </w:p>
    <w:p w:rsidRPr="00857EDE" w:rsidR="00857EDE" w:rsidP="00857EDE" w:rsidRDefault="00857EDE" w14:paraId="5124E39C" w14:textId="63D5A4E8">
      <w:pPr>
        <w:pStyle w:val="ListParagraph"/>
        <w:numPr>
          <w:ilvl w:val="0"/>
          <w:numId w:val="6"/>
        </w:numPr>
        <w:rPr>
          <w:rFonts w:cstheme="minorHAnsi"/>
          <w:i/>
          <w:iCs/>
        </w:rPr>
      </w:pPr>
      <w:r w:rsidRPr="00857EDE">
        <w:rPr>
          <w:rFonts w:cstheme="minorHAnsi"/>
          <w:i/>
          <w:iCs/>
        </w:rPr>
        <w:t>Redundant inside the Availability Zone</w:t>
      </w:r>
    </w:p>
    <w:p w:rsidRPr="00857EDE" w:rsidR="00857EDE" w:rsidP="00857EDE" w:rsidRDefault="00857EDE" w14:paraId="18472BFB" w14:textId="77777777">
      <w:pPr>
        <w:pStyle w:val="ListParagraph"/>
        <w:numPr>
          <w:ilvl w:val="0"/>
          <w:numId w:val="6"/>
        </w:numPr>
        <w:rPr>
          <w:rFonts w:cstheme="minorHAnsi"/>
          <w:i/>
          <w:iCs/>
        </w:rPr>
      </w:pPr>
      <w:r w:rsidRPr="00857EDE">
        <w:rPr>
          <w:rFonts w:cstheme="minorHAnsi"/>
          <w:i/>
          <w:iCs/>
        </w:rPr>
        <w:t xml:space="preserve">Preferred by the </w:t>
      </w:r>
      <w:proofErr w:type="gramStart"/>
      <w:r w:rsidRPr="00857EDE">
        <w:rPr>
          <w:rFonts w:cstheme="minorHAnsi"/>
          <w:i/>
          <w:iCs/>
        </w:rPr>
        <w:t>enterprise</w:t>
      </w:r>
      <w:proofErr w:type="gramEnd"/>
      <w:r w:rsidRPr="00857EDE">
        <w:rPr>
          <w:rFonts w:cstheme="minorHAnsi"/>
          <w:i/>
          <w:iCs/>
        </w:rPr>
        <w:t xml:space="preserve"> </w:t>
      </w:r>
    </w:p>
    <w:p w:rsidRPr="00857EDE" w:rsidR="00857EDE" w:rsidP="00857EDE" w:rsidRDefault="00857EDE" w14:paraId="2ADAF5B3" w14:textId="77777777">
      <w:pPr>
        <w:pStyle w:val="ListParagraph"/>
        <w:numPr>
          <w:ilvl w:val="0"/>
          <w:numId w:val="6"/>
        </w:numPr>
        <w:rPr>
          <w:rFonts w:cstheme="minorHAnsi"/>
          <w:i/>
          <w:iCs/>
        </w:rPr>
      </w:pPr>
      <w:r w:rsidRPr="00857EDE">
        <w:rPr>
          <w:rFonts w:cstheme="minorHAnsi"/>
          <w:i/>
          <w:iCs/>
        </w:rPr>
        <w:t xml:space="preserve">Starts at 5Gbps and scales currently to </w:t>
      </w:r>
      <w:proofErr w:type="gramStart"/>
      <w:r w:rsidRPr="00857EDE">
        <w:rPr>
          <w:rFonts w:cstheme="minorHAnsi"/>
          <w:i/>
          <w:iCs/>
        </w:rPr>
        <w:t>45Gbps</w:t>
      </w:r>
      <w:proofErr w:type="gramEnd"/>
    </w:p>
    <w:p w:rsidRPr="00857EDE" w:rsidR="00857EDE" w:rsidP="00857EDE" w:rsidRDefault="00857EDE" w14:paraId="1E771896" w14:textId="77777777">
      <w:pPr>
        <w:pStyle w:val="ListParagraph"/>
        <w:numPr>
          <w:ilvl w:val="0"/>
          <w:numId w:val="6"/>
        </w:numPr>
        <w:rPr>
          <w:rFonts w:cstheme="minorHAnsi"/>
          <w:i/>
          <w:iCs/>
        </w:rPr>
      </w:pPr>
      <w:r w:rsidRPr="00857EDE">
        <w:rPr>
          <w:rFonts w:cstheme="minorHAnsi"/>
          <w:i/>
          <w:iCs/>
        </w:rPr>
        <w:t xml:space="preserve">No need to </w:t>
      </w:r>
      <w:proofErr w:type="gramStart"/>
      <w:r w:rsidRPr="00857EDE">
        <w:rPr>
          <w:rFonts w:cstheme="minorHAnsi"/>
          <w:i/>
          <w:iCs/>
        </w:rPr>
        <w:t>patch</w:t>
      </w:r>
      <w:proofErr w:type="gramEnd"/>
    </w:p>
    <w:p w:rsidRPr="00857EDE" w:rsidR="00857EDE" w:rsidP="00857EDE" w:rsidRDefault="00857EDE" w14:paraId="2C9B5550" w14:textId="77777777">
      <w:pPr>
        <w:pStyle w:val="ListParagraph"/>
        <w:numPr>
          <w:ilvl w:val="0"/>
          <w:numId w:val="6"/>
        </w:numPr>
        <w:rPr>
          <w:rFonts w:cstheme="minorHAnsi"/>
          <w:i/>
          <w:iCs/>
        </w:rPr>
      </w:pPr>
      <w:r w:rsidRPr="00857EDE">
        <w:rPr>
          <w:rFonts w:cstheme="minorHAnsi"/>
          <w:i/>
          <w:iCs/>
        </w:rPr>
        <w:t>Not associated with security groups</w:t>
      </w:r>
    </w:p>
    <w:p w:rsidRPr="00857EDE" w:rsidR="00857EDE" w:rsidP="00857EDE" w:rsidRDefault="00857EDE" w14:paraId="561B8FE8" w14:textId="77777777">
      <w:pPr>
        <w:pStyle w:val="ListParagraph"/>
        <w:numPr>
          <w:ilvl w:val="0"/>
          <w:numId w:val="6"/>
        </w:numPr>
        <w:rPr>
          <w:rFonts w:cstheme="minorHAnsi"/>
          <w:i/>
          <w:iCs/>
        </w:rPr>
      </w:pPr>
      <w:r w:rsidRPr="00857EDE">
        <w:rPr>
          <w:rFonts w:cstheme="minorHAnsi"/>
          <w:i/>
          <w:iCs/>
        </w:rPr>
        <w:t xml:space="preserve">Automatically assigned a public </w:t>
      </w:r>
      <w:proofErr w:type="spellStart"/>
      <w:r w:rsidRPr="00857EDE">
        <w:rPr>
          <w:rFonts w:cstheme="minorHAnsi"/>
          <w:i/>
          <w:iCs/>
        </w:rPr>
        <w:t>ip</w:t>
      </w:r>
      <w:proofErr w:type="spellEnd"/>
      <w:r w:rsidRPr="00857EDE">
        <w:rPr>
          <w:rFonts w:cstheme="minorHAnsi"/>
          <w:i/>
          <w:iCs/>
        </w:rPr>
        <w:t xml:space="preserve"> </w:t>
      </w:r>
      <w:proofErr w:type="gramStart"/>
      <w:r w:rsidRPr="00857EDE">
        <w:rPr>
          <w:rFonts w:cstheme="minorHAnsi"/>
          <w:i/>
          <w:iCs/>
        </w:rPr>
        <w:t>address</w:t>
      </w:r>
      <w:proofErr w:type="gramEnd"/>
    </w:p>
    <w:p w:rsidRPr="00857EDE" w:rsidR="00857EDE" w:rsidP="00857EDE" w:rsidRDefault="00857EDE" w14:paraId="5DC27D36" w14:textId="77777777">
      <w:pPr>
        <w:pStyle w:val="ListParagraph"/>
        <w:numPr>
          <w:ilvl w:val="0"/>
          <w:numId w:val="6"/>
        </w:numPr>
        <w:rPr>
          <w:rFonts w:cstheme="minorHAnsi"/>
          <w:i/>
          <w:iCs/>
        </w:rPr>
      </w:pPr>
      <w:r w:rsidRPr="00857EDE">
        <w:rPr>
          <w:rFonts w:cstheme="minorHAnsi"/>
          <w:i/>
          <w:iCs/>
        </w:rPr>
        <w:t>Remember to update your route tables.</w:t>
      </w:r>
    </w:p>
    <w:p w:rsidR="00857EDE" w:rsidP="00857EDE" w:rsidRDefault="00857EDE" w14:paraId="4D12BC48" w14:textId="1B0916A5">
      <w:pPr>
        <w:pStyle w:val="ListParagraph"/>
        <w:numPr>
          <w:ilvl w:val="0"/>
          <w:numId w:val="6"/>
        </w:numPr>
        <w:rPr>
          <w:rFonts w:cstheme="minorHAnsi"/>
          <w:i/>
          <w:iCs/>
        </w:rPr>
      </w:pPr>
      <w:r w:rsidRPr="00857EDE">
        <w:rPr>
          <w:rFonts w:cstheme="minorHAnsi"/>
          <w:i/>
          <w:iCs/>
        </w:rPr>
        <w:t>No need to disable Source/Destination Check</w:t>
      </w:r>
    </w:p>
    <w:p w:rsidR="00682ABD" w:rsidP="00682ABD" w:rsidRDefault="00682ABD" w14:paraId="30B0A206" w14:textId="7FED56ED">
      <w:pPr>
        <w:rPr>
          <w:rFonts w:cstheme="minorHAnsi"/>
          <w:i/>
          <w:iCs/>
        </w:rPr>
      </w:pPr>
      <w:r w:rsidRPr="003F58A6">
        <w:rPr>
          <w:rFonts w:cstheme="minorHAnsi"/>
          <w:b/>
          <w:bCs/>
          <w:i/>
          <w:iCs/>
        </w:rPr>
        <w:t>NAT instances</w:t>
      </w:r>
      <w:r>
        <w:rPr>
          <w:rFonts w:cstheme="minorHAnsi"/>
          <w:b/>
          <w:bCs/>
          <w:i/>
          <w:iCs/>
        </w:rPr>
        <w:t>.</w:t>
      </w:r>
      <w:r w:rsidRPr="003F58A6">
        <w:rPr>
          <w:rFonts w:cstheme="minorHAnsi"/>
          <w:i/>
          <w:iCs/>
        </w:rPr>
        <w:t xml:space="preserve"> You can create your own network address translation AMI and run it on an EC2 instance as NAT instance in a public subnet in your VPC to enable instances in the private subnet to initiate outbound IPv4 traffic to the internet or other AWS services, but prevent the instances from receiving inbound traffic initiated by someone on the internet.</w:t>
      </w:r>
    </w:p>
    <w:p w:rsidRPr="001A6D03" w:rsidR="001A6D03" w:rsidP="001A6D03" w:rsidRDefault="001A6D03" w14:paraId="44F21279" w14:textId="5FEAF9EA">
      <w:pPr>
        <w:pStyle w:val="ListParagraph"/>
        <w:numPr>
          <w:ilvl w:val="0"/>
          <w:numId w:val="6"/>
        </w:numPr>
        <w:rPr>
          <w:rFonts w:cstheme="minorHAnsi"/>
          <w:i/>
          <w:iCs/>
        </w:rPr>
      </w:pPr>
      <w:r w:rsidRPr="001A6D03">
        <w:rPr>
          <w:rFonts w:cstheme="minorHAnsi"/>
          <w:i/>
          <w:iCs/>
        </w:rPr>
        <w:t>When creating a NAT instance, Disable Source/Destination Check on the Instance.</w:t>
      </w:r>
    </w:p>
    <w:p w:rsidRPr="001A6D03" w:rsidR="001A6D03" w:rsidP="001A6D03" w:rsidRDefault="001A6D03" w14:paraId="57CF9EB6" w14:textId="6D187FC7">
      <w:pPr>
        <w:pStyle w:val="ListParagraph"/>
        <w:numPr>
          <w:ilvl w:val="0"/>
          <w:numId w:val="6"/>
        </w:numPr>
        <w:rPr>
          <w:rFonts w:cstheme="minorHAnsi"/>
          <w:i/>
          <w:iCs/>
        </w:rPr>
      </w:pPr>
      <w:r w:rsidRPr="001A6D03">
        <w:rPr>
          <w:rFonts w:cstheme="minorHAnsi"/>
          <w:i/>
          <w:iCs/>
        </w:rPr>
        <w:t>NAT instances must be in a public subnet.</w:t>
      </w:r>
    </w:p>
    <w:p w:rsidRPr="001A6D03" w:rsidR="001A6D03" w:rsidP="001A6D03" w:rsidRDefault="001A6D03" w14:paraId="6DA1A136" w14:textId="77777777">
      <w:pPr>
        <w:pStyle w:val="ListParagraph"/>
        <w:numPr>
          <w:ilvl w:val="0"/>
          <w:numId w:val="6"/>
        </w:numPr>
        <w:rPr>
          <w:rFonts w:cstheme="minorHAnsi"/>
          <w:i/>
          <w:iCs/>
        </w:rPr>
      </w:pPr>
      <w:r w:rsidRPr="001A6D03">
        <w:rPr>
          <w:rFonts w:cstheme="minorHAnsi"/>
          <w:i/>
          <w:iCs/>
        </w:rPr>
        <w:t xml:space="preserve">There must be a route out of the private subnet to the NAT instance, </w:t>
      </w:r>
      <w:proofErr w:type="gramStart"/>
      <w:r w:rsidRPr="001A6D03">
        <w:rPr>
          <w:rFonts w:cstheme="minorHAnsi"/>
          <w:i/>
          <w:iCs/>
        </w:rPr>
        <w:t>in order for</w:t>
      </w:r>
      <w:proofErr w:type="gramEnd"/>
      <w:r w:rsidRPr="001A6D03">
        <w:rPr>
          <w:rFonts w:cstheme="minorHAnsi"/>
          <w:i/>
          <w:iCs/>
        </w:rPr>
        <w:t xml:space="preserve"> this to work.</w:t>
      </w:r>
    </w:p>
    <w:p w:rsidRPr="001A6D03" w:rsidR="001A6D03" w:rsidP="001A6D03" w:rsidRDefault="001A6D03" w14:paraId="1F18DB63" w14:textId="77777777">
      <w:pPr>
        <w:pStyle w:val="ListParagraph"/>
        <w:numPr>
          <w:ilvl w:val="0"/>
          <w:numId w:val="6"/>
        </w:numPr>
        <w:rPr>
          <w:rFonts w:cstheme="minorHAnsi"/>
          <w:i/>
          <w:iCs/>
        </w:rPr>
      </w:pPr>
      <w:r w:rsidRPr="001A6D03">
        <w:rPr>
          <w:rFonts w:cstheme="minorHAnsi"/>
          <w:i/>
          <w:iCs/>
        </w:rPr>
        <w:t xml:space="preserve">The amount of traffic that NAT instances can support depends on the instance size. If you are bottlenecking, increase the instance size. </w:t>
      </w:r>
    </w:p>
    <w:p w:rsidRPr="001A6D03" w:rsidR="001A6D03" w:rsidP="001A6D03" w:rsidRDefault="001A6D03" w14:paraId="3EBC0FD5" w14:textId="3B147C5D">
      <w:pPr>
        <w:pStyle w:val="ListParagraph"/>
        <w:numPr>
          <w:ilvl w:val="0"/>
          <w:numId w:val="6"/>
        </w:numPr>
        <w:rPr>
          <w:rFonts w:cstheme="minorHAnsi"/>
          <w:i/>
          <w:iCs/>
        </w:rPr>
      </w:pPr>
      <w:r w:rsidRPr="001A6D03">
        <w:rPr>
          <w:rFonts w:cstheme="minorHAnsi"/>
          <w:i/>
          <w:iCs/>
        </w:rPr>
        <w:t>You can create high availability using Autoscaling Groups, multiple subnets in different AZs, and a script to automate failover.</w:t>
      </w:r>
    </w:p>
    <w:p w:rsidRPr="001A6D03" w:rsidR="00496F6A" w:rsidP="001A6D03" w:rsidRDefault="001A6D03" w14:paraId="4F2CC599" w14:textId="47C065F6">
      <w:pPr>
        <w:pStyle w:val="ListParagraph"/>
        <w:numPr>
          <w:ilvl w:val="0"/>
          <w:numId w:val="6"/>
        </w:numPr>
        <w:rPr>
          <w:rFonts w:cstheme="minorHAnsi"/>
          <w:i/>
          <w:iCs/>
        </w:rPr>
      </w:pPr>
      <w:r w:rsidRPr="001A6D03">
        <w:rPr>
          <w:rFonts w:cstheme="minorHAnsi"/>
          <w:i/>
          <w:iCs/>
        </w:rPr>
        <w:t>Behind a Security Group</w:t>
      </w:r>
    </w:p>
    <w:p w:rsidRPr="00365AB6" w:rsidR="00682ABD" w:rsidP="00682ABD" w:rsidRDefault="006A0190" w14:paraId="034481BF" w14:textId="77777777">
      <w:pPr>
        <w:pStyle w:val="Heading1"/>
        <w:shd w:val="clear" w:color="auto" w:fill="FFFFFF"/>
        <w:spacing w:line="294" w:lineRule="atLeast"/>
        <w:rPr>
          <w:rFonts w:asciiTheme="minorHAnsi" w:hAnsiTheme="minorHAnsi" w:eastAsiaTheme="minorHAnsi" w:cstheme="minorHAnsi"/>
          <w:i/>
          <w:iCs/>
          <w:color w:val="auto"/>
          <w:sz w:val="24"/>
          <w:szCs w:val="24"/>
        </w:rPr>
      </w:pPr>
      <w:hyperlink w:history="1" r:id="rId8">
        <w:r w:rsidRPr="00365AB6" w:rsidR="00682ABD">
          <w:rPr>
            <w:rStyle w:val="Hyperlink"/>
            <w:rFonts w:asciiTheme="minorHAnsi" w:hAnsiTheme="minorHAnsi" w:eastAsiaTheme="minorHAnsi" w:cstheme="minorHAnsi"/>
            <w:i/>
            <w:iCs/>
            <w:sz w:val="24"/>
            <w:szCs w:val="24"/>
          </w:rPr>
          <w:t>Comparing NAT gateways and NAT instances</w:t>
        </w:r>
      </w:hyperlink>
    </w:p>
    <w:p w:rsidRPr="00AA05FE" w:rsidR="00AA05FE" w:rsidP="00AA05FE" w:rsidRDefault="00AA05FE" w14:paraId="1813E8D5" w14:textId="77777777">
      <w:pPr>
        <w:rPr>
          <w:rFonts w:cstheme="minorHAnsi"/>
          <w:i/>
          <w:iCs/>
        </w:rPr>
      </w:pPr>
    </w:p>
    <w:p w:rsidRPr="008E7718" w:rsidR="008E7718" w:rsidP="008E7718" w:rsidRDefault="008E7718" w14:paraId="6A79B9E6" w14:textId="77777777">
      <w:pPr>
        <w:rPr>
          <w:rFonts w:cstheme="minorHAnsi"/>
          <w:i/>
          <w:iCs/>
          <w:sz w:val="32"/>
          <w:szCs w:val="32"/>
        </w:rPr>
      </w:pPr>
    </w:p>
    <w:p w:rsidRPr="008E7718" w:rsidR="008E7718" w:rsidP="008E7718" w:rsidRDefault="008E7718" w14:paraId="70F5A3EA" w14:textId="0DC8A431">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rsidRPr="0061404F" w:rsidR="0061404F" w:rsidP="0061404F" w:rsidRDefault="006A0190" w14:paraId="271F0808" w14:textId="6A046340">
      <w:pPr>
        <w:pStyle w:val="Heading1"/>
        <w:shd w:val="clear" w:color="auto" w:fill="FFFFFF"/>
        <w:spacing w:line="294" w:lineRule="atLeast"/>
        <w:rPr>
          <w:rFonts w:asciiTheme="minorHAnsi" w:hAnsiTheme="minorHAnsi" w:eastAsiaTheme="minorHAnsi" w:cstheme="minorHAnsi"/>
          <w:i/>
          <w:iCs/>
          <w:color w:val="auto"/>
          <w:sz w:val="24"/>
          <w:szCs w:val="24"/>
        </w:rPr>
      </w:pPr>
      <w:hyperlink w:history="1" r:id="rId9">
        <w:r w:rsidRPr="0061404F" w:rsidR="0061404F">
          <w:rPr>
            <w:rStyle w:val="Hyperlink"/>
            <w:rFonts w:asciiTheme="minorHAnsi" w:hAnsiTheme="minorHAnsi" w:eastAsiaTheme="minorHAnsi" w:cstheme="minorHAnsi"/>
            <w:i/>
            <w:iCs/>
            <w:sz w:val="24"/>
            <w:szCs w:val="24"/>
          </w:rPr>
          <w:t>Monitoring NAT gateways using Amazon CloudWatch</w:t>
        </w:r>
      </w:hyperlink>
    </w:p>
    <w:p w:rsidR="008E7718" w:rsidP="008E7718" w:rsidRDefault="008E7718" w14:paraId="3C8B3249" w14:textId="75D3B612">
      <w:pPr>
        <w:rPr>
          <w:rFonts w:cstheme="minorHAnsi"/>
          <w:sz w:val="32"/>
          <w:szCs w:val="32"/>
        </w:rPr>
      </w:pPr>
    </w:p>
    <w:p w:rsidR="008E7718" w:rsidP="008E7718" w:rsidRDefault="008E7718" w14:paraId="5825709F" w14:textId="3BE24C82">
      <w:pPr>
        <w:pStyle w:val="Heading2"/>
        <w:pBdr>
          <w:bottom w:val="single" w:color="AAAAAA" w:sz="6" w:space="2"/>
        </w:pBdr>
        <w:shd w:val="clear" w:color="auto" w:fill="FFFFFF"/>
        <w:spacing w:before="0" w:beforeAutospacing="0" w:after="144" w:afterAutospacing="0"/>
        <w:rPr>
          <w:rStyle w:val="mw-headline"/>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rsidRPr="00361A28" w:rsidR="00474684" w:rsidP="008E7718" w:rsidRDefault="00361A28" w14:paraId="1A808E4B" w14:textId="52780352">
      <w:pPr>
        <w:rPr>
          <w:rFonts w:cstheme="minorHAnsi"/>
          <w:i/>
          <w:iCs/>
        </w:rPr>
      </w:pPr>
      <w:r w:rsidRPr="00361A28">
        <w:rPr>
          <w:rFonts w:cstheme="minorHAnsi"/>
          <w:i/>
          <w:iCs/>
        </w:rPr>
        <w:t xml:space="preserve">If you have resources in multiple Availability Zones and they share one NAT gateway, </w:t>
      </w:r>
      <w:proofErr w:type="gramStart"/>
      <w:r w:rsidRPr="00361A28">
        <w:rPr>
          <w:rFonts w:cstheme="minorHAnsi"/>
          <w:i/>
          <w:iCs/>
        </w:rPr>
        <w:t>in the event that</w:t>
      </w:r>
      <w:proofErr w:type="gramEnd"/>
      <w:r w:rsidRPr="00361A28">
        <w:rPr>
          <w:rFonts w:cstheme="minorHAnsi"/>
          <w:i/>
          <w:iCs/>
        </w:rPr>
        <w:t xml:space="preserve"> the NAT gateway’s Availability Zone is down, resources in the other Availability Zones lose internet access. To create an Availability Zone-independent architecture, create a NAT gateway in each Availability Zone and configure your routing to ensure that resources use the NAT gateway in the same Availability Zone.</w:t>
      </w:r>
    </w:p>
    <w:p w:rsidRPr="008E7718" w:rsidR="008E7718" w:rsidP="008E7718" w:rsidRDefault="008E7718" w14:paraId="5E1C33BA" w14:textId="26508FDE">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rsidR="008E7718" w:rsidP="008E7718" w:rsidRDefault="0002787D" w14:paraId="1A486C08" w14:textId="26DD6A9F">
      <w:pPr>
        <w:rPr>
          <w:rFonts w:cstheme="minorHAnsi"/>
          <w:i/>
          <w:iCs/>
        </w:rPr>
      </w:pPr>
      <w:r w:rsidRPr="0002787D">
        <w:rPr>
          <w:rFonts w:cstheme="minorHAnsi"/>
          <w:i/>
          <w:iCs/>
        </w:rPr>
        <w:t>You are charged for creating and using a NAT gateway in your account. NAT gateway hourly usage and data processing rates apply.</w:t>
      </w:r>
    </w:p>
    <w:p w:rsidR="0002787D" w:rsidP="0002787D" w:rsidRDefault="0002787D" w14:paraId="2B2AEE54" w14:textId="77777777">
      <w:pPr>
        <w:rPr>
          <w:rFonts w:cstheme="minorHAnsi"/>
          <w:i/>
          <w:iCs/>
        </w:rPr>
      </w:pPr>
    </w:p>
    <w:p w:rsidRPr="00D12729" w:rsidR="0002787D" w:rsidP="0002787D" w:rsidRDefault="0002787D" w14:paraId="799DFFDB" w14:textId="3D6D74E9">
      <w:pPr>
        <w:rPr>
          <w:rFonts w:cstheme="minorHAnsi"/>
          <w:i/>
          <w:iCs/>
        </w:rPr>
      </w:pPr>
      <w:r w:rsidRPr="00D12729">
        <w:rPr>
          <w:rFonts w:cstheme="minorHAnsi"/>
          <w:i/>
          <w:iCs/>
        </w:rPr>
        <w:t>https://aws.amazon.com/vpc/pricing/</w:t>
      </w:r>
    </w:p>
    <w:p w:rsidRPr="008E7718" w:rsidR="008E7718" w:rsidP="008E7718" w:rsidRDefault="008E7718" w14:paraId="59CE344F" w14:textId="77777777">
      <w:pPr>
        <w:rPr>
          <w:rFonts w:cstheme="minorHAnsi"/>
          <w:sz w:val="32"/>
          <w:szCs w:val="32"/>
        </w:rPr>
      </w:pPr>
    </w:p>
    <w:p w:rsidRPr="008E7718" w:rsidR="008E7718" w:rsidP="008E7718" w:rsidRDefault="008E7718" w14:paraId="406AE4CA" w14:textId="013301EB">
      <w:pPr>
        <w:pStyle w:val="Heading2"/>
        <w:pBdr>
          <w:bottom w:val="single" w:color="AAAAAA" w:sz="6" w:space="2"/>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rsidRPr="005F532A" w:rsidR="005F532A" w:rsidP="00F47A06" w:rsidRDefault="006A0190" w14:paraId="71F46118" w14:textId="3ABDB5D2">
      <w:pPr>
        <w:rPr>
          <w:rFonts w:cstheme="minorHAnsi"/>
          <w:i/>
          <w:iCs/>
        </w:rPr>
      </w:pPr>
      <w:hyperlink w:history="1" r:id="rId10">
        <w:r w:rsidR="00F47A06">
          <w:rPr>
            <w:rStyle w:val="Hyperlink"/>
          </w:rPr>
          <w:t>NAT devices for your VPC - Amazon Virtual Private Cloud</w:t>
        </w:r>
      </w:hyperlink>
    </w:p>
    <w:sectPr w:rsidRPr="005F532A" w:rsidR="005F532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37250"/>
    <w:multiLevelType w:val="hybridMultilevel"/>
    <w:tmpl w:val="8BB64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1DE1D5D"/>
    <w:multiLevelType w:val="multilevel"/>
    <w:tmpl w:val="4934E6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A681AF3"/>
    <w:multiLevelType w:val="hybridMultilevel"/>
    <w:tmpl w:val="6226E64E"/>
    <w:lvl w:ilvl="0" w:tplc="87A42C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C531A14"/>
    <w:multiLevelType w:val="hybridMultilevel"/>
    <w:tmpl w:val="5C9EB11A"/>
    <w:lvl w:ilvl="0" w:tplc="87A42C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E7B6A1F"/>
    <w:multiLevelType w:val="hybridMultilevel"/>
    <w:tmpl w:val="D7B603E8"/>
    <w:lvl w:ilvl="0" w:tplc="87A42C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0D902BE"/>
    <w:multiLevelType w:val="multilevel"/>
    <w:tmpl w:val="D2A0C176"/>
    <w:lvl w:ilvl="0">
      <w:numFmt w:val="bullet"/>
      <w:lvlText w:val="-"/>
      <w:lvlJc w:val="left"/>
      <w:pPr>
        <w:tabs>
          <w:tab w:val="num" w:pos="720"/>
        </w:tabs>
        <w:ind w:left="720" w:hanging="360"/>
      </w:pPr>
      <w:rPr>
        <w:rFonts w:hint="default" w:ascii="Calibri" w:hAnsi="Calibri" w:cs="Calibri" w:eastAsiaTheme="minorHAnsi"/>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2787D"/>
    <w:rsid w:val="00050FD6"/>
    <w:rsid w:val="00083CA7"/>
    <w:rsid w:val="000D380F"/>
    <w:rsid w:val="000E721C"/>
    <w:rsid w:val="00111553"/>
    <w:rsid w:val="00166A25"/>
    <w:rsid w:val="001A6D03"/>
    <w:rsid w:val="001F10E6"/>
    <w:rsid w:val="0020791E"/>
    <w:rsid w:val="00232358"/>
    <w:rsid w:val="0030004F"/>
    <w:rsid w:val="00305E61"/>
    <w:rsid w:val="00315215"/>
    <w:rsid w:val="003152E3"/>
    <w:rsid w:val="0033061A"/>
    <w:rsid w:val="00361A28"/>
    <w:rsid w:val="00365AB6"/>
    <w:rsid w:val="00375AEB"/>
    <w:rsid w:val="00391A52"/>
    <w:rsid w:val="003B5B4C"/>
    <w:rsid w:val="003B7E9D"/>
    <w:rsid w:val="003F58A6"/>
    <w:rsid w:val="00474684"/>
    <w:rsid w:val="004953CA"/>
    <w:rsid w:val="00496F6A"/>
    <w:rsid w:val="005024BC"/>
    <w:rsid w:val="00534BBD"/>
    <w:rsid w:val="00541610"/>
    <w:rsid w:val="00570509"/>
    <w:rsid w:val="005C1AF4"/>
    <w:rsid w:val="005F532A"/>
    <w:rsid w:val="0061404F"/>
    <w:rsid w:val="0064199F"/>
    <w:rsid w:val="00674B3F"/>
    <w:rsid w:val="00682ABD"/>
    <w:rsid w:val="00684347"/>
    <w:rsid w:val="006A0190"/>
    <w:rsid w:val="006C3A42"/>
    <w:rsid w:val="007437B0"/>
    <w:rsid w:val="00780E99"/>
    <w:rsid w:val="00793FDE"/>
    <w:rsid w:val="007A7194"/>
    <w:rsid w:val="007D3251"/>
    <w:rsid w:val="007E4393"/>
    <w:rsid w:val="0082494B"/>
    <w:rsid w:val="0084044A"/>
    <w:rsid w:val="00857EDE"/>
    <w:rsid w:val="008C12FD"/>
    <w:rsid w:val="008E7718"/>
    <w:rsid w:val="009A0E13"/>
    <w:rsid w:val="00A227A8"/>
    <w:rsid w:val="00A9528C"/>
    <w:rsid w:val="00AA05FE"/>
    <w:rsid w:val="00AB5FE1"/>
    <w:rsid w:val="00AE6074"/>
    <w:rsid w:val="00B03F4B"/>
    <w:rsid w:val="00B0674A"/>
    <w:rsid w:val="00B20535"/>
    <w:rsid w:val="00B86190"/>
    <w:rsid w:val="00BA33B0"/>
    <w:rsid w:val="00BB0A74"/>
    <w:rsid w:val="00C84E81"/>
    <w:rsid w:val="00CE3D3D"/>
    <w:rsid w:val="00CF027B"/>
    <w:rsid w:val="00D12729"/>
    <w:rsid w:val="00D354D7"/>
    <w:rsid w:val="00D50649"/>
    <w:rsid w:val="00D537AD"/>
    <w:rsid w:val="00E96C18"/>
    <w:rsid w:val="00EC52CD"/>
    <w:rsid w:val="00EE0BA0"/>
    <w:rsid w:val="00F47A06"/>
    <w:rsid w:val="00F633EC"/>
    <w:rsid w:val="00F72BDD"/>
    <w:rsid w:val="00FB38AA"/>
    <w:rsid w:val="105D9FE2"/>
    <w:rsid w:val="7F11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7718"/>
  </w:style>
  <w:style w:type="paragraph" w:styleId="Heading1">
    <w:name w:val="heading 1"/>
    <w:basedOn w:val="Normal"/>
    <w:next w:val="Normal"/>
    <w:link w:val="Heading1Char"/>
    <w:uiPriority w:val="9"/>
    <w:qFormat/>
    <w:rsid w:val="00D537A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hAnsi="Times New Roman" w:eastAsia="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3D3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8E7718"/>
    <w:rPr>
      <w:rFonts w:ascii="Times New Roman" w:hAnsi="Times New Roman" w:eastAsia="Times New Roman" w:cs="Times New Roman"/>
      <w:b/>
      <w:bCs/>
      <w:sz w:val="36"/>
      <w:szCs w:val="36"/>
      <w:lang w:eastAsia="en-GB"/>
    </w:rPr>
  </w:style>
  <w:style w:type="character" w:styleId="mw-headline" w:customStyle="1">
    <w:name w:val="mw-headline"/>
    <w:basedOn w:val="DefaultParagraphFont"/>
    <w:rsid w:val="008E7718"/>
  </w:style>
  <w:style w:type="paragraph" w:styleId="NormalWeb">
    <w:name w:val="Normal (Web)"/>
    <w:basedOn w:val="Normal"/>
    <w:uiPriority w:val="99"/>
    <w:semiHidden/>
    <w:unhideWhenUsed/>
    <w:rsid w:val="009A0E13"/>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9A0E13"/>
    <w:rPr>
      <w:color w:val="0000FF"/>
      <w:u w:val="single"/>
    </w:rPr>
  </w:style>
  <w:style w:type="paragraph" w:styleId="ListParagraph">
    <w:name w:val="List Paragraph"/>
    <w:basedOn w:val="Normal"/>
    <w:uiPriority w:val="34"/>
    <w:qFormat/>
    <w:rsid w:val="008C12FD"/>
    <w:pPr>
      <w:ind w:left="720"/>
      <w:contextualSpacing/>
    </w:pPr>
  </w:style>
  <w:style w:type="character" w:styleId="Emphasis">
    <w:name w:val="Emphasis"/>
    <w:basedOn w:val="DefaultParagraphFont"/>
    <w:uiPriority w:val="20"/>
    <w:qFormat/>
    <w:rsid w:val="00AB5FE1"/>
    <w:rPr>
      <w:i/>
      <w:iCs/>
    </w:rPr>
  </w:style>
  <w:style w:type="character" w:styleId="Heading3Char" w:customStyle="1">
    <w:name w:val="Heading 3 Char"/>
    <w:basedOn w:val="DefaultParagraphFont"/>
    <w:link w:val="Heading3"/>
    <w:uiPriority w:val="9"/>
    <w:semiHidden/>
    <w:rsid w:val="00CE3D3D"/>
    <w:rPr>
      <w:rFonts w:asciiTheme="majorHAnsi" w:hAnsiTheme="majorHAnsi" w:eastAsiaTheme="majorEastAsia" w:cstheme="majorBidi"/>
      <w:color w:val="1F3763" w:themeColor="accent1" w:themeShade="7F"/>
    </w:rPr>
  </w:style>
  <w:style w:type="character" w:styleId="UnresolvedMention">
    <w:name w:val="Unresolved Mention"/>
    <w:basedOn w:val="DefaultParagraphFont"/>
    <w:uiPriority w:val="99"/>
    <w:semiHidden/>
    <w:unhideWhenUsed/>
    <w:rsid w:val="00EE0BA0"/>
    <w:rPr>
      <w:color w:val="605E5C"/>
      <w:shd w:val="clear" w:color="auto" w:fill="E1DFDD"/>
    </w:rPr>
  </w:style>
  <w:style w:type="character" w:styleId="Heading1Char" w:customStyle="1">
    <w:name w:val="Heading 1 Char"/>
    <w:basedOn w:val="DefaultParagraphFont"/>
    <w:link w:val="Heading1"/>
    <w:uiPriority w:val="9"/>
    <w:rsid w:val="00D537AD"/>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391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6521">
      <w:bodyDiv w:val="1"/>
      <w:marLeft w:val="0"/>
      <w:marRight w:val="0"/>
      <w:marTop w:val="0"/>
      <w:marBottom w:val="0"/>
      <w:divBdr>
        <w:top w:val="none" w:sz="0" w:space="0" w:color="auto"/>
        <w:left w:val="none" w:sz="0" w:space="0" w:color="auto"/>
        <w:bottom w:val="none" w:sz="0" w:space="0" w:color="auto"/>
        <w:right w:val="none" w:sz="0" w:space="0" w:color="auto"/>
      </w:divBdr>
      <w:divsChild>
        <w:div w:id="49303651">
          <w:marLeft w:val="0"/>
          <w:marRight w:val="0"/>
          <w:marTop w:val="0"/>
          <w:marBottom w:val="0"/>
          <w:divBdr>
            <w:top w:val="none" w:sz="0" w:space="0" w:color="auto"/>
            <w:left w:val="none" w:sz="0" w:space="0" w:color="auto"/>
            <w:bottom w:val="none" w:sz="0" w:space="0" w:color="auto"/>
            <w:right w:val="none" w:sz="0" w:space="0" w:color="auto"/>
          </w:divBdr>
          <w:divsChild>
            <w:div w:id="1514958178">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90725643">
      <w:bodyDiv w:val="1"/>
      <w:marLeft w:val="0"/>
      <w:marRight w:val="0"/>
      <w:marTop w:val="0"/>
      <w:marBottom w:val="0"/>
      <w:divBdr>
        <w:top w:val="none" w:sz="0" w:space="0" w:color="auto"/>
        <w:left w:val="none" w:sz="0" w:space="0" w:color="auto"/>
        <w:bottom w:val="none" w:sz="0" w:space="0" w:color="auto"/>
        <w:right w:val="none" w:sz="0" w:space="0" w:color="auto"/>
      </w:divBdr>
    </w:div>
    <w:div w:id="303512929">
      <w:bodyDiv w:val="1"/>
      <w:marLeft w:val="0"/>
      <w:marRight w:val="0"/>
      <w:marTop w:val="0"/>
      <w:marBottom w:val="0"/>
      <w:divBdr>
        <w:top w:val="none" w:sz="0" w:space="0" w:color="auto"/>
        <w:left w:val="none" w:sz="0" w:space="0" w:color="auto"/>
        <w:bottom w:val="none" w:sz="0" w:space="0" w:color="auto"/>
        <w:right w:val="none" w:sz="0" w:space="0" w:color="auto"/>
      </w:divBdr>
    </w:div>
    <w:div w:id="388043878">
      <w:bodyDiv w:val="1"/>
      <w:marLeft w:val="0"/>
      <w:marRight w:val="0"/>
      <w:marTop w:val="0"/>
      <w:marBottom w:val="0"/>
      <w:divBdr>
        <w:top w:val="none" w:sz="0" w:space="0" w:color="auto"/>
        <w:left w:val="none" w:sz="0" w:space="0" w:color="auto"/>
        <w:bottom w:val="none" w:sz="0" w:space="0" w:color="auto"/>
        <w:right w:val="none" w:sz="0" w:space="0" w:color="auto"/>
      </w:divBdr>
    </w:div>
    <w:div w:id="448009502">
      <w:bodyDiv w:val="1"/>
      <w:marLeft w:val="0"/>
      <w:marRight w:val="0"/>
      <w:marTop w:val="0"/>
      <w:marBottom w:val="0"/>
      <w:divBdr>
        <w:top w:val="none" w:sz="0" w:space="0" w:color="auto"/>
        <w:left w:val="none" w:sz="0" w:space="0" w:color="auto"/>
        <w:bottom w:val="none" w:sz="0" w:space="0" w:color="auto"/>
        <w:right w:val="none" w:sz="0" w:space="0" w:color="auto"/>
      </w:divBdr>
    </w:div>
    <w:div w:id="780103184">
      <w:bodyDiv w:val="1"/>
      <w:marLeft w:val="0"/>
      <w:marRight w:val="0"/>
      <w:marTop w:val="0"/>
      <w:marBottom w:val="0"/>
      <w:divBdr>
        <w:top w:val="none" w:sz="0" w:space="0" w:color="auto"/>
        <w:left w:val="none" w:sz="0" w:space="0" w:color="auto"/>
        <w:bottom w:val="none" w:sz="0" w:space="0" w:color="auto"/>
        <w:right w:val="none" w:sz="0" w:space="0" w:color="auto"/>
      </w:divBdr>
    </w:div>
    <w:div w:id="807088068">
      <w:bodyDiv w:val="1"/>
      <w:marLeft w:val="0"/>
      <w:marRight w:val="0"/>
      <w:marTop w:val="0"/>
      <w:marBottom w:val="0"/>
      <w:divBdr>
        <w:top w:val="none" w:sz="0" w:space="0" w:color="auto"/>
        <w:left w:val="none" w:sz="0" w:space="0" w:color="auto"/>
        <w:bottom w:val="none" w:sz="0" w:space="0" w:color="auto"/>
        <w:right w:val="none" w:sz="0" w:space="0" w:color="auto"/>
      </w:divBdr>
      <w:divsChild>
        <w:div w:id="1362433637">
          <w:marLeft w:val="0"/>
          <w:marRight w:val="0"/>
          <w:marTop w:val="0"/>
          <w:marBottom w:val="240"/>
          <w:divBdr>
            <w:top w:val="none" w:sz="0" w:space="0" w:color="auto"/>
            <w:left w:val="none" w:sz="0" w:space="0" w:color="auto"/>
            <w:bottom w:val="none" w:sz="0" w:space="0" w:color="auto"/>
            <w:right w:val="none" w:sz="0" w:space="0" w:color="auto"/>
          </w:divBdr>
        </w:div>
      </w:divsChild>
    </w:div>
    <w:div w:id="863203449">
      <w:bodyDiv w:val="1"/>
      <w:marLeft w:val="0"/>
      <w:marRight w:val="0"/>
      <w:marTop w:val="0"/>
      <w:marBottom w:val="0"/>
      <w:divBdr>
        <w:top w:val="none" w:sz="0" w:space="0" w:color="auto"/>
        <w:left w:val="none" w:sz="0" w:space="0" w:color="auto"/>
        <w:bottom w:val="none" w:sz="0" w:space="0" w:color="auto"/>
        <w:right w:val="none" w:sz="0" w:space="0" w:color="auto"/>
      </w:divBdr>
    </w:div>
    <w:div w:id="1085761901">
      <w:bodyDiv w:val="1"/>
      <w:marLeft w:val="0"/>
      <w:marRight w:val="0"/>
      <w:marTop w:val="0"/>
      <w:marBottom w:val="0"/>
      <w:divBdr>
        <w:top w:val="none" w:sz="0" w:space="0" w:color="auto"/>
        <w:left w:val="none" w:sz="0" w:space="0" w:color="auto"/>
        <w:bottom w:val="none" w:sz="0" w:space="0" w:color="auto"/>
        <w:right w:val="none" w:sz="0" w:space="0" w:color="auto"/>
      </w:divBdr>
    </w:div>
    <w:div w:id="1128939825">
      <w:bodyDiv w:val="1"/>
      <w:marLeft w:val="0"/>
      <w:marRight w:val="0"/>
      <w:marTop w:val="0"/>
      <w:marBottom w:val="0"/>
      <w:divBdr>
        <w:top w:val="none" w:sz="0" w:space="0" w:color="auto"/>
        <w:left w:val="none" w:sz="0" w:space="0" w:color="auto"/>
        <w:bottom w:val="none" w:sz="0" w:space="0" w:color="auto"/>
        <w:right w:val="none" w:sz="0" w:space="0" w:color="auto"/>
      </w:divBdr>
    </w:div>
    <w:div w:id="1364865025">
      <w:bodyDiv w:val="1"/>
      <w:marLeft w:val="0"/>
      <w:marRight w:val="0"/>
      <w:marTop w:val="0"/>
      <w:marBottom w:val="0"/>
      <w:divBdr>
        <w:top w:val="none" w:sz="0" w:space="0" w:color="auto"/>
        <w:left w:val="none" w:sz="0" w:space="0" w:color="auto"/>
        <w:bottom w:val="none" w:sz="0" w:space="0" w:color="auto"/>
        <w:right w:val="none" w:sz="0" w:space="0" w:color="auto"/>
      </w:divBdr>
    </w:div>
    <w:div w:id="1487359803">
      <w:bodyDiv w:val="1"/>
      <w:marLeft w:val="0"/>
      <w:marRight w:val="0"/>
      <w:marTop w:val="0"/>
      <w:marBottom w:val="0"/>
      <w:divBdr>
        <w:top w:val="none" w:sz="0" w:space="0" w:color="auto"/>
        <w:left w:val="none" w:sz="0" w:space="0" w:color="auto"/>
        <w:bottom w:val="none" w:sz="0" w:space="0" w:color="auto"/>
        <w:right w:val="none" w:sz="0" w:space="0" w:color="auto"/>
      </w:divBdr>
    </w:div>
    <w:div w:id="1619556808">
      <w:bodyDiv w:val="1"/>
      <w:marLeft w:val="0"/>
      <w:marRight w:val="0"/>
      <w:marTop w:val="0"/>
      <w:marBottom w:val="0"/>
      <w:divBdr>
        <w:top w:val="none" w:sz="0" w:space="0" w:color="auto"/>
        <w:left w:val="none" w:sz="0" w:space="0" w:color="auto"/>
        <w:bottom w:val="none" w:sz="0" w:space="0" w:color="auto"/>
        <w:right w:val="none" w:sz="0" w:space="0" w:color="auto"/>
      </w:divBdr>
    </w:div>
    <w:div w:id="1651010101">
      <w:bodyDiv w:val="1"/>
      <w:marLeft w:val="0"/>
      <w:marRight w:val="0"/>
      <w:marTop w:val="0"/>
      <w:marBottom w:val="0"/>
      <w:divBdr>
        <w:top w:val="none" w:sz="0" w:space="0" w:color="auto"/>
        <w:left w:val="none" w:sz="0" w:space="0" w:color="auto"/>
        <w:bottom w:val="none" w:sz="0" w:space="0" w:color="auto"/>
        <w:right w:val="none" w:sz="0" w:space="0" w:color="auto"/>
      </w:divBdr>
    </w:div>
    <w:div w:id="1718313469">
      <w:bodyDiv w:val="1"/>
      <w:marLeft w:val="0"/>
      <w:marRight w:val="0"/>
      <w:marTop w:val="0"/>
      <w:marBottom w:val="0"/>
      <w:divBdr>
        <w:top w:val="none" w:sz="0" w:space="0" w:color="auto"/>
        <w:left w:val="none" w:sz="0" w:space="0" w:color="auto"/>
        <w:bottom w:val="none" w:sz="0" w:space="0" w:color="auto"/>
        <w:right w:val="none" w:sz="0" w:space="0" w:color="auto"/>
      </w:divBdr>
    </w:div>
    <w:div w:id="1797987494">
      <w:bodyDiv w:val="1"/>
      <w:marLeft w:val="0"/>
      <w:marRight w:val="0"/>
      <w:marTop w:val="0"/>
      <w:marBottom w:val="0"/>
      <w:divBdr>
        <w:top w:val="none" w:sz="0" w:space="0" w:color="auto"/>
        <w:left w:val="none" w:sz="0" w:space="0" w:color="auto"/>
        <w:bottom w:val="none" w:sz="0" w:space="0" w:color="auto"/>
        <w:right w:val="none" w:sz="0" w:space="0" w:color="auto"/>
      </w:divBdr>
    </w:div>
    <w:div w:id="1872380485">
      <w:bodyDiv w:val="1"/>
      <w:marLeft w:val="0"/>
      <w:marRight w:val="0"/>
      <w:marTop w:val="0"/>
      <w:marBottom w:val="0"/>
      <w:divBdr>
        <w:top w:val="none" w:sz="0" w:space="0" w:color="auto"/>
        <w:left w:val="none" w:sz="0" w:space="0" w:color="auto"/>
        <w:bottom w:val="none" w:sz="0" w:space="0" w:color="auto"/>
        <w:right w:val="none" w:sz="0" w:space="0" w:color="auto"/>
      </w:divBdr>
    </w:div>
    <w:div w:id="19615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vpc/latest/userguide/vpc-nat-comparison.html"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docs.aws.amazon.com/vpc/latest/userguide/vpc-nat.html" TargetMode="External" Id="rId10" /><Relationship Type="http://schemas.openxmlformats.org/officeDocument/2006/relationships/numbering" Target="numbering.xml" Id="rId4" /><Relationship Type="http://schemas.openxmlformats.org/officeDocument/2006/relationships/hyperlink" Target="https://docs.aws.amazon.com/vpc/latest/userguide/vpc-nat-gateway-cloudwatch.html"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FC3A5C87-62C7-4ABC-A7DF-233F40F0045B}">
  <ds:schemaRefs>
    <ds:schemaRef ds:uri="http://purl.org/dc/elements/1.1/"/>
    <ds:schemaRef ds:uri="http://schemas.openxmlformats.org/package/2006/metadata/core-properties"/>
    <ds:schemaRef ds:uri="http://purl.org/dc/dcmitype/"/>
    <ds:schemaRef ds:uri="http://www.w3.org/XML/1998/namespace"/>
    <ds:schemaRef ds:uri="http://schemas.microsoft.com/office/2006/documentManagement/types"/>
    <ds:schemaRef ds:uri="13851496-7a63-431a-8cf6-c0ac2b014192"/>
    <ds:schemaRef ds:uri="http://purl.org/dc/term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Siarhei Beliakou</cp:lastModifiedBy>
  <cp:revision>22</cp:revision>
  <dcterms:created xsi:type="dcterms:W3CDTF">2021-04-18T10:52:00Z</dcterms:created>
  <dcterms:modified xsi:type="dcterms:W3CDTF">2021-05-03T12:10:37Z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