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BFE01" w14:textId="5996BF0A" w:rsidR="008E7718" w:rsidRPr="008E7718" w:rsidRDefault="00474684" w:rsidP="008E7718">
      <w:pPr>
        <w:rPr>
          <w:rFonts w:cstheme="minorHAnsi"/>
          <w:sz w:val="32"/>
          <w:szCs w:val="32"/>
        </w:rPr>
      </w:pPr>
      <w:r>
        <w:rPr>
          <w:rFonts w:cstheme="minorHAnsi"/>
          <w:sz w:val="32"/>
          <w:szCs w:val="32"/>
        </w:rPr>
        <w:t>VPC</w:t>
      </w:r>
      <w:r w:rsidR="000E721C">
        <w:rPr>
          <w:rFonts w:cstheme="minorHAnsi"/>
          <w:sz w:val="32"/>
          <w:szCs w:val="32"/>
        </w:rPr>
        <w:t xml:space="preserve"> </w:t>
      </w:r>
      <w:r w:rsidR="009377C3">
        <w:rPr>
          <w:rFonts w:cstheme="minorHAnsi"/>
          <w:sz w:val="32"/>
          <w:szCs w:val="32"/>
        </w:rPr>
        <w:t>Peering</w:t>
      </w:r>
    </w:p>
    <w:p w14:paraId="765C4526" w14:textId="77777777" w:rsidR="008E7718" w:rsidRPr="008E7718" w:rsidRDefault="008E7718" w:rsidP="008E7718">
      <w:pPr>
        <w:rPr>
          <w:rFonts w:cstheme="minorHAnsi"/>
          <w:sz w:val="32"/>
          <w:szCs w:val="32"/>
        </w:rPr>
      </w:pPr>
    </w:p>
    <w:p w14:paraId="4CD5CC5F" w14:textId="77777777" w:rsidR="008E7718" w:rsidRPr="008E7718" w:rsidRDefault="008E7718" w:rsidP="008E7718">
      <w:pPr>
        <w:rPr>
          <w:rFonts w:cstheme="minorHAnsi"/>
          <w:sz w:val="32"/>
          <w:szCs w:val="32"/>
        </w:rPr>
      </w:pPr>
    </w:p>
    <w:p w14:paraId="410E453C" w14:textId="0016F657" w:rsidR="008E7718" w:rsidRPr="008E7718" w:rsidRDefault="008E7718"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rPr>
      </w:pPr>
      <w:r>
        <w:rPr>
          <w:rStyle w:val="mw-headline"/>
          <w:rFonts w:asciiTheme="minorHAnsi" w:hAnsiTheme="minorHAnsi" w:cstheme="minorHAnsi"/>
          <w:color w:val="000000"/>
          <w:sz w:val="29"/>
          <w:szCs w:val="29"/>
        </w:rPr>
        <w:t xml:space="preserve">Service </w:t>
      </w:r>
      <w:r w:rsidRPr="008E7718">
        <w:rPr>
          <w:rStyle w:val="mw-headline"/>
          <w:rFonts w:asciiTheme="minorHAnsi" w:hAnsiTheme="minorHAnsi" w:cstheme="minorHAnsi"/>
          <w:color w:val="000000"/>
          <w:sz w:val="29"/>
          <w:szCs w:val="29"/>
        </w:rPr>
        <w:t>Overview</w:t>
      </w:r>
    </w:p>
    <w:p w14:paraId="5965D1E8" w14:textId="067A4B61" w:rsidR="007437B0" w:rsidRDefault="009A6178" w:rsidP="00D96761">
      <w:pPr>
        <w:rPr>
          <w:rFonts w:cstheme="minorHAnsi"/>
          <w:i/>
          <w:iCs/>
        </w:rPr>
      </w:pPr>
      <w:hyperlink r:id="rId8" w:history="1">
        <w:r w:rsidR="007437B0" w:rsidRPr="00D96761">
          <w:rPr>
            <w:rStyle w:val="Hyperlink"/>
            <w:rFonts w:cstheme="minorHAnsi"/>
            <w:b/>
            <w:bCs/>
            <w:i/>
            <w:iCs/>
          </w:rPr>
          <w:t>VPC peering connection</w:t>
        </w:r>
      </w:hyperlink>
      <w:r w:rsidR="007437B0" w:rsidRPr="00D96761">
        <w:rPr>
          <w:rFonts w:cstheme="minorHAnsi"/>
          <w:i/>
          <w:iCs/>
        </w:rPr>
        <w:t xml:space="preserve"> is a networking connection between two VPCs that enables you to route traffic between them privately. Instances in either VPC can communicate with each other as if they are within the same network. You can create a VPC peering connection between your own VPCs, with a VPC in another AWS account, or with a VPC in a different AWS Region.</w:t>
      </w:r>
      <w:r w:rsidR="00F72BDD" w:rsidRPr="00D96761">
        <w:rPr>
          <w:rFonts w:cstheme="minorHAnsi"/>
          <w:i/>
          <w:iCs/>
        </w:rPr>
        <w:t xml:space="preserve"> </w:t>
      </w:r>
      <w:r w:rsidR="007437B0" w:rsidRPr="00D96761">
        <w:rPr>
          <w:rFonts w:cstheme="minorHAnsi"/>
          <w:i/>
          <w:iCs/>
        </w:rPr>
        <w:t xml:space="preserve">AWS uses the existing infrastructure of a VPC to create a VPC peering connection; it is neither a gateway nor an AWS Site-to-Site VPN </w:t>
      </w:r>
      <w:proofErr w:type="gramStart"/>
      <w:r w:rsidR="007437B0" w:rsidRPr="00D96761">
        <w:rPr>
          <w:rFonts w:cstheme="minorHAnsi"/>
          <w:i/>
          <w:iCs/>
        </w:rPr>
        <w:t>connection, and</w:t>
      </w:r>
      <w:proofErr w:type="gramEnd"/>
      <w:r w:rsidR="007437B0" w:rsidRPr="00D96761">
        <w:rPr>
          <w:rFonts w:cstheme="minorHAnsi"/>
          <w:i/>
          <w:iCs/>
        </w:rPr>
        <w:t xml:space="preserve"> does not rely on a separate piece of physical hardware. There is no single point of failure for communication or a bandwidth bottleneck.</w:t>
      </w:r>
    </w:p>
    <w:p w14:paraId="7A9BACC4" w14:textId="77777777" w:rsidR="006570C7" w:rsidRDefault="00C912C7" w:rsidP="006570C7">
      <w:pPr>
        <w:rPr>
          <w:rFonts w:cstheme="minorHAnsi"/>
          <w:i/>
          <w:iCs/>
        </w:rPr>
      </w:pPr>
      <w:r w:rsidRPr="00C912C7">
        <w:rPr>
          <w:rFonts w:cstheme="minorHAnsi"/>
          <w:i/>
          <w:iCs/>
        </w:rPr>
        <w:t>You can establish peering relationships between VPCs across different AWS Regions (also called Inter-Region VPC Peering). This allows VPC resources including EC2 instances, Amazon RDS databases and Lambda functions that run in different AWS Regions to communicate with each other using private IP addresses, without requiring gateways, VPN connections, or separate network appliances. The traffic remains in the private IP space. All inter-region traffic is encrypted with no single point of failure, or bandwidth bottleneck. Traffic always stays on the global AWS backbone, and never traverses the public internet, which reduces threats, such as common exploits, and DDoS attacks. Inter-Region VPC Peering provides a simple and cost-effective way to share resources between regions or replicate data for geographic redundancy.</w:t>
      </w:r>
    </w:p>
    <w:p w14:paraId="01E1D88E" w14:textId="7ADE9F9F" w:rsidR="006570C7" w:rsidRDefault="006570C7" w:rsidP="006570C7">
      <w:pPr>
        <w:rPr>
          <w:rFonts w:ascii="Arial" w:hAnsi="Arial" w:cs="Arial"/>
          <w:color w:val="16191F"/>
        </w:rPr>
      </w:pPr>
      <w:r w:rsidRPr="006570C7">
        <w:rPr>
          <w:rFonts w:cstheme="minorHAnsi"/>
          <w:i/>
          <w:iCs/>
        </w:rPr>
        <w:t xml:space="preserve">Instead of using VPC peering, you can use an </w:t>
      </w:r>
      <w:hyperlink r:id="rId9" w:history="1">
        <w:r w:rsidRPr="006570C7">
          <w:rPr>
            <w:rStyle w:val="Hyperlink"/>
            <w:rFonts w:cstheme="minorHAnsi"/>
            <w:b/>
            <w:bCs/>
            <w:i/>
            <w:iCs/>
          </w:rPr>
          <w:t>AWS Transit Gateway</w:t>
        </w:r>
      </w:hyperlink>
      <w:r w:rsidRPr="006570C7">
        <w:rPr>
          <w:rFonts w:cstheme="minorHAnsi"/>
          <w:i/>
          <w:iCs/>
        </w:rPr>
        <w:t xml:space="preserve"> that acts as a network transit hub, to interconnect your VPCs and on-premises networks</w:t>
      </w:r>
    </w:p>
    <w:p w14:paraId="2065BD1F" w14:textId="77777777" w:rsidR="006570C7" w:rsidRPr="00D96761" w:rsidRDefault="006570C7" w:rsidP="00D96761">
      <w:pPr>
        <w:rPr>
          <w:rFonts w:cstheme="minorHAnsi"/>
          <w:i/>
          <w:iCs/>
        </w:rPr>
      </w:pPr>
    </w:p>
    <w:p w14:paraId="688EC58D" w14:textId="77777777" w:rsidR="00AB5FE1" w:rsidRDefault="00AB5FE1" w:rsidP="008E7718">
      <w:pPr>
        <w:rPr>
          <w:rFonts w:cstheme="minorHAnsi"/>
          <w:i/>
          <w:iCs/>
        </w:rPr>
      </w:pPr>
    </w:p>
    <w:p w14:paraId="52E5A26B" w14:textId="77777777" w:rsidR="00111553" w:rsidRPr="008C12FD" w:rsidRDefault="00111553" w:rsidP="008E7718">
      <w:pPr>
        <w:rPr>
          <w:rFonts w:cstheme="minorHAnsi"/>
          <w:i/>
          <w:iCs/>
        </w:rPr>
      </w:pPr>
    </w:p>
    <w:p w14:paraId="23ADA26D" w14:textId="77777777" w:rsidR="008E7718" w:rsidRPr="008E7718" w:rsidRDefault="008E7718" w:rsidP="008E7718">
      <w:pPr>
        <w:rPr>
          <w:rFonts w:cstheme="minorHAnsi"/>
          <w:sz w:val="32"/>
          <w:szCs w:val="32"/>
        </w:rPr>
      </w:pPr>
    </w:p>
    <w:p w14:paraId="7E785DF1" w14:textId="2957818B" w:rsidR="008E7718" w:rsidRPr="008E7718" w:rsidRDefault="008E7718"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rPr>
      </w:pPr>
      <w:r>
        <w:rPr>
          <w:rStyle w:val="mw-headline"/>
          <w:rFonts w:asciiTheme="minorHAnsi" w:hAnsiTheme="minorHAnsi" w:cstheme="minorHAnsi"/>
          <w:color w:val="000000"/>
          <w:sz w:val="29"/>
          <w:szCs w:val="29"/>
        </w:rPr>
        <w:t xml:space="preserve">Use cases / </w:t>
      </w:r>
      <w:proofErr w:type="gramStart"/>
      <w:r>
        <w:rPr>
          <w:rStyle w:val="mw-headline"/>
          <w:rFonts w:asciiTheme="minorHAnsi" w:hAnsiTheme="minorHAnsi" w:cstheme="minorHAnsi"/>
          <w:color w:val="000000"/>
          <w:sz w:val="29"/>
          <w:szCs w:val="29"/>
        </w:rPr>
        <w:t>Considerations</w:t>
      </w:r>
      <w:proofErr w:type="gramEnd"/>
    </w:p>
    <w:p w14:paraId="11ABA469" w14:textId="77777777" w:rsidR="0074513A" w:rsidRPr="0074513A" w:rsidRDefault="0074513A" w:rsidP="0074513A">
      <w:pPr>
        <w:numPr>
          <w:ilvl w:val="0"/>
          <w:numId w:val="8"/>
        </w:numPr>
        <w:shd w:val="clear" w:color="auto" w:fill="FFFFFF"/>
        <w:spacing w:line="360" w:lineRule="atLeast"/>
        <w:rPr>
          <w:rFonts w:cstheme="minorHAnsi"/>
          <w:i/>
          <w:iCs/>
        </w:rPr>
      </w:pPr>
      <w:r w:rsidRPr="0074513A">
        <w:rPr>
          <w:rFonts w:cstheme="minorHAnsi"/>
          <w:i/>
          <w:iCs/>
        </w:rPr>
        <w:t>Your company has a VPC for the finance department, and another VPC for the accounting department. The finance department requires access to all resources that are in the accounting department, and the accounting department requires access to all resources in the finance department.</w:t>
      </w:r>
    </w:p>
    <w:p w14:paraId="00CF0952" w14:textId="4019EE17" w:rsidR="0074513A" w:rsidRPr="0074513A" w:rsidRDefault="0074513A" w:rsidP="0074513A">
      <w:pPr>
        <w:numPr>
          <w:ilvl w:val="0"/>
          <w:numId w:val="8"/>
        </w:numPr>
        <w:shd w:val="clear" w:color="auto" w:fill="FFFFFF"/>
        <w:spacing w:line="360" w:lineRule="atLeast"/>
        <w:rPr>
          <w:rFonts w:cstheme="minorHAnsi"/>
          <w:i/>
          <w:iCs/>
        </w:rPr>
      </w:pPr>
      <w:r w:rsidRPr="0074513A">
        <w:rPr>
          <w:rFonts w:cstheme="minorHAnsi"/>
          <w:i/>
          <w:iCs/>
        </w:rPr>
        <w:t xml:space="preserve">Your company has multiple IT departments, each with their own VPC. Some VPCs are located within the same AWS account, and others in a different AWS account. You want to peer together all VPCs to enable the IT departments to have full access to </w:t>
      </w:r>
      <w:proofErr w:type="spellStart"/>
      <w:r w:rsidRPr="0074513A">
        <w:rPr>
          <w:rFonts w:cstheme="minorHAnsi"/>
          <w:i/>
          <w:iCs/>
        </w:rPr>
        <w:t>each others'</w:t>
      </w:r>
      <w:proofErr w:type="spellEnd"/>
      <w:r w:rsidRPr="0074513A">
        <w:rPr>
          <w:rFonts w:cstheme="minorHAnsi"/>
          <w:i/>
          <w:iCs/>
        </w:rPr>
        <w:t xml:space="preserve"> resources.</w:t>
      </w:r>
    </w:p>
    <w:p w14:paraId="27B23C36" w14:textId="77777777" w:rsidR="0074513A" w:rsidRPr="0074513A" w:rsidRDefault="0074513A" w:rsidP="0074513A">
      <w:pPr>
        <w:numPr>
          <w:ilvl w:val="0"/>
          <w:numId w:val="8"/>
        </w:numPr>
        <w:shd w:val="clear" w:color="auto" w:fill="FFFFFF"/>
        <w:spacing w:line="360" w:lineRule="atLeast"/>
        <w:rPr>
          <w:rFonts w:cstheme="minorHAnsi"/>
          <w:i/>
          <w:iCs/>
        </w:rPr>
      </w:pPr>
      <w:r w:rsidRPr="0074513A">
        <w:rPr>
          <w:rFonts w:cstheme="minorHAnsi"/>
          <w:i/>
          <w:iCs/>
        </w:rPr>
        <w:t>Your company's IT department has a VPC for file sharing. You want to peer other VPCs to that central VPC, however, you do not want the other VPCs to send traffic to each other.</w:t>
      </w:r>
    </w:p>
    <w:p w14:paraId="7BBC9D89" w14:textId="77777777" w:rsidR="0074513A" w:rsidRPr="0074513A" w:rsidRDefault="0074513A" w:rsidP="0074513A">
      <w:pPr>
        <w:numPr>
          <w:ilvl w:val="0"/>
          <w:numId w:val="8"/>
        </w:numPr>
        <w:shd w:val="clear" w:color="auto" w:fill="FFFFFF"/>
        <w:spacing w:line="360" w:lineRule="atLeast"/>
        <w:rPr>
          <w:rFonts w:cstheme="minorHAnsi"/>
          <w:i/>
          <w:iCs/>
        </w:rPr>
      </w:pPr>
      <w:r w:rsidRPr="0074513A">
        <w:rPr>
          <w:rFonts w:cstheme="minorHAnsi"/>
          <w:i/>
          <w:iCs/>
        </w:rPr>
        <w:lastRenderedPageBreak/>
        <w:t>Your company has a VPC that you want to share with your customers. Each customer can create a VPC peering connection with your VPC, however, your customers cannot route traffic to other VPCs that are peered to yours, nor are they aware of the other customers' routes.</w:t>
      </w:r>
    </w:p>
    <w:p w14:paraId="0DF47A46" w14:textId="77777777" w:rsidR="0074513A" w:rsidRPr="0074513A" w:rsidRDefault="0074513A" w:rsidP="0074513A">
      <w:pPr>
        <w:numPr>
          <w:ilvl w:val="0"/>
          <w:numId w:val="8"/>
        </w:numPr>
        <w:shd w:val="clear" w:color="auto" w:fill="FFFFFF"/>
        <w:spacing w:line="360" w:lineRule="atLeast"/>
        <w:rPr>
          <w:rFonts w:cstheme="minorHAnsi"/>
          <w:i/>
          <w:iCs/>
        </w:rPr>
      </w:pPr>
      <w:r w:rsidRPr="0074513A">
        <w:rPr>
          <w:rFonts w:cstheme="minorHAnsi"/>
          <w:i/>
          <w:iCs/>
        </w:rPr>
        <w:t>You have a central VPC that is used for Active Directory services. Specific instances in peer VPCs send requests to the Active Directory servers and require full access to the central VPC. The central VPC does not require full access to the peer VPCs; it only needs to route response traffic to the specific instances.</w:t>
      </w:r>
    </w:p>
    <w:p w14:paraId="3DCFBE00" w14:textId="77777777" w:rsidR="0074513A" w:rsidRPr="0074513A" w:rsidRDefault="0074513A" w:rsidP="0074513A">
      <w:pPr>
        <w:numPr>
          <w:ilvl w:val="0"/>
          <w:numId w:val="8"/>
        </w:numPr>
        <w:shd w:val="clear" w:color="auto" w:fill="FFFFFF"/>
        <w:spacing w:line="360" w:lineRule="atLeast"/>
        <w:rPr>
          <w:rFonts w:cstheme="minorHAnsi"/>
          <w:i/>
          <w:iCs/>
        </w:rPr>
      </w:pPr>
    </w:p>
    <w:p w14:paraId="1813E8D5" w14:textId="77777777" w:rsidR="00AA05FE" w:rsidRPr="00AA05FE" w:rsidRDefault="00AA05FE" w:rsidP="00AA05FE">
      <w:pPr>
        <w:rPr>
          <w:rFonts w:cstheme="minorHAnsi"/>
          <w:i/>
          <w:iCs/>
        </w:rPr>
      </w:pPr>
    </w:p>
    <w:p w14:paraId="6A79B9E6" w14:textId="77777777" w:rsidR="008E7718" w:rsidRPr="008E7718" w:rsidRDefault="008E7718" w:rsidP="008E7718">
      <w:pPr>
        <w:rPr>
          <w:rFonts w:cstheme="minorHAnsi"/>
          <w:i/>
          <w:iCs/>
          <w:sz w:val="32"/>
          <w:szCs w:val="32"/>
        </w:rPr>
      </w:pPr>
    </w:p>
    <w:p w14:paraId="70F5A3EA" w14:textId="0DC8A431" w:rsidR="008E7718" w:rsidRPr="008E7718"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rPr>
      </w:pPr>
      <w:r>
        <w:rPr>
          <w:rStyle w:val="mw-headline"/>
          <w:rFonts w:asciiTheme="minorHAnsi" w:hAnsiTheme="minorHAnsi" w:cstheme="minorHAnsi"/>
          <w:color w:val="000000"/>
          <w:sz w:val="29"/>
          <w:szCs w:val="29"/>
        </w:rPr>
        <w:t>Governance</w:t>
      </w:r>
    </w:p>
    <w:p w14:paraId="3C8B3249" w14:textId="75D3B612" w:rsidR="008E7718" w:rsidRDefault="008E7718" w:rsidP="008E7718">
      <w:pPr>
        <w:rPr>
          <w:rFonts w:cstheme="minorHAnsi"/>
          <w:sz w:val="32"/>
          <w:szCs w:val="32"/>
        </w:rPr>
      </w:pPr>
    </w:p>
    <w:p w14:paraId="5825709F" w14:textId="3BE24C82" w:rsidR="008E7718" w:rsidRDefault="008E7718"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rPr>
      </w:pPr>
      <w:r w:rsidRPr="008E7718">
        <w:rPr>
          <w:rStyle w:val="mw-headline"/>
          <w:rFonts w:asciiTheme="minorHAnsi" w:hAnsiTheme="minorHAnsi" w:cstheme="minorHAnsi"/>
          <w:color w:val="000000"/>
          <w:sz w:val="29"/>
          <w:szCs w:val="29"/>
        </w:rPr>
        <w:t>Cautions</w:t>
      </w:r>
    </w:p>
    <w:p w14:paraId="1A808E4B" w14:textId="2AEF81D3" w:rsidR="00474684" w:rsidRPr="001E7E08" w:rsidRDefault="00620397" w:rsidP="001E7E08">
      <w:pPr>
        <w:pStyle w:val="ListParagraph"/>
        <w:numPr>
          <w:ilvl w:val="0"/>
          <w:numId w:val="9"/>
        </w:numPr>
        <w:rPr>
          <w:rFonts w:cstheme="minorHAnsi"/>
          <w:i/>
          <w:iCs/>
        </w:rPr>
      </w:pPr>
      <w:r w:rsidRPr="001E7E08">
        <w:rPr>
          <w:rFonts w:cstheme="minorHAnsi"/>
          <w:i/>
          <w:iCs/>
        </w:rPr>
        <w:t>You cannot create a VPC peering connection between VPCs with matching or overlapping IPv4 CIDR blocks.</w:t>
      </w:r>
    </w:p>
    <w:p w14:paraId="415456D7" w14:textId="4F3C5095" w:rsidR="00620397" w:rsidRPr="001E7E08" w:rsidRDefault="00620397" w:rsidP="001E7E08">
      <w:pPr>
        <w:pStyle w:val="ListParagraph"/>
        <w:numPr>
          <w:ilvl w:val="0"/>
          <w:numId w:val="9"/>
        </w:numPr>
        <w:rPr>
          <w:rFonts w:cstheme="minorHAnsi"/>
          <w:i/>
          <w:iCs/>
        </w:rPr>
      </w:pPr>
      <w:r w:rsidRPr="001E7E08">
        <w:rPr>
          <w:rFonts w:cstheme="minorHAnsi"/>
          <w:i/>
          <w:iCs/>
        </w:rPr>
        <w:t>If the VPCs have multiple IPv4 CIDR blocks, you cannot create a VPC peering connection if any of the CIDR blocks overlap (regardless of whether you intend to use the VPC peering connection for communication between the non-overlapping CIDR blocks only).</w:t>
      </w:r>
    </w:p>
    <w:p w14:paraId="57EC3760" w14:textId="022E1F98" w:rsidR="001E7E08" w:rsidRDefault="001E7E08" w:rsidP="001E7E08">
      <w:pPr>
        <w:pStyle w:val="ListParagraph"/>
        <w:numPr>
          <w:ilvl w:val="0"/>
          <w:numId w:val="9"/>
        </w:numPr>
        <w:rPr>
          <w:rFonts w:cstheme="minorHAnsi"/>
          <w:i/>
          <w:iCs/>
        </w:rPr>
      </w:pPr>
      <w:r w:rsidRPr="001E7E08">
        <w:rPr>
          <w:rFonts w:cstheme="minorHAnsi"/>
          <w:i/>
          <w:iCs/>
        </w:rPr>
        <w:t>This limitation also applies to VPCs that have non-overlapping IPv6 CIDR blocks. Even if you intend to use the VPC peering connection for IPv6 communication only, you cannot create a VPC peering connection if the VPCs have matching or overlapping IPv4 CIDR blocks.</w:t>
      </w:r>
    </w:p>
    <w:p w14:paraId="37E786EC" w14:textId="00D8695E" w:rsidR="009A6178" w:rsidRPr="009A6178" w:rsidRDefault="009A6178" w:rsidP="009A6178">
      <w:pPr>
        <w:pStyle w:val="ListParagraph"/>
        <w:numPr>
          <w:ilvl w:val="0"/>
          <w:numId w:val="9"/>
        </w:numPr>
        <w:rPr>
          <w:rFonts w:cstheme="minorHAnsi"/>
          <w:i/>
          <w:iCs/>
        </w:rPr>
      </w:pPr>
      <w:r w:rsidRPr="009A6178">
        <w:rPr>
          <w:rFonts w:cstheme="minorHAnsi"/>
          <w:i/>
          <w:iCs/>
        </w:rPr>
        <w:t>Active VPC peering connections per VPC</w:t>
      </w:r>
      <w:r w:rsidRPr="009A6178">
        <w:rPr>
          <w:rFonts w:cstheme="minorHAnsi"/>
          <w:i/>
          <w:iCs/>
        </w:rPr>
        <w:t xml:space="preserve"> </w:t>
      </w:r>
      <w:r w:rsidRPr="009A6178">
        <w:rPr>
          <w:rFonts w:cstheme="minorHAnsi"/>
          <w:i/>
          <w:iCs/>
        </w:rPr>
        <w:t>50</w:t>
      </w:r>
      <w:r>
        <w:rPr>
          <w:rFonts w:cstheme="minorHAnsi"/>
          <w:i/>
          <w:iCs/>
        </w:rPr>
        <w:t xml:space="preserve">. </w:t>
      </w:r>
      <w:r w:rsidRPr="009A6178">
        <w:rPr>
          <w:rFonts w:cstheme="minorHAnsi"/>
          <w:i/>
          <w:iCs/>
        </w:rPr>
        <w:t xml:space="preserve">The maximum quota is 125 peering connections per VPC. The number of entries per route table should be </w:t>
      </w:r>
      <w:proofErr w:type="gramStart"/>
      <w:r w:rsidRPr="009A6178">
        <w:rPr>
          <w:rFonts w:cstheme="minorHAnsi"/>
          <w:i/>
          <w:iCs/>
        </w:rPr>
        <w:t>increased accordingly;</w:t>
      </w:r>
      <w:proofErr w:type="gramEnd"/>
      <w:r w:rsidRPr="009A6178">
        <w:rPr>
          <w:rFonts w:cstheme="minorHAnsi"/>
          <w:i/>
          <w:iCs/>
        </w:rPr>
        <w:t xml:space="preserve"> however, network performance might be impacted.</w:t>
      </w:r>
    </w:p>
    <w:p w14:paraId="242302B4" w14:textId="577AF3A7" w:rsidR="009A6178" w:rsidRPr="009A6178" w:rsidRDefault="009A6178" w:rsidP="006C624E">
      <w:pPr>
        <w:pStyle w:val="ListParagraph"/>
        <w:numPr>
          <w:ilvl w:val="0"/>
          <w:numId w:val="9"/>
        </w:numPr>
        <w:rPr>
          <w:rFonts w:cstheme="minorHAnsi"/>
          <w:i/>
          <w:iCs/>
        </w:rPr>
      </w:pPr>
      <w:r w:rsidRPr="009A6178">
        <w:rPr>
          <w:rFonts w:cstheme="minorHAnsi"/>
          <w:i/>
          <w:iCs/>
        </w:rPr>
        <w:t>Outstanding VPC peering connection requests</w:t>
      </w:r>
      <w:r w:rsidRPr="009A6178">
        <w:rPr>
          <w:rFonts w:cstheme="minorHAnsi"/>
          <w:i/>
          <w:iCs/>
        </w:rPr>
        <w:t xml:space="preserve"> – </w:t>
      </w:r>
      <w:r w:rsidRPr="009A6178">
        <w:rPr>
          <w:rFonts w:cstheme="minorHAnsi"/>
          <w:i/>
          <w:iCs/>
        </w:rPr>
        <w:t>25</w:t>
      </w:r>
      <w:r w:rsidRPr="009A6178">
        <w:rPr>
          <w:rFonts w:cstheme="minorHAnsi"/>
          <w:i/>
          <w:iCs/>
        </w:rPr>
        <w:t xml:space="preserve">. </w:t>
      </w:r>
      <w:r w:rsidRPr="009A6178">
        <w:rPr>
          <w:rFonts w:cstheme="minorHAnsi"/>
          <w:i/>
          <w:iCs/>
        </w:rPr>
        <w:t xml:space="preserve">This is the quota for the number of outstanding VPC peering connection requests that </w:t>
      </w:r>
      <w:proofErr w:type="gramStart"/>
      <w:r w:rsidRPr="009A6178">
        <w:rPr>
          <w:rFonts w:cstheme="minorHAnsi"/>
          <w:i/>
          <w:iCs/>
        </w:rPr>
        <w:t>you've</w:t>
      </w:r>
      <w:proofErr w:type="gramEnd"/>
      <w:r w:rsidRPr="009A6178">
        <w:rPr>
          <w:rFonts w:cstheme="minorHAnsi"/>
          <w:i/>
          <w:iCs/>
        </w:rPr>
        <w:t xml:space="preserve"> requested from your account.</w:t>
      </w:r>
    </w:p>
    <w:p w14:paraId="3E7EB47B" w14:textId="351AD4CD" w:rsidR="009A6178" w:rsidRDefault="009A6178" w:rsidP="009A6178">
      <w:pPr>
        <w:pStyle w:val="ListParagraph"/>
        <w:numPr>
          <w:ilvl w:val="0"/>
          <w:numId w:val="9"/>
        </w:numPr>
        <w:rPr>
          <w:rFonts w:cstheme="minorHAnsi"/>
          <w:i/>
          <w:iCs/>
        </w:rPr>
      </w:pPr>
      <w:r w:rsidRPr="009A6178">
        <w:rPr>
          <w:rFonts w:cstheme="minorHAnsi"/>
          <w:i/>
          <w:iCs/>
        </w:rPr>
        <w:t>Expiry time for an unaccepted VPC peering connection request</w:t>
      </w:r>
      <w:r w:rsidRPr="009A6178">
        <w:rPr>
          <w:rFonts w:cstheme="minorHAnsi"/>
          <w:i/>
          <w:iCs/>
        </w:rPr>
        <w:t xml:space="preserve"> - </w:t>
      </w:r>
      <w:r w:rsidRPr="009A6178">
        <w:rPr>
          <w:rFonts w:cstheme="minorHAnsi"/>
          <w:i/>
          <w:iCs/>
        </w:rPr>
        <w:t>1 week (168 hours)</w:t>
      </w:r>
      <w:r>
        <w:rPr>
          <w:rFonts w:cstheme="minorHAnsi"/>
          <w:i/>
          <w:iCs/>
        </w:rPr>
        <w:t xml:space="preserve">. </w:t>
      </w:r>
      <w:r w:rsidRPr="009A6178">
        <w:rPr>
          <w:rFonts w:cstheme="minorHAnsi"/>
          <w:i/>
          <w:iCs/>
        </w:rPr>
        <w:t>This quota cannot be increased.</w:t>
      </w:r>
    </w:p>
    <w:p w14:paraId="616281DB" w14:textId="77777777" w:rsidR="009A6178" w:rsidRPr="009A6178" w:rsidRDefault="009A6178" w:rsidP="009A6178">
      <w:pPr>
        <w:rPr>
          <w:rFonts w:cstheme="minorHAnsi"/>
          <w:i/>
          <w:iCs/>
        </w:rPr>
      </w:pPr>
    </w:p>
    <w:p w14:paraId="5E1C33BA" w14:textId="26508FDE" w:rsidR="008E7718" w:rsidRPr="008E7718"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rPr>
      </w:pPr>
      <w:r>
        <w:rPr>
          <w:rStyle w:val="mw-headline"/>
          <w:rFonts w:asciiTheme="minorHAnsi" w:hAnsiTheme="minorHAnsi" w:cstheme="minorHAnsi"/>
          <w:color w:val="000000"/>
          <w:sz w:val="29"/>
          <w:szCs w:val="29"/>
        </w:rPr>
        <w:t>Pricing considerations</w:t>
      </w:r>
    </w:p>
    <w:p w14:paraId="389960C1" w14:textId="7921D0B9" w:rsidR="006C3A42" w:rsidRPr="00D12729" w:rsidRDefault="006C3A42" w:rsidP="008E7718">
      <w:pPr>
        <w:rPr>
          <w:rFonts w:cstheme="minorHAnsi"/>
          <w:i/>
          <w:iCs/>
        </w:rPr>
      </w:pPr>
      <w:r w:rsidRPr="00D12729">
        <w:rPr>
          <w:rFonts w:cstheme="minorHAnsi"/>
          <w:i/>
          <w:iCs/>
        </w:rPr>
        <w:t>https://aws.amazon.com/vpc/pricing/</w:t>
      </w:r>
    </w:p>
    <w:p w14:paraId="1A486C08" w14:textId="77777777" w:rsidR="008E7718" w:rsidRPr="008E7718" w:rsidRDefault="008E7718" w:rsidP="008E7718">
      <w:pPr>
        <w:rPr>
          <w:rFonts w:cstheme="minorHAnsi"/>
          <w:sz w:val="32"/>
          <w:szCs w:val="32"/>
        </w:rPr>
      </w:pPr>
    </w:p>
    <w:p w14:paraId="59CE344F" w14:textId="77777777" w:rsidR="008E7718" w:rsidRPr="008E7718" w:rsidRDefault="008E7718" w:rsidP="008E7718">
      <w:pPr>
        <w:rPr>
          <w:rFonts w:cstheme="minorHAnsi"/>
          <w:sz w:val="32"/>
          <w:szCs w:val="32"/>
        </w:rPr>
      </w:pPr>
    </w:p>
    <w:p w14:paraId="406AE4CA" w14:textId="013301EB" w:rsidR="008E7718" w:rsidRPr="008E7718"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rPr>
      </w:pPr>
      <w:r>
        <w:rPr>
          <w:rStyle w:val="mw-headline"/>
          <w:rFonts w:asciiTheme="minorHAnsi" w:hAnsiTheme="minorHAnsi" w:cstheme="minorHAnsi"/>
          <w:color w:val="000000"/>
          <w:sz w:val="29"/>
          <w:szCs w:val="29"/>
        </w:rPr>
        <w:t>More details</w:t>
      </w:r>
    </w:p>
    <w:p w14:paraId="71F46118" w14:textId="4EEC3A80" w:rsidR="005F532A" w:rsidRDefault="009A6178" w:rsidP="00BC1C3D">
      <w:hyperlink r:id="rId10" w:history="1">
        <w:r w:rsidR="00BC1C3D">
          <w:rPr>
            <w:rStyle w:val="Hyperlink"/>
          </w:rPr>
          <w:t>Unsupported VPC peering configurations - Amazon Virtual Private Cloud</w:t>
        </w:r>
      </w:hyperlink>
    </w:p>
    <w:p w14:paraId="578D2E6B" w14:textId="4292F6AD" w:rsidR="00FE0386" w:rsidRPr="005F532A" w:rsidRDefault="009A6178" w:rsidP="00BC1C3D">
      <w:pPr>
        <w:rPr>
          <w:rFonts w:cstheme="minorHAnsi"/>
          <w:i/>
          <w:iCs/>
        </w:rPr>
      </w:pPr>
      <w:hyperlink r:id="rId11" w:history="1">
        <w:r w:rsidR="00FE0386">
          <w:rPr>
            <w:rStyle w:val="Hyperlink"/>
          </w:rPr>
          <w:t>What is VPC peering? - Amazon Virtual Private Cloud</w:t>
        </w:r>
      </w:hyperlink>
    </w:p>
    <w:sectPr w:rsidR="00FE0386" w:rsidRPr="005F53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1FAE"/>
    <w:multiLevelType w:val="multilevel"/>
    <w:tmpl w:val="371A4412"/>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774A24"/>
    <w:multiLevelType w:val="multilevel"/>
    <w:tmpl w:val="05D8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D32957"/>
    <w:multiLevelType w:val="multilevel"/>
    <w:tmpl w:val="72E4F8A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2C0BA1"/>
    <w:multiLevelType w:val="multilevel"/>
    <w:tmpl w:val="C80CE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DE1D5D"/>
    <w:multiLevelType w:val="multilevel"/>
    <w:tmpl w:val="4934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EB12F8"/>
    <w:multiLevelType w:val="hybridMultilevel"/>
    <w:tmpl w:val="EFF066CA"/>
    <w:lvl w:ilvl="0" w:tplc="87A42C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681AF3"/>
    <w:multiLevelType w:val="hybridMultilevel"/>
    <w:tmpl w:val="6226E64E"/>
    <w:lvl w:ilvl="0" w:tplc="87A42C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531A14"/>
    <w:multiLevelType w:val="hybridMultilevel"/>
    <w:tmpl w:val="5C9EB11A"/>
    <w:lvl w:ilvl="0" w:tplc="87A42C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D902BE"/>
    <w:multiLevelType w:val="multilevel"/>
    <w:tmpl w:val="D2A0C176"/>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7"/>
  </w:num>
  <w:num w:numId="3">
    <w:abstractNumId w:val="4"/>
  </w:num>
  <w:num w:numId="4">
    <w:abstractNumId w:val="8"/>
  </w:num>
  <w:num w:numId="5">
    <w:abstractNumId w:val="2"/>
  </w:num>
  <w:num w:numId="6">
    <w:abstractNumId w:val="1"/>
  </w:num>
  <w:num w:numId="7">
    <w:abstractNumId w:val="3"/>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718"/>
    <w:rsid w:val="00083CA7"/>
    <w:rsid w:val="000D380F"/>
    <w:rsid w:val="000E721C"/>
    <w:rsid w:val="00111553"/>
    <w:rsid w:val="001467A9"/>
    <w:rsid w:val="00166A25"/>
    <w:rsid w:val="001E7E08"/>
    <w:rsid w:val="001F10E6"/>
    <w:rsid w:val="0020791E"/>
    <w:rsid w:val="00232358"/>
    <w:rsid w:val="0030004F"/>
    <w:rsid w:val="00305E61"/>
    <w:rsid w:val="00315215"/>
    <w:rsid w:val="003152E3"/>
    <w:rsid w:val="0033061A"/>
    <w:rsid w:val="00391A52"/>
    <w:rsid w:val="003B5B4C"/>
    <w:rsid w:val="003B7E9D"/>
    <w:rsid w:val="00474684"/>
    <w:rsid w:val="004953CA"/>
    <w:rsid w:val="005024BC"/>
    <w:rsid w:val="00534BBD"/>
    <w:rsid w:val="00541610"/>
    <w:rsid w:val="00570509"/>
    <w:rsid w:val="005C1AF4"/>
    <w:rsid w:val="005F532A"/>
    <w:rsid w:val="00620397"/>
    <w:rsid w:val="0064199F"/>
    <w:rsid w:val="006570C7"/>
    <w:rsid w:val="00674B3F"/>
    <w:rsid w:val="00684347"/>
    <w:rsid w:val="006C3A42"/>
    <w:rsid w:val="007437B0"/>
    <w:rsid w:val="0074513A"/>
    <w:rsid w:val="00780E99"/>
    <w:rsid w:val="007A6B3E"/>
    <w:rsid w:val="007A7194"/>
    <w:rsid w:val="007E4393"/>
    <w:rsid w:val="0082494B"/>
    <w:rsid w:val="0084044A"/>
    <w:rsid w:val="008C12FD"/>
    <w:rsid w:val="008E7718"/>
    <w:rsid w:val="009377C3"/>
    <w:rsid w:val="009A0E13"/>
    <w:rsid w:val="009A6178"/>
    <w:rsid w:val="00A227A8"/>
    <w:rsid w:val="00AA05FE"/>
    <w:rsid w:val="00AB5FE1"/>
    <w:rsid w:val="00B03F4B"/>
    <w:rsid w:val="00B20535"/>
    <w:rsid w:val="00BA33B0"/>
    <w:rsid w:val="00BC1C3D"/>
    <w:rsid w:val="00C84E81"/>
    <w:rsid w:val="00C912C7"/>
    <w:rsid w:val="00CE3D3D"/>
    <w:rsid w:val="00D12729"/>
    <w:rsid w:val="00D354D7"/>
    <w:rsid w:val="00D50649"/>
    <w:rsid w:val="00D537AD"/>
    <w:rsid w:val="00D96761"/>
    <w:rsid w:val="00E96C18"/>
    <w:rsid w:val="00EC52CD"/>
    <w:rsid w:val="00EE0BA0"/>
    <w:rsid w:val="00F03B9F"/>
    <w:rsid w:val="00F633EC"/>
    <w:rsid w:val="00F72BDD"/>
    <w:rsid w:val="00FB38AA"/>
    <w:rsid w:val="00FE0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A9E03"/>
  <w15:chartTrackingRefBased/>
  <w15:docId w15:val="{411CEF75-08FD-1E4A-9786-38BFED880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718"/>
  </w:style>
  <w:style w:type="paragraph" w:styleId="Heading1">
    <w:name w:val="heading 1"/>
    <w:basedOn w:val="Normal"/>
    <w:next w:val="Normal"/>
    <w:link w:val="Heading1Char"/>
    <w:uiPriority w:val="9"/>
    <w:qFormat/>
    <w:rsid w:val="00D537A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E7718"/>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CE3D3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7718"/>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8E7718"/>
  </w:style>
  <w:style w:type="paragraph" w:styleId="NormalWeb">
    <w:name w:val="Normal (Web)"/>
    <w:basedOn w:val="Normal"/>
    <w:uiPriority w:val="99"/>
    <w:semiHidden/>
    <w:unhideWhenUsed/>
    <w:rsid w:val="009A0E1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9A0E13"/>
    <w:rPr>
      <w:color w:val="0000FF"/>
      <w:u w:val="single"/>
    </w:rPr>
  </w:style>
  <w:style w:type="paragraph" w:styleId="ListParagraph">
    <w:name w:val="List Paragraph"/>
    <w:basedOn w:val="Normal"/>
    <w:uiPriority w:val="34"/>
    <w:qFormat/>
    <w:rsid w:val="008C12FD"/>
    <w:pPr>
      <w:ind w:left="720"/>
      <w:contextualSpacing/>
    </w:pPr>
  </w:style>
  <w:style w:type="character" w:styleId="Emphasis">
    <w:name w:val="Emphasis"/>
    <w:basedOn w:val="DefaultParagraphFont"/>
    <w:uiPriority w:val="20"/>
    <w:qFormat/>
    <w:rsid w:val="00AB5FE1"/>
    <w:rPr>
      <w:i/>
      <w:iCs/>
    </w:rPr>
  </w:style>
  <w:style w:type="character" w:customStyle="1" w:styleId="Heading3Char">
    <w:name w:val="Heading 3 Char"/>
    <w:basedOn w:val="DefaultParagraphFont"/>
    <w:link w:val="Heading3"/>
    <w:uiPriority w:val="9"/>
    <w:semiHidden/>
    <w:rsid w:val="00CE3D3D"/>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EE0BA0"/>
    <w:rPr>
      <w:color w:val="605E5C"/>
      <w:shd w:val="clear" w:color="auto" w:fill="E1DFDD"/>
    </w:rPr>
  </w:style>
  <w:style w:type="character" w:customStyle="1" w:styleId="Heading1Char">
    <w:name w:val="Heading 1 Char"/>
    <w:basedOn w:val="DefaultParagraphFont"/>
    <w:link w:val="Heading1"/>
    <w:uiPriority w:val="9"/>
    <w:rsid w:val="00D537AD"/>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391A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20746">
      <w:bodyDiv w:val="1"/>
      <w:marLeft w:val="0"/>
      <w:marRight w:val="0"/>
      <w:marTop w:val="0"/>
      <w:marBottom w:val="0"/>
      <w:divBdr>
        <w:top w:val="none" w:sz="0" w:space="0" w:color="auto"/>
        <w:left w:val="none" w:sz="0" w:space="0" w:color="auto"/>
        <w:bottom w:val="none" w:sz="0" w:space="0" w:color="auto"/>
        <w:right w:val="none" w:sz="0" w:space="0" w:color="auto"/>
      </w:divBdr>
    </w:div>
    <w:div w:id="190725643">
      <w:bodyDiv w:val="1"/>
      <w:marLeft w:val="0"/>
      <w:marRight w:val="0"/>
      <w:marTop w:val="0"/>
      <w:marBottom w:val="0"/>
      <w:divBdr>
        <w:top w:val="none" w:sz="0" w:space="0" w:color="auto"/>
        <w:left w:val="none" w:sz="0" w:space="0" w:color="auto"/>
        <w:bottom w:val="none" w:sz="0" w:space="0" w:color="auto"/>
        <w:right w:val="none" w:sz="0" w:space="0" w:color="auto"/>
      </w:divBdr>
    </w:div>
    <w:div w:id="780103184">
      <w:bodyDiv w:val="1"/>
      <w:marLeft w:val="0"/>
      <w:marRight w:val="0"/>
      <w:marTop w:val="0"/>
      <w:marBottom w:val="0"/>
      <w:divBdr>
        <w:top w:val="none" w:sz="0" w:space="0" w:color="auto"/>
        <w:left w:val="none" w:sz="0" w:space="0" w:color="auto"/>
        <w:bottom w:val="none" w:sz="0" w:space="0" w:color="auto"/>
        <w:right w:val="none" w:sz="0" w:space="0" w:color="auto"/>
      </w:divBdr>
    </w:div>
    <w:div w:id="807088068">
      <w:bodyDiv w:val="1"/>
      <w:marLeft w:val="0"/>
      <w:marRight w:val="0"/>
      <w:marTop w:val="0"/>
      <w:marBottom w:val="0"/>
      <w:divBdr>
        <w:top w:val="none" w:sz="0" w:space="0" w:color="auto"/>
        <w:left w:val="none" w:sz="0" w:space="0" w:color="auto"/>
        <w:bottom w:val="none" w:sz="0" w:space="0" w:color="auto"/>
        <w:right w:val="none" w:sz="0" w:space="0" w:color="auto"/>
      </w:divBdr>
      <w:divsChild>
        <w:div w:id="1362433637">
          <w:marLeft w:val="0"/>
          <w:marRight w:val="0"/>
          <w:marTop w:val="0"/>
          <w:marBottom w:val="240"/>
          <w:divBdr>
            <w:top w:val="none" w:sz="0" w:space="0" w:color="auto"/>
            <w:left w:val="none" w:sz="0" w:space="0" w:color="auto"/>
            <w:bottom w:val="none" w:sz="0" w:space="0" w:color="auto"/>
            <w:right w:val="none" w:sz="0" w:space="0" w:color="auto"/>
          </w:divBdr>
        </w:div>
      </w:divsChild>
    </w:div>
    <w:div w:id="863203449">
      <w:bodyDiv w:val="1"/>
      <w:marLeft w:val="0"/>
      <w:marRight w:val="0"/>
      <w:marTop w:val="0"/>
      <w:marBottom w:val="0"/>
      <w:divBdr>
        <w:top w:val="none" w:sz="0" w:space="0" w:color="auto"/>
        <w:left w:val="none" w:sz="0" w:space="0" w:color="auto"/>
        <w:bottom w:val="none" w:sz="0" w:space="0" w:color="auto"/>
        <w:right w:val="none" w:sz="0" w:space="0" w:color="auto"/>
      </w:divBdr>
    </w:div>
    <w:div w:id="947541662">
      <w:bodyDiv w:val="1"/>
      <w:marLeft w:val="0"/>
      <w:marRight w:val="0"/>
      <w:marTop w:val="0"/>
      <w:marBottom w:val="0"/>
      <w:divBdr>
        <w:top w:val="none" w:sz="0" w:space="0" w:color="auto"/>
        <w:left w:val="none" w:sz="0" w:space="0" w:color="auto"/>
        <w:bottom w:val="none" w:sz="0" w:space="0" w:color="auto"/>
        <w:right w:val="none" w:sz="0" w:space="0" w:color="auto"/>
      </w:divBdr>
    </w:div>
    <w:div w:id="1016073684">
      <w:bodyDiv w:val="1"/>
      <w:marLeft w:val="0"/>
      <w:marRight w:val="0"/>
      <w:marTop w:val="0"/>
      <w:marBottom w:val="0"/>
      <w:divBdr>
        <w:top w:val="none" w:sz="0" w:space="0" w:color="auto"/>
        <w:left w:val="none" w:sz="0" w:space="0" w:color="auto"/>
        <w:bottom w:val="none" w:sz="0" w:space="0" w:color="auto"/>
        <w:right w:val="none" w:sz="0" w:space="0" w:color="auto"/>
      </w:divBdr>
    </w:div>
    <w:div w:id="1085761901">
      <w:bodyDiv w:val="1"/>
      <w:marLeft w:val="0"/>
      <w:marRight w:val="0"/>
      <w:marTop w:val="0"/>
      <w:marBottom w:val="0"/>
      <w:divBdr>
        <w:top w:val="none" w:sz="0" w:space="0" w:color="auto"/>
        <w:left w:val="none" w:sz="0" w:space="0" w:color="auto"/>
        <w:bottom w:val="none" w:sz="0" w:space="0" w:color="auto"/>
        <w:right w:val="none" w:sz="0" w:space="0" w:color="auto"/>
      </w:divBdr>
    </w:div>
    <w:div w:id="1128939825">
      <w:bodyDiv w:val="1"/>
      <w:marLeft w:val="0"/>
      <w:marRight w:val="0"/>
      <w:marTop w:val="0"/>
      <w:marBottom w:val="0"/>
      <w:divBdr>
        <w:top w:val="none" w:sz="0" w:space="0" w:color="auto"/>
        <w:left w:val="none" w:sz="0" w:space="0" w:color="auto"/>
        <w:bottom w:val="none" w:sz="0" w:space="0" w:color="auto"/>
        <w:right w:val="none" w:sz="0" w:space="0" w:color="auto"/>
      </w:divBdr>
    </w:div>
    <w:div w:id="1364865025">
      <w:bodyDiv w:val="1"/>
      <w:marLeft w:val="0"/>
      <w:marRight w:val="0"/>
      <w:marTop w:val="0"/>
      <w:marBottom w:val="0"/>
      <w:divBdr>
        <w:top w:val="none" w:sz="0" w:space="0" w:color="auto"/>
        <w:left w:val="none" w:sz="0" w:space="0" w:color="auto"/>
        <w:bottom w:val="none" w:sz="0" w:space="0" w:color="auto"/>
        <w:right w:val="none" w:sz="0" w:space="0" w:color="auto"/>
      </w:divBdr>
    </w:div>
    <w:div w:id="1651010101">
      <w:bodyDiv w:val="1"/>
      <w:marLeft w:val="0"/>
      <w:marRight w:val="0"/>
      <w:marTop w:val="0"/>
      <w:marBottom w:val="0"/>
      <w:divBdr>
        <w:top w:val="none" w:sz="0" w:space="0" w:color="auto"/>
        <w:left w:val="none" w:sz="0" w:space="0" w:color="auto"/>
        <w:bottom w:val="none" w:sz="0" w:space="0" w:color="auto"/>
        <w:right w:val="none" w:sz="0" w:space="0" w:color="auto"/>
      </w:divBdr>
    </w:div>
    <w:div w:id="1718313469">
      <w:bodyDiv w:val="1"/>
      <w:marLeft w:val="0"/>
      <w:marRight w:val="0"/>
      <w:marTop w:val="0"/>
      <w:marBottom w:val="0"/>
      <w:divBdr>
        <w:top w:val="none" w:sz="0" w:space="0" w:color="auto"/>
        <w:left w:val="none" w:sz="0" w:space="0" w:color="auto"/>
        <w:bottom w:val="none" w:sz="0" w:space="0" w:color="auto"/>
        <w:right w:val="none" w:sz="0" w:space="0" w:color="auto"/>
      </w:divBdr>
    </w:div>
    <w:div w:id="1872380485">
      <w:bodyDiv w:val="1"/>
      <w:marLeft w:val="0"/>
      <w:marRight w:val="0"/>
      <w:marTop w:val="0"/>
      <w:marBottom w:val="0"/>
      <w:divBdr>
        <w:top w:val="none" w:sz="0" w:space="0" w:color="auto"/>
        <w:left w:val="none" w:sz="0" w:space="0" w:color="auto"/>
        <w:bottom w:val="none" w:sz="0" w:space="0" w:color="auto"/>
        <w:right w:val="none" w:sz="0" w:space="0" w:color="auto"/>
      </w:divBdr>
    </w:div>
    <w:div w:id="1961571815">
      <w:bodyDiv w:val="1"/>
      <w:marLeft w:val="0"/>
      <w:marRight w:val="0"/>
      <w:marTop w:val="0"/>
      <w:marBottom w:val="0"/>
      <w:divBdr>
        <w:top w:val="none" w:sz="0" w:space="0" w:color="auto"/>
        <w:left w:val="none" w:sz="0" w:space="0" w:color="auto"/>
        <w:bottom w:val="none" w:sz="0" w:space="0" w:color="auto"/>
        <w:right w:val="none" w:sz="0" w:space="0" w:color="auto"/>
      </w:divBdr>
    </w:div>
    <w:div w:id="201414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vpc/latest/peering/what-is-vpc-peering.html"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aws.amazon.com/vpc/latest/peering/what-is-vpc-peering.html" TargetMode="External"/><Relationship Id="rId5" Type="http://schemas.openxmlformats.org/officeDocument/2006/relationships/styles" Target="styles.xml"/><Relationship Id="rId10" Type="http://schemas.openxmlformats.org/officeDocument/2006/relationships/hyperlink" Target="https://docs.aws.amazon.com/vpc/latest/peering/invalid-peering-configurations.html" TargetMode="External"/><Relationship Id="rId4" Type="http://schemas.openxmlformats.org/officeDocument/2006/relationships/numbering" Target="numbering.xml"/><Relationship Id="rId9" Type="http://schemas.openxmlformats.org/officeDocument/2006/relationships/hyperlink" Target="https://docs.aws.amazon.com/vpc/latest/tgw/what-is-transit-gatewa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4A54763EB94334DBCD2F7F0DACA2B1E" ma:contentTypeVersion="4" ma:contentTypeDescription="Create a new document." ma:contentTypeScope="" ma:versionID="40ff7474b85ae3c1aaded301ff70cfc4">
  <xsd:schema xmlns:xsd="http://www.w3.org/2001/XMLSchema" xmlns:xs="http://www.w3.org/2001/XMLSchema" xmlns:p="http://schemas.microsoft.com/office/2006/metadata/properties" xmlns:ns2="13851496-7a63-431a-8cf6-c0ac2b014192" targetNamespace="http://schemas.microsoft.com/office/2006/metadata/properties" ma:root="true" ma:fieldsID="af4ef091ca3a728c5c2c2de845c9c5ea" ns2:_="">
    <xsd:import namespace="13851496-7a63-431a-8cf6-c0ac2b01419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51496-7a63-431a-8cf6-c0ac2b0141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3A5C87-62C7-4ABC-A7DF-233F40F0045B}">
  <ds:schemaRefs>
    <ds:schemaRef ds:uri="http://purl.org/dc/elements/1.1/"/>
    <ds:schemaRef ds:uri="http://schemas.microsoft.com/office/2006/documentManagement/types"/>
    <ds:schemaRef ds:uri="http://schemas.openxmlformats.org/package/2006/metadata/core-properties"/>
    <ds:schemaRef ds:uri="http://purl.org/dc/terms/"/>
    <ds:schemaRef ds:uri="http://purl.org/dc/dcmitype/"/>
    <ds:schemaRef ds:uri="http://www.w3.org/XML/1998/namespace"/>
    <ds:schemaRef ds:uri="http://schemas.microsoft.com/office/infopath/2007/PartnerControls"/>
    <ds:schemaRef ds:uri="13851496-7a63-431a-8cf6-c0ac2b014192"/>
    <ds:schemaRef ds:uri="http://schemas.microsoft.com/office/2006/metadata/properties"/>
  </ds:schemaRefs>
</ds:datastoreItem>
</file>

<file path=customXml/itemProps2.xml><?xml version="1.0" encoding="utf-8"?>
<ds:datastoreItem xmlns:ds="http://schemas.openxmlformats.org/officeDocument/2006/customXml" ds:itemID="{228AEE14-9383-4C32-997B-4BBEAE11E738}">
  <ds:schemaRefs>
    <ds:schemaRef ds:uri="http://schemas.microsoft.com/sharepoint/v3/contenttype/forms"/>
  </ds:schemaRefs>
</ds:datastoreItem>
</file>

<file path=customXml/itemProps3.xml><?xml version="1.0" encoding="utf-8"?>
<ds:datastoreItem xmlns:ds="http://schemas.openxmlformats.org/officeDocument/2006/customXml" ds:itemID="{58163A98-BC0B-4021-919F-6EC8FAAB7E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851496-7a63-431a-8cf6-c0ac2b0141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703</Words>
  <Characters>4009</Characters>
  <Application>Microsoft Office Word</Application>
  <DocSecurity>0</DocSecurity>
  <Lines>33</Lines>
  <Paragraphs>9</Paragraphs>
  <ScaleCrop>false</ScaleCrop>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Beliakou</dc:creator>
  <cp:keywords/>
  <dc:description/>
  <cp:lastModifiedBy>Andrei Niasiuk</cp:lastModifiedBy>
  <cp:revision>13</cp:revision>
  <dcterms:created xsi:type="dcterms:W3CDTF">2021-04-18T12:35:00Z</dcterms:created>
  <dcterms:modified xsi:type="dcterms:W3CDTF">2021-04-21T11:20:00Z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0x010100F4A54763EB94334DBCD2F7F0DACA2B1E</vt:lpwstr>
  </property>
</Properties>
</file>