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Pr="008E7718" w:rsidR="008E7718" w:rsidP="008E7718" w:rsidRDefault="003E27D4" w14:paraId="584BFE01" w14:textId="53A035C2">
      <w:pPr>
        <w:rPr>
          <w:rFonts w:cstheme="minorHAnsi"/>
          <w:sz w:val="32"/>
          <w:szCs w:val="32"/>
        </w:rPr>
      </w:pPr>
      <w:r>
        <w:rPr>
          <w:rFonts w:cstheme="minorHAnsi"/>
          <w:sz w:val="32"/>
          <w:szCs w:val="32"/>
        </w:rPr>
        <w:t>Route 53</w:t>
      </w:r>
    </w:p>
    <w:p w:rsidRPr="008E7718" w:rsidR="008E7718" w:rsidP="008E7718" w:rsidRDefault="008E7718" w14:paraId="4CD5CC5F" w14:textId="77777777">
      <w:pPr>
        <w:rPr>
          <w:rFonts w:cstheme="minorHAnsi"/>
          <w:sz w:val="32"/>
          <w:szCs w:val="32"/>
        </w:rPr>
      </w:pPr>
    </w:p>
    <w:p w:rsidRPr="008E7718" w:rsidR="008E7718" w:rsidP="008E7718" w:rsidRDefault="008E7718" w14:paraId="410E453C" w14:textId="0016F65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rsidR="00276C23" w:rsidP="00166A25" w:rsidRDefault="00276C23" w14:paraId="0F12D93B" w14:textId="516E4A10">
      <w:pPr>
        <w:rPr>
          <w:rFonts w:cstheme="minorHAnsi"/>
          <w:i/>
          <w:iCs/>
        </w:rPr>
      </w:pPr>
      <w:r w:rsidRPr="00B76BA0">
        <w:rPr>
          <w:rFonts w:cstheme="minorHAnsi"/>
          <w:i/>
          <w:iCs/>
        </w:rPr>
        <w:t>Amazon Route 53 is a highly available and scalable Domain Name System (DNS) web service</w:t>
      </w:r>
      <w:r w:rsidRPr="00B76BA0" w:rsidR="00B76BA0">
        <w:rPr>
          <w:rFonts w:cstheme="minorHAnsi"/>
          <w:i/>
          <w:iCs/>
        </w:rPr>
        <w:t xml:space="preserve">. </w:t>
      </w:r>
    </w:p>
    <w:p w:rsidR="00EA2E59" w:rsidP="00166A25" w:rsidRDefault="006F7B9C" w14:paraId="0F51C35E" w14:textId="67A90B14">
      <w:pPr>
        <w:rPr>
          <w:rFonts w:cstheme="minorHAnsi"/>
          <w:i/>
          <w:iCs/>
        </w:rPr>
      </w:pPr>
      <w:r w:rsidRPr="00B76BA0">
        <w:rPr>
          <w:rFonts w:cstheme="minorHAnsi"/>
          <w:i/>
          <w:iCs/>
        </w:rPr>
        <w:t xml:space="preserve">Amazon Route 53 </w:t>
      </w:r>
      <w:r>
        <w:rPr>
          <w:rFonts w:cstheme="minorHAnsi"/>
          <w:i/>
          <w:iCs/>
        </w:rPr>
        <w:t xml:space="preserve"> </w:t>
      </w:r>
      <w:r w:rsidR="00937FFE">
        <w:rPr>
          <w:rFonts w:cstheme="minorHAnsi"/>
          <w:i/>
          <w:iCs/>
        </w:rPr>
        <w:t>common DNS Types</w:t>
      </w:r>
      <w:r w:rsidR="00460C50">
        <w:rPr>
          <w:rFonts w:cstheme="minorHAnsi"/>
          <w:i/>
          <w:iCs/>
        </w:rPr>
        <w:t>:</w:t>
      </w:r>
    </w:p>
    <w:p w:rsidRPr="00460C50" w:rsidR="00460C50" w:rsidP="00460C50" w:rsidRDefault="00460C50" w14:paraId="06B0FCFD" w14:textId="77777777">
      <w:pPr>
        <w:pStyle w:val="ListParagraph"/>
        <w:numPr>
          <w:ilvl w:val="0"/>
          <w:numId w:val="7"/>
        </w:numPr>
        <w:rPr>
          <w:rFonts w:cstheme="minorHAnsi"/>
          <w:i/>
          <w:iCs/>
        </w:rPr>
      </w:pPr>
      <w:r w:rsidRPr="00937FFE">
        <w:rPr>
          <w:rFonts w:cstheme="minorHAnsi"/>
          <w:i/>
          <w:iCs/>
        </w:rPr>
        <w:t xml:space="preserve">The SOA record stores information about: </w:t>
      </w:r>
    </w:p>
    <w:p w:rsidRPr="00460C50" w:rsidR="00460C50" w:rsidP="00937FFE" w:rsidRDefault="00460C50" w14:paraId="5697A927" w14:textId="77777777">
      <w:pPr>
        <w:pStyle w:val="ListParagraph"/>
        <w:numPr>
          <w:ilvl w:val="1"/>
          <w:numId w:val="7"/>
        </w:numPr>
        <w:rPr>
          <w:rFonts w:cstheme="minorHAnsi"/>
          <w:i/>
          <w:iCs/>
        </w:rPr>
      </w:pPr>
      <w:r w:rsidRPr="00937FFE">
        <w:rPr>
          <w:rFonts w:cstheme="minorHAnsi"/>
          <w:i/>
          <w:iCs/>
        </w:rPr>
        <w:t>The name of the server that supplied the data for the zone.</w:t>
      </w:r>
    </w:p>
    <w:p w:rsidRPr="00460C50" w:rsidR="00460C50" w:rsidP="00937FFE" w:rsidRDefault="00460C50" w14:paraId="761D1557" w14:textId="77777777">
      <w:pPr>
        <w:pStyle w:val="ListParagraph"/>
        <w:numPr>
          <w:ilvl w:val="1"/>
          <w:numId w:val="7"/>
        </w:numPr>
        <w:rPr>
          <w:rFonts w:cstheme="minorHAnsi"/>
          <w:i/>
          <w:iCs/>
        </w:rPr>
      </w:pPr>
      <w:r w:rsidRPr="00937FFE">
        <w:rPr>
          <w:rFonts w:cstheme="minorHAnsi"/>
          <w:i/>
          <w:iCs/>
        </w:rPr>
        <w:t>The administrator of the zone.</w:t>
      </w:r>
    </w:p>
    <w:p w:rsidRPr="00460C50" w:rsidR="00460C50" w:rsidP="00937FFE" w:rsidRDefault="00460C50" w14:paraId="4E5E3E3B" w14:textId="77777777">
      <w:pPr>
        <w:pStyle w:val="ListParagraph"/>
        <w:numPr>
          <w:ilvl w:val="1"/>
          <w:numId w:val="7"/>
        </w:numPr>
        <w:rPr>
          <w:rFonts w:cstheme="minorHAnsi"/>
          <w:i/>
          <w:iCs/>
        </w:rPr>
      </w:pPr>
      <w:r w:rsidRPr="00937FFE">
        <w:rPr>
          <w:rFonts w:cstheme="minorHAnsi"/>
          <w:i/>
          <w:iCs/>
        </w:rPr>
        <w:t>The current version of the data file.</w:t>
      </w:r>
    </w:p>
    <w:p w:rsidRPr="00F1119C" w:rsidR="00460C50" w:rsidP="00937FFE" w:rsidRDefault="00460C50" w14:paraId="038D57E1" w14:textId="2F285F62">
      <w:pPr>
        <w:pStyle w:val="ListParagraph"/>
        <w:numPr>
          <w:ilvl w:val="1"/>
          <w:numId w:val="7"/>
        </w:numPr>
        <w:rPr>
          <w:rFonts w:cstheme="minorHAnsi"/>
          <w:i/>
          <w:iCs/>
        </w:rPr>
      </w:pPr>
      <w:r w:rsidRPr="00937FFE">
        <w:rPr>
          <w:rFonts w:cstheme="minorHAnsi"/>
          <w:i/>
          <w:iCs/>
        </w:rPr>
        <w:t>The default number of seconds for the time-to</w:t>
      </w:r>
      <w:r w:rsidRPr="00937FFE">
        <w:rPr>
          <w:rFonts w:cstheme="minorHAnsi"/>
          <w:i/>
          <w:iCs/>
        </w:rPr>
        <w:t xml:space="preserve"> </w:t>
      </w:r>
      <w:r w:rsidRPr="00937FFE">
        <w:rPr>
          <w:rFonts w:cstheme="minorHAnsi"/>
          <w:i/>
          <w:iCs/>
        </w:rPr>
        <w:t>live file on resource records</w:t>
      </w:r>
    </w:p>
    <w:p w:rsidRPr="00F1119C" w:rsidR="00F1119C" w:rsidP="00F1119C" w:rsidRDefault="00F1119C" w14:paraId="3ADFF86F" w14:textId="1F781AD7">
      <w:pPr>
        <w:pStyle w:val="ListParagraph"/>
        <w:numPr>
          <w:ilvl w:val="0"/>
          <w:numId w:val="7"/>
        </w:numPr>
        <w:rPr>
          <w:rFonts w:cstheme="minorHAnsi"/>
          <w:i/>
          <w:iCs/>
        </w:rPr>
      </w:pPr>
      <w:r w:rsidRPr="00937FFE">
        <w:rPr>
          <w:rFonts w:cstheme="minorHAnsi"/>
          <w:i/>
          <w:iCs/>
        </w:rPr>
        <w:t>NS stands for Name Server Records They are used by Top Level Domain servers to direct traffic to the Content DNS server which contains the authoritative DNS records.</w:t>
      </w:r>
    </w:p>
    <w:p w:rsidRPr="00F1119C" w:rsidR="00F1119C" w:rsidP="00F1119C" w:rsidRDefault="00F1119C" w14:paraId="5DAA7FD2" w14:textId="3BAE7F42">
      <w:pPr>
        <w:pStyle w:val="ListParagraph"/>
        <w:numPr>
          <w:ilvl w:val="0"/>
          <w:numId w:val="7"/>
        </w:numPr>
        <w:rPr>
          <w:rFonts w:cstheme="minorHAnsi"/>
          <w:i/>
          <w:iCs/>
        </w:rPr>
      </w:pPr>
      <w:r w:rsidRPr="00937FFE">
        <w:rPr>
          <w:rFonts w:cstheme="minorHAnsi"/>
          <w:i/>
          <w:iCs/>
        </w:rPr>
        <w:t xml:space="preserve">An “A” record is the fundamental type of DNS record. The “A” in A record stands for “Address”. The A record is used by a computer to translate the name of the domain to an IP address. For example, http://www.acloud.guru might point to </w:t>
      </w:r>
      <w:hyperlink w:history="1" r:id="rId8">
        <w:r w:rsidRPr="00937FFE">
          <w:rPr>
            <w:rFonts w:cstheme="minorHAnsi"/>
            <w:i/>
            <w:iCs/>
          </w:rPr>
          <w:t>http://123.10.10.80</w:t>
        </w:r>
      </w:hyperlink>
    </w:p>
    <w:p w:rsidRPr="00937FFE" w:rsidR="00F1119C" w:rsidP="00F1119C" w:rsidRDefault="00F1119C" w14:paraId="70DB5434" w14:textId="19E9A991">
      <w:pPr>
        <w:pStyle w:val="ListParagraph"/>
        <w:numPr>
          <w:ilvl w:val="0"/>
          <w:numId w:val="7"/>
        </w:numPr>
        <w:rPr>
          <w:rFonts w:cstheme="minorHAnsi"/>
          <w:i/>
          <w:iCs/>
        </w:rPr>
      </w:pPr>
      <w:r w:rsidRPr="00937FFE">
        <w:rPr>
          <w:rFonts w:cstheme="minorHAnsi"/>
          <w:i/>
          <w:iCs/>
        </w:rPr>
        <w:t>The length that a DNS record is cached on either the Resolving Server or the users own local PC is equal to the value of the “Time To Live” (TTL) in seconds. The lower the time to live, the faster changes to DNS records take to propagate throughout the internet</w:t>
      </w:r>
    </w:p>
    <w:p w:rsidRPr="00460C50" w:rsidR="00937FFE" w:rsidP="00F1119C" w:rsidRDefault="00937FFE" w14:paraId="341AD5DA" w14:textId="4800D9D6">
      <w:pPr>
        <w:pStyle w:val="ListParagraph"/>
        <w:numPr>
          <w:ilvl w:val="0"/>
          <w:numId w:val="7"/>
        </w:numPr>
        <w:rPr>
          <w:rFonts w:cstheme="minorHAnsi"/>
          <w:i/>
          <w:iCs/>
        </w:rPr>
      </w:pPr>
      <w:r w:rsidRPr="00937FFE">
        <w:rPr>
          <w:rFonts w:cstheme="minorHAnsi"/>
          <w:i/>
          <w:iCs/>
        </w:rPr>
        <w:t>A Canonical Name (</w:t>
      </w:r>
      <w:proofErr w:type="spellStart"/>
      <w:r w:rsidRPr="00937FFE">
        <w:rPr>
          <w:rFonts w:cstheme="minorHAnsi"/>
          <w:i/>
          <w:iCs/>
        </w:rPr>
        <w:t>CName</w:t>
      </w:r>
      <w:proofErr w:type="spellEnd"/>
      <w:r w:rsidRPr="00937FFE">
        <w:rPr>
          <w:rFonts w:cstheme="minorHAnsi"/>
          <w:i/>
          <w:iCs/>
        </w:rPr>
        <w:t>) can be used to resolve one domain name to another. For example, you may have a mobile website with the domain name http://m.acloud.guru that is used for when users browse to your domain name on their mobile devices. You may also want the name http://mobile.acloud.guru to resolve to this same address</w:t>
      </w:r>
    </w:p>
    <w:p w:rsidRPr="00460C50" w:rsidR="00D610F3" w:rsidP="00460C50" w:rsidRDefault="00D610F3" w14:paraId="06B0F1C4" w14:textId="22EDF98D">
      <w:pPr>
        <w:pStyle w:val="ListParagraph"/>
        <w:numPr>
          <w:ilvl w:val="0"/>
          <w:numId w:val="7"/>
        </w:numPr>
        <w:rPr>
          <w:rFonts w:cstheme="minorHAnsi"/>
          <w:i/>
          <w:iCs/>
        </w:rPr>
      </w:pPr>
      <w:r w:rsidRPr="00460C50">
        <w:rPr>
          <w:rFonts w:cstheme="minorHAnsi"/>
          <w:i/>
          <w:iCs/>
        </w:rPr>
        <w:t>Alias records are used to map resource record sets in your hosted zone to Elastic Load Balancers, CloudFront distributions, or S3 buckets that are configured as websites. Alias records work like a CNAME record in that you can map one DNS name (www.example.com) to another ‘target’ DNS name (elb1234.elb.amazonaws.com)</w:t>
      </w:r>
    </w:p>
    <w:p w:rsidRPr="00460C50" w:rsidR="006F62FF" w:rsidP="00460C50" w:rsidRDefault="006F62FF" w14:paraId="2F2499FA" w14:textId="27DCEFF9">
      <w:pPr>
        <w:pStyle w:val="ListParagraph"/>
        <w:numPr>
          <w:ilvl w:val="0"/>
          <w:numId w:val="7"/>
        </w:numPr>
        <w:rPr>
          <w:rFonts w:cstheme="minorHAnsi"/>
          <w:i/>
          <w:iCs/>
        </w:rPr>
      </w:pPr>
      <w:r w:rsidRPr="00460C50">
        <w:rPr>
          <w:rFonts w:cstheme="minorHAnsi"/>
          <w:i/>
          <w:iCs/>
        </w:rPr>
        <w:t>Key difference - A CNAME can’t be used for naked domain names (zone apex record.) You can’t have a CNAME for http://acloud.guru, it must be either an A record or an Alias</w:t>
      </w:r>
    </w:p>
    <w:p w:rsidR="00B76BA0" w:rsidP="00166A25" w:rsidRDefault="00B76BA0" w14:paraId="550907DA" w14:textId="6B7A3063">
      <w:pPr>
        <w:rPr>
          <w:rFonts w:cstheme="minorHAnsi"/>
          <w:i/>
          <w:iCs/>
        </w:rPr>
      </w:pPr>
      <w:r w:rsidRPr="00B76BA0">
        <w:rPr>
          <w:rFonts w:cstheme="minorHAnsi"/>
          <w:i/>
          <w:iCs/>
        </w:rPr>
        <w:t>Amazon Route 53 Traffic Flow makes it easy for you to manage traffic globally through a variety of routing types</w:t>
      </w:r>
      <w:r>
        <w:rPr>
          <w:rFonts w:cstheme="minorHAnsi"/>
          <w:i/>
          <w:iCs/>
        </w:rPr>
        <w:t>:</w:t>
      </w:r>
    </w:p>
    <w:p w:rsidRPr="00621D25" w:rsidR="008C41AA" w:rsidP="00621D25" w:rsidRDefault="008C41AA" w14:paraId="499F2AF8" w14:textId="07278F48">
      <w:pPr>
        <w:pStyle w:val="ListParagraph"/>
        <w:numPr>
          <w:ilvl w:val="0"/>
          <w:numId w:val="7"/>
        </w:numPr>
        <w:rPr>
          <w:rFonts w:cstheme="minorHAnsi"/>
          <w:i/>
          <w:iCs/>
        </w:rPr>
      </w:pPr>
      <w:r w:rsidRPr="00621D25">
        <w:rPr>
          <w:rFonts w:cstheme="minorHAnsi"/>
          <w:i/>
          <w:iCs/>
        </w:rPr>
        <w:t>Simple Routing Policy If you choose the simple routing policy you can only have one record with multiple IP addresses. If you specify multiple values in a record, Route 53 returns all values to the user in a random orde</w:t>
      </w:r>
      <w:r w:rsidRPr="00621D25">
        <w:rPr>
          <w:rFonts w:cstheme="minorHAnsi"/>
          <w:i/>
          <w:iCs/>
        </w:rPr>
        <w:t>r</w:t>
      </w:r>
    </w:p>
    <w:p w:rsidR="008C41AA" w:rsidP="00621D25" w:rsidRDefault="008C41AA" w14:paraId="13B071FC" w14:textId="7BBC0647">
      <w:pPr>
        <w:pStyle w:val="ListParagraph"/>
        <w:numPr>
          <w:ilvl w:val="0"/>
          <w:numId w:val="7"/>
        </w:numPr>
        <w:rPr>
          <w:rFonts w:cstheme="minorHAnsi"/>
          <w:i/>
          <w:iCs/>
        </w:rPr>
      </w:pPr>
      <w:r w:rsidRPr="00621D25">
        <w:rPr>
          <w:rFonts w:cstheme="minorHAnsi"/>
          <w:i/>
          <w:iCs/>
        </w:rPr>
        <w:t>Weighted Routing Policy Allows you split your traffic based on different weights assigned. For example, you can set 10% of your traffic to go to US-EAST-1 and 90% to go to EU-WEST-</w:t>
      </w:r>
      <w:r w:rsidRPr="00621D25">
        <w:rPr>
          <w:rFonts w:cstheme="minorHAnsi"/>
          <w:i/>
          <w:iCs/>
        </w:rPr>
        <w:t>1</w:t>
      </w:r>
    </w:p>
    <w:p w:rsidRPr="00621D25" w:rsidR="00132CA9" w:rsidP="00621D25" w:rsidRDefault="003A7124" w14:paraId="69714A6C" w14:textId="38DD35D4">
      <w:pPr>
        <w:pStyle w:val="ListParagraph"/>
        <w:numPr>
          <w:ilvl w:val="0"/>
          <w:numId w:val="7"/>
        </w:numPr>
        <w:rPr>
          <w:rFonts w:cstheme="minorHAnsi"/>
          <w:i/>
          <w:iCs/>
        </w:rPr>
      </w:pPr>
      <w:r w:rsidRPr="00621D25">
        <w:rPr>
          <w:rFonts w:cstheme="minorHAnsi"/>
          <w:i/>
          <w:iCs/>
        </w:rPr>
        <w:t>Latency-Based Routing Allows you to route your traffic based on the lowest network latency for your end user (</w:t>
      </w:r>
      <w:proofErr w:type="spellStart"/>
      <w:r w:rsidRPr="00621D25">
        <w:rPr>
          <w:rFonts w:cstheme="minorHAnsi"/>
          <w:i/>
          <w:iCs/>
        </w:rPr>
        <w:t>ie</w:t>
      </w:r>
      <w:proofErr w:type="spellEnd"/>
      <w:r w:rsidRPr="00621D25">
        <w:rPr>
          <w:rFonts w:cstheme="minorHAnsi"/>
          <w:i/>
          <w:iCs/>
        </w:rPr>
        <w:t xml:space="preserve"> which region will give them the fastest response time). To use latency-based routing, you create a latency resource record set for the Amazon EC2 (or ELB) resource in each region that hosts your website. When Amazon Route 53 receives a query for your site, it selects the latency resource record set for </w:t>
      </w:r>
      <w:r w:rsidRPr="00621D25">
        <w:rPr>
          <w:rFonts w:cstheme="minorHAnsi"/>
          <w:i/>
          <w:iCs/>
        </w:rPr>
        <w:lastRenderedPageBreak/>
        <w:t>the region that gives the user the lowest latency. Route 53 then responds with the value associated with that resource record set</w:t>
      </w:r>
    </w:p>
    <w:p w:rsidRPr="00621D25" w:rsidR="003A7124" w:rsidP="00621D25" w:rsidRDefault="003A7124" w14:paraId="1966CF4C" w14:textId="54289109">
      <w:pPr>
        <w:pStyle w:val="ListParagraph"/>
        <w:numPr>
          <w:ilvl w:val="0"/>
          <w:numId w:val="7"/>
        </w:numPr>
        <w:rPr>
          <w:rFonts w:cstheme="minorHAnsi"/>
          <w:i/>
          <w:iCs/>
        </w:rPr>
      </w:pPr>
      <w:r w:rsidRPr="00621D25">
        <w:rPr>
          <w:rFonts w:cstheme="minorHAnsi"/>
          <w:i/>
          <w:iCs/>
        </w:rPr>
        <w:t>Geolocation Routing Policy Geolocation routing lets you choose where your traffic will be sent based on the geographic location of your users (</w:t>
      </w:r>
      <w:proofErr w:type="spellStart"/>
      <w:r w:rsidRPr="00621D25">
        <w:rPr>
          <w:rFonts w:cstheme="minorHAnsi"/>
          <w:i/>
          <w:iCs/>
        </w:rPr>
        <w:t>ie</w:t>
      </w:r>
      <w:proofErr w:type="spellEnd"/>
      <w:r w:rsidRPr="00621D25">
        <w:rPr>
          <w:rFonts w:cstheme="minorHAnsi"/>
          <w:i/>
          <w:iCs/>
        </w:rPr>
        <w:t xml:space="preserve"> the location from which DNS queries originate). For example, you might want all queries from Europe to be routed to a fleet of EC2 instances that are specifically configured for your European customers. These servers may have the local language of your European customers and all prices are displayed in Euros</w:t>
      </w:r>
    </w:p>
    <w:p w:rsidR="00621D25" w:rsidP="0039083E" w:rsidRDefault="00A66563" w14:paraId="1340556A" w14:textId="261991CF">
      <w:pPr>
        <w:pStyle w:val="ListParagraph"/>
        <w:numPr>
          <w:ilvl w:val="0"/>
          <w:numId w:val="7"/>
        </w:numPr>
        <w:rPr>
          <w:rFonts w:cstheme="minorHAnsi"/>
          <w:i/>
          <w:iCs/>
        </w:rPr>
      </w:pPr>
      <w:r w:rsidRPr="00621D25">
        <w:rPr>
          <w:rFonts w:cstheme="minorHAnsi"/>
          <w:i/>
          <w:iCs/>
        </w:rPr>
        <w:t>Failover Routing Policy Failover routing policies are used when you want to create an active/ passive set up. For example, you may want your primary site to be in EU-WEST-2 and your secondary DR Site in AP-SOUTHEAST-2. Route53 will monitor the health of your primary site using a health check.</w:t>
      </w:r>
      <w:r w:rsidR="00621D25">
        <w:rPr>
          <w:rFonts w:cstheme="minorHAnsi"/>
          <w:i/>
          <w:iCs/>
        </w:rPr>
        <w:t xml:space="preserve"> </w:t>
      </w:r>
      <w:r w:rsidRPr="00621D25" w:rsidR="00530DC4">
        <w:rPr>
          <w:rFonts w:cstheme="minorHAnsi"/>
          <w:i/>
          <w:iCs/>
        </w:rPr>
        <w:t>You can set health checks on individual record sets</w:t>
      </w:r>
      <w:r w:rsidR="00621D25">
        <w:rPr>
          <w:rFonts w:cstheme="minorHAnsi"/>
          <w:i/>
          <w:iCs/>
        </w:rPr>
        <w:t>.</w:t>
      </w:r>
    </w:p>
    <w:p w:rsidR="00621D25" w:rsidP="00621D25" w:rsidRDefault="00530DC4" w14:paraId="1C8990FF" w14:textId="77777777">
      <w:pPr>
        <w:pStyle w:val="ListParagraph"/>
        <w:numPr>
          <w:ilvl w:val="1"/>
          <w:numId w:val="7"/>
        </w:numPr>
        <w:rPr>
          <w:rFonts w:cstheme="minorHAnsi"/>
          <w:i/>
          <w:iCs/>
        </w:rPr>
      </w:pPr>
      <w:r w:rsidRPr="00621D25">
        <w:rPr>
          <w:rFonts w:cstheme="minorHAnsi"/>
          <w:i/>
          <w:iCs/>
        </w:rPr>
        <w:t xml:space="preserve"> If a record set fails a health check it will be removed from Route53 until it passes the health check.</w:t>
      </w:r>
    </w:p>
    <w:p w:rsidRPr="00621D25" w:rsidR="00A66563" w:rsidP="00621D25" w:rsidRDefault="00530DC4" w14:paraId="541D0255" w14:textId="4E86A69A">
      <w:pPr>
        <w:pStyle w:val="ListParagraph"/>
        <w:numPr>
          <w:ilvl w:val="1"/>
          <w:numId w:val="7"/>
        </w:numPr>
        <w:rPr>
          <w:rFonts w:cstheme="minorHAnsi"/>
          <w:i/>
          <w:iCs/>
        </w:rPr>
      </w:pPr>
      <w:r w:rsidRPr="00621D25">
        <w:rPr>
          <w:rFonts w:cstheme="minorHAnsi"/>
          <w:i/>
          <w:iCs/>
        </w:rPr>
        <w:t>You can set SNS notifications to alert you if a health check is failed.</w:t>
      </w:r>
    </w:p>
    <w:p w:rsidRPr="00621D25" w:rsidR="00A66563" w:rsidP="00621D25" w:rsidRDefault="00A66563" w14:paraId="01CE718F" w14:textId="51EF34DB">
      <w:pPr>
        <w:pStyle w:val="ListParagraph"/>
        <w:numPr>
          <w:ilvl w:val="0"/>
          <w:numId w:val="7"/>
        </w:numPr>
        <w:rPr>
          <w:rFonts w:cstheme="minorHAnsi"/>
          <w:i/>
          <w:iCs/>
        </w:rPr>
      </w:pPr>
      <w:proofErr w:type="spellStart"/>
      <w:r w:rsidRPr="00621D25">
        <w:rPr>
          <w:rFonts w:cstheme="minorHAnsi"/>
          <w:i/>
          <w:iCs/>
        </w:rPr>
        <w:t>Geoproximity</w:t>
      </w:r>
      <w:proofErr w:type="spellEnd"/>
      <w:r w:rsidRPr="00621D25">
        <w:rPr>
          <w:rFonts w:cstheme="minorHAnsi"/>
          <w:i/>
          <w:iCs/>
        </w:rPr>
        <w:t xml:space="preserve"> Routing (Traffic Flow Only) </w:t>
      </w:r>
      <w:proofErr w:type="spellStart"/>
      <w:r w:rsidRPr="00621D25">
        <w:rPr>
          <w:rFonts w:cstheme="minorHAnsi"/>
          <w:i/>
          <w:iCs/>
        </w:rPr>
        <w:t>Geoproximity</w:t>
      </w:r>
      <w:proofErr w:type="spellEnd"/>
      <w:r w:rsidRPr="00621D25">
        <w:rPr>
          <w:rFonts w:cstheme="minorHAnsi"/>
          <w:i/>
          <w:iCs/>
        </w:rPr>
        <w:t xml:space="preserve"> routing lets Amazon Route 53 route traffic to your resources based on the geographic location of your users and your resources. You can also optionally choose to route more traffic or less to a given resource by specifying a value, known as a bias. A bias expands or shrinks the size of the geographic region from which traffic is routed to a resource. To use </w:t>
      </w:r>
      <w:proofErr w:type="spellStart"/>
      <w:r w:rsidRPr="00621D25">
        <w:rPr>
          <w:rFonts w:cstheme="minorHAnsi"/>
          <w:i/>
          <w:iCs/>
        </w:rPr>
        <w:t>geoproximity</w:t>
      </w:r>
      <w:proofErr w:type="spellEnd"/>
      <w:r w:rsidRPr="00621D25">
        <w:rPr>
          <w:rFonts w:cstheme="minorHAnsi"/>
          <w:i/>
          <w:iCs/>
        </w:rPr>
        <w:t xml:space="preserve"> routing, you must use Route 53 traffic flow</w:t>
      </w:r>
    </w:p>
    <w:p w:rsidR="00621D25" w:rsidP="00621D25" w:rsidRDefault="00621D25" w14:paraId="60CBA7E6" w14:textId="1EB23A23">
      <w:pPr>
        <w:pStyle w:val="ListParagraph"/>
        <w:numPr>
          <w:ilvl w:val="0"/>
          <w:numId w:val="7"/>
        </w:numPr>
        <w:rPr>
          <w:rFonts w:cstheme="minorHAnsi"/>
          <w:i/>
          <w:iCs/>
        </w:rPr>
      </w:pPr>
      <w:proofErr w:type="spellStart"/>
      <w:r w:rsidRPr="00621D25">
        <w:rPr>
          <w:rFonts w:cstheme="minorHAnsi"/>
          <w:i/>
          <w:iCs/>
        </w:rPr>
        <w:t>Multivalue</w:t>
      </w:r>
      <w:proofErr w:type="spellEnd"/>
      <w:r w:rsidRPr="00621D25">
        <w:rPr>
          <w:rFonts w:cstheme="minorHAnsi"/>
          <w:i/>
          <w:iCs/>
        </w:rPr>
        <w:t xml:space="preserve"> Answer Policy </w:t>
      </w:r>
      <w:proofErr w:type="spellStart"/>
      <w:r w:rsidRPr="00621D25">
        <w:rPr>
          <w:rFonts w:cstheme="minorHAnsi"/>
          <w:i/>
          <w:iCs/>
        </w:rPr>
        <w:t>Multivalue</w:t>
      </w:r>
      <w:proofErr w:type="spellEnd"/>
      <w:r w:rsidRPr="00621D25">
        <w:rPr>
          <w:rFonts w:cstheme="minorHAnsi"/>
          <w:i/>
          <w:iCs/>
        </w:rPr>
        <w:t xml:space="preserve"> answer routing lets you configure Amazon Route 53 to return multiple values, such as IP addresses for your web servers, in response to DNS queries. You can specify multiple values for almost any record, but </w:t>
      </w:r>
      <w:proofErr w:type="spellStart"/>
      <w:r w:rsidRPr="00621D25">
        <w:rPr>
          <w:rFonts w:cstheme="minorHAnsi"/>
          <w:i/>
          <w:iCs/>
        </w:rPr>
        <w:t>multivalue</w:t>
      </w:r>
      <w:proofErr w:type="spellEnd"/>
      <w:r w:rsidRPr="00621D25">
        <w:rPr>
          <w:rFonts w:cstheme="minorHAnsi"/>
          <w:i/>
          <w:iCs/>
        </w:rPr>
        <w:t xml:space="preserve"> answer routing also lets you check the health of each resource, so Route 53 returns only values for healthy resources. This is similar to simple routing however it allows you to put health checks on each record set</w:t>
      </w:r>
    </w:p>
    <w:p w:rsidRPr="00621D25" w:rsidR="00621D25" w:rsidP="00621D25" w:rsidRDefault="00621D25" w14:paraId="366D228A" w14:textId="77777777">
      <w:pPr>
        <w:rPr>
          <w:rFonts w:cstheme="minorHAnsi"/>
          <w:i/>
          <w:iCs/>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Use cases / Considerations</w:t>
      </w:r>
    </w:p>
    <w:p w:rsidR="00B76BA0" w:rsidP="00B76BA0" w:rsidRDefault="00B76BA0" w14:paraId="4D929CCD" w14:textId="1613B5E3">
      <w:pPr>
        <w:rPr>
          <w:rFonts w:cstheme="minorHAnsi"/>
          <w:i/>
          <w:iCs/>
        </w:rPr>
      </w:pPr>
      <w:r w:rsidRPr="00B76BA0">
        <w:rPr>
          <w:rFonts w:cstheme="minorHAnsi"/>
          <w:i/>
          <w:iCs/>
        </w:rPr>
        <w:t xml:space="preserve">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 </w:t>
      </w:r>
    </w:p>
    <w:p w:rsidRPr="00B76BA0" w:rsidR="00132CA9" w:rsidP="00B76BA0" w:rsidRDefault="00132CA9" w14:paraId="0D357EB7" w14:textId="4EC273AC">
      <w:pPr>
        <w:rPr>
          <w:rFonts w:cstheme="minorHAnsi"/>
          <w:i/>
          <w:iCs/>
        </w:rPr>
      </w:pPr>
      <w:r w:rsidRPr="00132CA9">
        <w:rPr>
          <w:rFonts w:cstheme="minorHAnsi"/>
          <w:i/>
          <w:iCs/>
        </w:rPr>
        <w:t>Amazon Route 53 also offers Domain Name Registration – you can purchase and manage domain names such as example.com and Amazon Route 53 will automatically configure DNS settings for your domains.</w:t>
      </w:r>
    </w:p>
    <w:p w:rsidRPr="00AA05FE" w:rsidR="00AA05FE" w:rsidP="00AA05FE" w:rsidRDefault="0011009C" w14:paraId="1813E8D5" w14:textId="157D2557">
      <w:pPr>
        <w:rPr>
          <w:rFonts w:cstheme="minorHAnsi"/>
          <w:i/>
          <w:iCs/>
        </w:rPr>
      </w:pPr>
      <w:r w:rsidRPr="0011009C">
        <w:rPr>
          <w:rFonts w:cstheme="minorHAnsi"/>
          <w:i/>
          <w:iCs/>
        </w:rPr>
        <w:t>You can buy domain names directly with AWS. • It can take up to 3 days to register depending on the circumstances</w:t>
      </w:r>
    </w:p>
    <w:p w:rsidRPr="008E7718" w:rsidR="008E7718" w:rsidP="008E7718" w:rsidRDefault="008E7718" w14:paraId="6A79B9E6" w14:textId="77777777">
      <w:pPr>
        <w:rPr>
          <w:rFonts w:cstheme="minorHAnsi"/>
          <w:i/>
          <w:iCs/>
          <w:sz w:val="32"/>
          <w:szCs w:val="32"/>
        </w:rPr>
      </w:pPr>
    </w:p>
    <w:p w:rsidRPr="008E7718" w:rsidR="008E7718" w:rsidP="008E7718" w:rsidRDefault="008E7718" w14:paraId="70F5A3EA" w14:textId="0DC8A431">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rsidRPr="00D12729" w:rsidR="008E7718" w:rsidP="008E7718" w:rsidRDefault="00D12729" w14:paraId="70022775" w14:textId="37CFBB69">
      <w:pPr>
        <w:jc w:val="both"/>
        <w:rPr>
          <w:rFonts w:cstheme="minorHAnsi"/>
          <w:i/>
          <w:iCs/>
        </w:rPr>
      </w:pPr>
      <w:r w:rsidRPr="00D12729">
        <w:rPr>
          <w:rFonts w:cstheme="minorHAnsi"/>
          <w:i/>
          <w:iCs/>
        </w:rPr>
        <w:t>Monitoring tools:</w:t>
      </w:r>
    </w:p>
    <w:p w:rsidR="00B76BA0" w:rsidP="00D12729" w:rsidRDefault="00B76BA0" w14:paraId="28FA1653" w14:textId="77777777">
      <w:pPr>
        <w:pStyle w:val="ListParagraph"/>
        <w:numPr>
          <w:ilvl w:val="0"/>
          <w:numId w:val="2"/>
        </w:numPr>
        <w:rPr>
          <w:rFonts w:cstheme="minorHAnsi"/>
          <w:i/>
          <w:iCs/>
        </w:rPr>
      </w:pPr>
      <w:r w:rsidRPr="00B76BA0">
        <w:rPr>
          <w:rFonts w:cstheme="minorHAnsi"/>
          <w:i/>
          <w:iCs/>
        </w:rPr>
        <w:t xml:space="preserve">Amazon Route 53 Traffic Flow </w:t>
      </w:r>
    </w:p>
    <w:p w:rsidRPr="00D12729" w:rsidR="00D12729" w:rsidP="00D12729" w:rsidRDefault="00D12729" w14:paraId="08593ABD" w14:textId="4B9EDFBC">
      <w:pPr>
        <w:pStyle w:val="ListParagraph"/>
        <w:numPr>
          <w:ilvl w:val="0"/>
          <w:numId w:val="2"/>
        </w:numPr>
        <w:rPr>
          <w:rFonts w:cstheme="minorHAnsi"/>
          <w:i/>
          <w:iCs/>
        </w:rPr>
      </w:pPr>
      <w:r w:rsidRPr="00D12729">
        <w:rPr>
          <w:rFonts w:cstheme="minorHAnsi"/>
          <w:i/>
          <w:iCs/>
        </w:rPr>
        <w:t xml:space="preserve">CloudWatch </w:t>
      </w:r>
    </w:p>
    <w:p w:rsidR="008E7718" w:rsidP="008E7718" w:rsidRDefault="008E7718" w14:paraId="3C8B3249" w14:textId="75D3B612">
      <w:pPr>
        <w:rPr>
          <w:rFonts w:cstheme="minorHAnsi"/>
          <w:sz w:val="32"/>
          <w:szCs w:val="32"/>
        </w:rPr>
      </w:pPr>
    </w:p>
    <w:p w:rsidR="008E7718" w:rsidP="008E7718" w:rsidRDefault="008E7718" w14:paraId="5825709F" w14:textId="3BE24C82">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rsidRPr="00451E61" w:rsidR="00451E61" w:rsidP="00451E61" w:rsidRDefault="00451E61" w14:paraId="2A60C8FC" w14:textId="77777777">
      <w:pPr>
        <w:rPr>
          <w:rFonts w:cstheme="minorHAnsi"/>
          <w:i/>
          <w:iCs/>
        </w:rPr>
      </w:pPr>
      <w:r w:rsidRPr="00451E61">
        <w:rPr>
          <w:rFonts w:cstheme="minorHAnsi"/>
          <w:i/>
          <w:iCs/>
        </w:rPr>
        <w:t>Amazon Route 53 is a robust DNS service with advanced features, but it has several important limitations:</w:t>
      </w:r>
    </w:p>
    <w:p w:rsidRPr="00451E61" w:rsidR="00451E61" w:rsidP="00451E61" w:rsidRDefault="00451E61" w14:paraId="5E0B29BC" w14:textId="77777777">
      <w:pPr>
        <w:pStyle w:val="ListParagraph"/>
        <w:numPr>
          <w:ilvl w:val="0"/>
          <w:numId w:val="10"/>
        </w:numPr>
        <w:rPr>
          <w:rFonts w:cstheme="minorHAnsi"/>
          <w:i/>
          <w:iCs/>
        </w:rPr>
      </w:pPr>
      <w:r w:rsidRPr="00451E61">
        <w:rPr>
          <w:rFonts w:cstheme="minorHAnsi"/>
          <w:i/>
          <w:iCs/>
        </w:rPr>
        <w:t>Route 53 private endpoints are not available over VPN/</w:t>
      </w:r>
      <w:proofErr w:type="spellStart"/>
      <w:r w:rsidRPr="00451E61">
        <w:rPr>
          <w:rFonts w:cstheme="minorHAnsi"/>
          <w:i/>
          <w:iCs/>
        </w:rPr>
        <w:t>DirectConnect</w:t>
      </w:r>
      <w:proofErr w:type="spellEnd"/>
      <w:r w:rsidRPr="00451E61">
        <w:rPr>
          <w:rFonts w:cstheme="minorHAnsi"/>
          <w:i/>
          <w:iCs/>
        </w:rPr>
        <w:t xml:space="preserve">. When a private zone is created and associated with a VPC, Route 53 creates a DNS endpoint for that VPC. A forwarder is required so that on-premise clients can resolve records in a Route 53 hosted zone, however the Route 53 private endpoint address for the VPC is not routable across VPN or </w:t>
      </w:r>
      <w:proofErr w:type="spellStart"/>
      <w:r w:rsidRPr="00451E61">
        <w:rPr>
          <w:rFonts w:cstheme="minorHAnsi"/>
          <w:i/>
          <w:iCs/>
        </w:rPr>
        <w:t>DirectConnect</w:t>
      </w:r>
      <w:proofErr w:type="spellEnd"/>
      <w:r w:rsidRPr="00451E61">
        <w:rPr>
          <w:rFonts w:cstheme="minorHAnsi"/>
          <w:i/>
          <w:iCs/>
        </w:rPr>
        <w:t>.</w:t>
      </w:r>
    </w:p>
    <w:p w:rsidRPr="00451E61" w:rsidR="00451E61" w:rsidP="00451E61" w:rsidRDefault="00451E61" w14:paraId="6D4D085B" w14:textId="77777777">
      <w:pPr>
        <w:pStyle w:val="ListParagraph"/>
        <w:numPr>
          <w:ilvl w:val="0"/>
          <w:numId w:val="10"/>
        </w:numPr>
        <w:rPr>
          <w:rFonts w:cstheme="minorHAnsi"/>
          <w:i/>
          <w:iCs/>
        </w:rPr>
      </w:pPr>
      <w:r w:rsidRPr="00451E61">
        <w:rPr>
          <w:rFonts w:cstheme="minorHAnsi"/>
          <w:i/>
          <w:iCs/>
        </w:rPr>
        <w:t>Route 53 provides no forwarding or conditional forwarding options for domains used on an on-premise network.</w:t>
      </w:r>
    </w:p>
    <w:p w:rsidRPr="00451E61" w:rsidR="00451E61" w:rsidP="00451E61" w:rsidRDefault="00451E61" w14:paraId="3F467CF3" w14:textId="77777777">
      <w:pPr>
        <w:pStyle w:val="ListParagraph"/>
        <w:numPr>
          <w:ilvl w:val="0"/>
          <w:numId w:val="10"/>
        </w:numPr>
        <w:rPr>
          <w:rFonts w:cstheme="minorHAnsi"/>
          <w:i/>
          <w:iCs/>
        </w:rPr>
      </w:pPr>
      <w:r w:rsidRPr="00451E61">
        <w:rPr>
          <w:rFonts w:cstheme="minorHAnsi"/>
          <w:i/>
          <w:iCs/>
        </w:rPr>
        <w:t>Route 53 does not support private zone transfers, for example, if you have the root level domain “example.com” registered somewhere, you cannot appoint Route 53 as the authoritative source for “cloud.example.com”.</w:t>
      </w:r>
    </w:p>
    <w:p w:rsidRPr="00451E61" w:rsidR="00451E61" w:rsidP="00451E61" w:rsidRDefault="00451E61" w14:paraId="16C9F8F0" w14:textId="77777777">
      <w:pPr>
        <w:rPr>
          <w:rFonts w:cstheme="minorHAnsi"/>
          <w:i/>
          <w:iCs/>
        </w:rPr>
      </w:pPr>
      <w:r w:rsidRPr="00451E61">
        <w:rPr>
          <w:rFonts w:cstheme="minorHAnsi"/>
          <w:i/>
          <w:iCs/>
        </w:rPr>
        <w:t>You can implement several workarounds for forwarding Route 53 DNS queries to external servers—but this will still incur latency, because the requests must contact Amazon infrastructure first, and are only then forwarded to the external server.</w:t>
      </w:r>
    </w:p>
    <w:p w:rsidRPr="00451E61" w:rsidR="00451E61" w:rsidP="00451E61" w:rsidRDefault="00451E61" w14:paraId="5D5FC030" w14:textId="77777777">
      <w:pPr>
        <w:rPr>
          <w:rFonts w:cstheme="minorHAnsi"/>
          <w:i/>
          <w:iCs/>
        </w:rPr>
      </w:pPr>
      <w:r w:rsidRPr="00451E61">
        <w:rPr>
          <w:rFonts w:cstheme="minorHAnsi"/>
          <w:i/>
          <w:iCs/>
        </w:rPr>
        <w:t>In addition, at the time of this writing, Amazon Route 53 </w:t>
      </w:r>
      <w:hyperlink w:history="1" w:anchor="support_dnssec" r:id="rId9">
        <w:r w:rsidRPr="00451E61">
          <w:rPr>
            <w:rFonts w:cstheme="minorHAnsi"/>
            <w:i/>
            <w:iCs/>
          </w:rPr>
          <w:t>does not support</w:t>
        </w:r>
      </w:hyperlink>
      <w:r w:rsidRPr="00451E61">
        <w:rPr>
          <w:rFonts w:cstheme="minorHAnsi"/>
          <w:i/>
          <w:iCs/>
        </w:rPr>
        <w:t> the DNSSEC standard, which digitally signs DNS records to ensure they are identical to the information published by the DNS name server. DNSSEC can prevent several types of DNS attacks, including man in the middle (MITM) attacks.</w:t>
      </w:r>
    </w:p>
    <w:p w:rsidRPr="00674B3F" w:rsidR="00474684" w:rsidP="008E7718" w:rsidRDefault="00474684" w14:paraId="62EBBDF6" w14:textId="0734FEBA">
      <w:pPr>
        <w:rPr>
          <w:rFonts w:cstheme="minorHAnsi"/>
          <w:i/>
          <w:iCs/>
        </w:rPr>
      </w:pPr>
    </w:p>
    <w:p w:rsidRPr="00674B3F" w:rsidR="00B441FF" w:rsidP="008E7718" w:rsidRDefault="00B441FF" w14:paraId="72F669FE" w14:textId="77777777">
      <w:pPr>
        <w:rPr>
          <w:rFonts w:cstheme="minorHAnsi"/>
          <w:i/>
          <w:iCs/>
        </w:rPr>
      </w:pPr>
    </w:p>
    <w:p w:rsidR="00474684" w:rsidP="008E7718" w:rsidRDefault="00474684" w14:paraId="1A808E4B" w14:textId="77777777">
      <w:pPr>
        <w:rPr>
          <w:rFonts w:cstheme="minorHAnsi"/>
          <w:i/>
          <w:iCs/>
          <w:sz w:val="32"/>
          <w:szCs w:val="32"/>
        </w:rPr>
      </w:pPr>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693B334A" w:rsidR="03F8E107">
        <w:rPr>
          <w:rStyle w:val="mw-headline"/>
          <w:rFonts w:ascii="Calibri" w:hAnsi="Calibri" w:cs="Calibri" w:asciiTheme="minorAscii" w:hAnsiTheme="minorAscii" w:cstheme="minorAscii"/>
          <w:color w:val="000000" w:themeColor="text1" w:themeTint="FF" w:themeShade="FF"/>
          <w:sz w:val="29"/>
          <w:szCs w:val="29"/>
        </w:rPr>
        <w:t>Pricing considerations</w:t>
      </w:r>
    </w:p>
    <w:p w:rsidR="00225D0A" w:rsidP="00640B3D" w:rsidRDefault="00225D0A" w14:paraId="13757B6A" w14:textId="77777777"/>
    <w:p w:rsidRPr="005F532A" w:rsidR="00640B3D" w:rsidP="00640B3D" w:rsidRDefault="00640B3D" w14:paraId="708A14C8" w14:textId="7FF9210A">
      <w:pPr>
        <w:rPr>
          <w:rFonts w:cstheme="minorHAnsi"/>
          <w:i/>
          <w:iCs/>
        </w:rPr>
      </w:pPr>
      <w:hyperlink w:history="1" r:id="rId12">
        <w:r>
          <w:rPr>
            <w:rStyle w:val="Hyperlink"/>
          </w:rPr>
          <w:t>Amazon Route 53 pricing - Amazon Web Services</w:t>
        </w:r>
      </w:hyperlink>
    </w:p>
    <w:p w:rsidRPr="008E7718" w:rsidR="008E7718" w:rsidP="693B334A" w:rsidRDefault="008E7718" w14:paraId="59CE344F" w14:textId="0874D935">
      <w:pPr>
        <w:rPr>
          <w:rFonts w:cs="Calibri" w:cstheme="minorAscii"/>
          <w:i w:val="1"/>
          <w:iCs w:val="1"/>
        </w:rPr>
      </w:pPr>
    </w:p>
    <w:p w:rsidRPr="008E7718" w:rsidR="008E7718" w:rsidP="693B334A" w:rsidRDefault="008E7718" w14:paraId="050C0830" w14:textId="0F351237">
      <w:pPr>
        <w:pStyle w:val="Heading2"/>
        <w:pBdr>
          <w:bottom w:val="single" w:color="AAAAAA" w:sz="6" w:space="2"/>
        </w:pBdr>
        <w:shd w:val="clear" w:color="auto" w:fill="FFFFFF" w:themeFill="background1"/>
        <w:spacing w:before="0" w:beforeAutospacing="off" w:after="144" w:afterAutospacing="off"/>
        <w:rPr>
          <w:rFonts w:ascii="Calibri" w:hAnsi="Calibri" w:cs="Calibri" w:asciiTheme="minorAscii" w:hAnsiTheme="minorAscii" w:cstheme="minorAscii"/>
          <w:color w:val="000000" w:themeColor="text1" w:themeTint="FF" w:themeShade="FF"/>
          <w:sz w:val="29"/>
          <w:szCs w:val="29"/>
        </w:rPr>
      </w:pPr>
      <w:r w:rsidRPr="693B334A" w:rsidR="03F8E107">
        <w:rPr>
          <w:rStyle w:val="mw-headline"/>
          <w:rFonts w:ascii="Calibri" w:hAnsi="Calibri" w:cs="Calibri" w:asciiTheme="minorAscii" w:hAnsiTheme="minorAscii" w:cstheme="minorAscii"/>
          <w:color w:val="000000" w:themeColor="text1" w:themeTint="FF" w:themeShade="FF"/>
          <w:sz w:val="29"/>
          <w:szCs w:val="29"/>
        </w:rPr>
        <w:t>More details</w:t>
      </w:r>
    </w:p>
    <w:p w:rsidRPr="008E7718" w:rsidR="008E7718" w:rsidP="693B334A" w:rsidRDefault="008E7718" w14:paraId="1475A08C" w14:textId="6EC3873C">
      <w:pPr>
        <w:pStyle w:val="Normal"/>
        <w:bidi w:val="0"/>
        <w:spacing w:before="0" w:beforeAutospacing="off" w:after="0" w:afterAutospacing="off" w:line="259" w:lineRule="auto"/>
        <w:ind w:left="0" w:right="0"/>
        <w:jc w:val="left"/>
        <w:rPr>
          <w:rFonts w:cs="Calibri" w:cstheme="minorAscii"/>
          <w:i w:val="1"/>
          <w:iCs w:val="1"/>
        </w:rPr>
      </w:pPr>
      <w:r w:rsidRPr="6D6F4DD3" w:rsidR="06E321FA">
        <w:rPr>
          <w:rFonts w:cs="Calibri" w:cstheme="minorAscii"/>
          <w:b w:val="1"/>
          <w:bCs w:val="1"/>
          <w:i w:val="1"/>
          <w:iCs w:val="1"/>
        </w:rPr>
        <w:t>Guide</w:t>
      </w:r>
      <w:r w:rsidRPr="6D6F4DD3" w:rsidR="06E321FA">
        <w:rPr>
          <w:rFonts w:cs="Calibri" w:cstheme="minorAscii"/>
          <w:i w:val="1"/>
          <w:iCs w:val="1"/>
        </w:rPr>
        <w:t xml:space="preserve">: </w:t>
      </w:r>
      <w:hyperlink r:id="R52fb35b9a4b24ab6">
        <w:r w:rsidRPr="6D6F4DD3" w:rsidR="06E321FA">
          <w:rPr>
            <w:rStyle w:val="Hyperlink"/>
            <w:rFonts w:cs="Calibri" w:cstheme="minorAscii"/>
            <w:i w:val="1"/>
            <w:iCs w:val="1"/>
          </w:rPr>
          <w:t>https://docs.aws.amazon.com/Route53/latest/DeveloperGuide/Welcome.html</w:t>
        </w:r>
      </w:hyperlink>
    </w:p>
    <w:p w:rsidRPr="008E7718" w:rsidR="008E7718" w:rsidP="6D6F4DD3" w:rsidRDefault="008E7718" w14:paraId="75870D4E" w14:textId="1F779477">
      <w:pPr>
        <w:pStyle w:val="Normal"/>
        <w:bidi w:val="0"/>
        <w:spacing w:before="0" w:beforeAutospacing="off" w:after="0" w:afterAutospacing="off" w:line="259" w:lineRule="auto"/>
        <w:ind w:left="0" w:right="0"/>
        <w:jc w:val="left"/>
        <w:rPr>
          <w:rFonts w:cs="Calibri" w:cstheme="minorAscii"/>
          <w:i w:val="1"/>
          <w:iCs w:val="1"/>
        </w:rPr>
      </w:pPr>
      <w:r>
        <w:br/>
      </w:r>
      <w:r w:rsidRPr="6D6F4DD3" w:rsidR="754224F1">
        <w:rPr>
          <w:rFonts w:cs="Calibri" w:cstheme="minorAscii"/>
          <w:b w:val="1"/>
          <w:bCs w:val="1"/>
          <w:i w:val="1"/>
          <w:iCs w:val="1"/>
        </w:rPr>
        <w:t>Video</w:t>
      </w:r>
      <w:r w:rsidRPr="6D6F4DD3" w:rsidR="6C2888BA">
        <w:rPr>
          <w:rFonts w:cs="Calibri" w:cstheme="minorAscii"/>
          <w:i w:val="1"/>
          <w:iCs w:val="1"/>
        </w:rPr>
        <w:t>:</w:t>
      </w:r>
      <w:r w:rsidRPr="6D6F4DD3" w:rsidR="754224F1">
        <w:rPr>
          <w:rFonts w:cs="Calibri" w:cstheme="minorAscii"/>
          <w:i w:val="1"/>
          <w:iCs w:val="1"/>
        </w:rPr>
        <w:t xml:space="preserve"> </w:t>
      </w:r>
      <w:hyperlink r:id="R252d866b2d87458b">
        <w:r w:rsidRPr="6D6F4DD3" w:rsidR="693B334A">
          <w:rPr>
            <w:rStyle w:val="Hyperlink"/>
            <w:rFonts w:cs="Calibri" w:cstheme="minorAscii"/>
            <w:i w:val="1"/>
            <w:iCs w:val="1"/>
          </w:rPr>
          <w:t>AWS re:Invent 2018: Introduction to Amazon Route 53 Resolver for Hybrid Cloud (NET215)</w:t>
        </w:r>
      </w:hyperlink>
    </w:p>
    <w:p w:rsidRPr="008E7718" w:rsidR="008E7718" w:rsidP="693B334A" w:rsidRDefault="008E7718" w14:paraId="406AE4CA" w14:textId="4291A0E1">
      <w:pPr>
        <w:pStyle w:val="Normal"/>
        <w:bidi w:val="0"/>
        <w:spacing w:before="0" w:beforeAutospacing="off" w:after="0" w:afterAutospacing="off" w:line="259" w:lineRule="auto"/>
        <w:ind w:left="0" w:right="0"/>
        <w:jc w:val="left"/>
        <w:rPr>
          <w:rFonts w:cs="Calibri" w:cstheme="minorAscii"/>
          <w:i w:val="1"/>
          <w:iCs w:val="1"/>
        </w:rPr>
      </w:pPr>
    </w:p>
    <w:p w:rsidR="693B334A" w:rsidP="693B334A" w:rsidRDefault="693B334A" w14:paraId="61D9FDFA" w14:textId="3D174808">
      <w:pPr>
        <w:pStyle w:val="Normal"/>
        <w:bidi w:val="0"/>
        <w:spacing w:before="0" w:beforeAutospacing="off" w:after="0" w:afterAutospacing="off" w:line="259" w:lineRule="auto"/>
        <w:ind w:left="0" w:right="0"/>
        <w:jc w:val="left"/>
        <w:rPr>
          <w:rFonts w:cs="Calibri" w:cstheme="minorAscii"/>
          <w:i w:val="1"/>
          <w:iCs w:val="1"/>
        </w:rPr>
      </w:pPr>
    </w:p>
    <w:sectPr w:rsidRPr="008E7718" w:rsidR="008E771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AB2"/>
    <w:multiLevelType w:val="hybridMultilevel"/>
    <w:tmpl w:val="0F603142"/>
    <w:lvl w:ilvl="0" w:tplc="87A42CCE">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EB76048"/>
    <w:multiLevelType w:val="multilevel"/>
    <w:tmpl w:val="F1586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8EE4AEC"/>
    <w:multiLevelType w:val="multilevel"/>
    <w:tmpl w:val="11CACC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1DE1D5D"/>
    <w:multiLevelType w:val="multilevel"/>
    <w:tmpl w:val="4934E6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4B81BAC"/>
    <w:multiLevelType w:val="multilevel"/>
    <w:tmpl w:val="82464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E64193C"/>
    <w:multiLevelType w:val="hybridMultilevel"/>
    <w:tmpl w:val="8C5E599E"/>
    <w:lvl w:ilvl="0" w:tplc="87A42C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A681AF3"/>
    <w:multiLevelType w:val="hybridMultilevel"/>
    <w:tmpl w:val="6226E64E"/>
    <w:lvl w:ilvl="0" w:tplc="87A42C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C531A14"/>
    <w:multiLevelType w:val="hybridMultilevel"/>
    <w:tmpl w:val="5C9EB11A"/>
    <w:lvl w:ilvl="0" w:tplc="87A42CCE">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0D902BE"/>
    <w:multiLevelType w:val="multilevel"/>
    <w:tmpl w:val="D2A0C176"/>
    <w:lvl w:ilvl="0">
      <w:numFmt w:val="bullet"/>
      <w:lvlText w:val="-"/>
      <w:lvlJc w:val="left"/>
      <w:pPr>
        <w:tabs>
          <w:tab w:val="num" w:pos="720"/>
        </w:tabs>
        <w:ind w:left="720" w:hanging="360"/>
      </w:pPr>
      <w:rPr>
        <w:rFonts w:hint="default" w:ascii="Calibri" w:hAnsi="Calibri" w:cs="Calibri" w:eastAsiaTheme="minorHAnsi"/>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796852B4"/>
    <w:multiLevelType w:val="hybridMultilevel"/>
    <w:tmpl w:val="0C4644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7"/>
  </w:num>
  <w:num w:numId="3">
    <w:abstractNumId w:val="3"/>
  </w:num>
  <w:num w:numId="4">
    <w:abstractNumId w:val="8"/>
  </w:num>
  <w:num w:numId="5">
    <w:abstractNumId w:val="4"/>
  </w:num>
  <w:num w:numId="6">
    <w:abstractNumId w:val="9"/>
  </w:num>
  <w:num w:numId="7">
    <w:abstractNumId w:val="0"/>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1580F"/>
    <w:rsid w:val="00053F70"/>
    <w:rsid w:val="00083CA7"/>
    <w:rsid w:val="000D380F"/>
    <w:rsid w:val="000E721C"/>
    <w:rsid w:val="0011009C"/>
    <w:rsid w:val="00111553"/>
    <w:rsid w:val="00132CA9"/>
    <w:rsid w:val="001467A9"/>
    <w:rsid w:val="001626E3"/>
    <w:rsid w:val="00163920"/>
    <w:rsid w:val="00166A25"/>
    <w:rsid w:val="001F10E6"/>
    <w:rsid w:val="001F625F"/>
    <w:rsid w:val="0020791E"/>
    <w:rsid w:val="00225D0A"/>
    <w:rsid w:val="00232358"/>
    <w:rsid w:val="0024726B"/>
    <w:rsid w:val="00276C23"/>
    <w:rsid w:val="0030004F"/>
    <w:rsid w:val="00305E61"/>
    <w:rsid w:val="00315215"/>
    <w:rsid w:val="003152E3"/>
    <w:rsid w:val="00316437"/>
    <w:rsid w:val="003223F4"/>
    <w:rsid w:val="0033061A"/>
    <w:rsid w:val="003866C4"/>
    <w:rsid w:val="00391A52"/>
    <w:rsid w:val="003A7124"/>
    <w:rsid w:val="003B5B4C"/>
    <w:rsid w:val="003B7E9D"/>
    <w:rsid w:val="003E27D4"/>
    <w:rsid w:val="003F3B51"/>
    <w:rsid w:val="00451E61"/>
    <w:rsid w:val="00460C50"/>
    <w:rsid w:val="00474684"/>
    <w:rsid w:val="004953CA"/>
    <w:rsid w:val="005024BC"/>
    <w:rsid w:val="00530DC4"/>
    <w:rsid w:val="00534BBD"/>
    <w:rsid w:val="00541610"/>
    <w:rsid w:val="00570509"/>
    <w:rsid w:val="005C1AF4"/>
    <w:rsid w:val="005F532A"/>
    <w:rsid w:val="00621D25"/>
    <w:rsid w:val="00640B3D"/>
    <w:rsid w:val="0064199F"/>
    <w:rsid w:val="00674B3F"/>
    <w:rsid w:val="00684347"/>
    <w:rsid w:val="006B5609"/>
    <w:rsid w:val="006C3A42"/>
    <w:rsid w:val="006F62FF"/>
    <w:rsid w:val="006F7B9C"/>
    <w:rsid w:val="007437B0"/>
    <w:rsid w:val="00780E99"/>
    <w:rsid w:val="007A7194"/>
    <w:rsid w:val="007B56DE"/>
    <w:rsid w:val="007E4393"/>
    <w:rsid w:val="00820ADF"/>
    <w:rsid w:val="0082494B"/>
    <w:rsid w:val="0084044A"/>
    <w:rsid w:val="00855EA3"/>
    <w:rsid w:val="008C12FD"/>
    <w:rsid w:val="008C41AA"/>
    <w:rsid w:val="008E7718"/>
    <w:rsid w:val="00937FFE"/>
    <w:rsid w:val="00996600"/>
    <w:rsid w:val="009A0E13"/>
    <w:rsid w:val="00A03A8E"/>
    <w:rsid w:val="00A227A8"/>
    <w:rsid w:val="00A66563"/>
    <w:rsid w:val="00AA05FE"/>
    <w:rsid w:val="00AA1D9B"/>
    <w:rsid w:val="00AB5FE1"/>
    <w:rsid w:val="00B021B9"/>
    <w:rsid w:val="00B03F4B"/>
    <w:rsid w:val="00B20259"/>
    <w:rsid w:val="00B20535"/>
    <w:rsid w:val="00B441FF"/>
    <w:rsid w:val="00B76BA0"/>
    <w:rsid w:val="00BA33B0"/>
    <w:rsid w:val="00C23C1F"/>
    <w:rsid w:val="00C502FB"/>
    <w:rsid w:val="00C65284"/>
    <w:rsid w:val="00C84E81"/>
    <w:rsid w:val="00C96DDE"/>
    <w:rsid w:val="00CE3D3D"/>
    <w:rsid w:val="00D12729"/>
    <w:rsid w:val="00D311A6"/>
    <w:rsid w:val="00D354D7"/>
    <w:rsid w:val="00D50649"/>
    <w:rsid w:val="00D537AD"/>
    <w:rsid w:val="00D610F3"/>
    <w:rsid w:val="00DB1C55"/>
    <w:rsid w:val="00E170A2"/>
    <w:rsid w:val="00E96C18"/>
    <w:rsid w:val="00EA2E59"/>
    <w:rsid w:val="00EC52CD"/>
    <w:rsid w:val="00EE0BA0"/>
    <w:rsid w:val="00F1119C"/>
    <w:rsid w:val="00F235E6"/>
    <w:rsid w:val="00F633EC"/>
    <w:rsid w:val="00F72BDD"/>
    <w:rsid w:val="00FB38AA"/>
    <w:rsid w:val="03F8E107"/>
    <w:rsid w:val="06E321FA"/>
    <w:rsid w:val="30036D5A"/>
    <w:rsid w:val="634EEF38"/>
    <w:rsid w:val="693B334A"/>
    <w:rsid w:val="6C2888BA"/>
    <w:rsid w:val="6D6F4DD3"/>
    <w:rsid w:val="7542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1">
    <w:name w:val="heading 1"/>
    <w:basedOn w:val="Normal"/>
    <w:next w:val="Normal"/>
    <w:link w:val="Heading1Char"/>
    <w:uiPriority w:val="9"/>
    <w:qFormat/>
    <w:rsid w:val="00D537A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E3D3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w:type="paragraph" w:styleId="NormalWeb">
    <w:name w:val="Normal (Web)"/>
    <w:basedOn w:val="Normal"/>
    <w:uiPriority w:val="99"/>
    <w:semiHidden/>
    <w:unhideWhenUsed/>
    <w:rsid w:val="009A0E13"/>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9A0E13"/>
    <w:rPr>
      <w:color w:val="0000FF"/>
      <w:u w:val="single"/>
    </w:rPr>
  </w:style>
  <w:style w:type="paragraph" w:styleId="ListParagraph">
    <w:name w:val="List Paragraph"/>
    <w:basedOn w:val="Normal"/>
    <w:uiPriority w:val="34"/>
    <w:qFormat/>
    <w:rsid w:val="008C12FD"/>
    <w:pPr>
      <w:ind w:left="720"/>
      <w:contextualSpacing/>
    </w:pPr>
  </w:style>
  <w:style w:type="character" w:styleId="Emphasis">
    <w:name w:val="Emphasis"/>
    <w:basedOn w:val="DefaultParagraphFont"/>
    <w:uiPriority w:val="20"/>
    <w:qFormat/>
    <w:rsid w:val="00AB5FE1"/>
    <w:rPr>
      <w:i/>
      <w:iCs/>
    </w:rPr>
  </w:style>
  <w:style w:type="character" w:styleId="Heading3Char" w:customStyle="1">
    <w:name w:val="Heading 3 Char"/>
    <w:basedOn w:val="DefaultParagraphFont"/>
    <w:link w:val="Heading3"/>
    <w:uiPriority w:val="9"/>
    <w:semiHidden/>
    <w:rsid w:val="00CE3D3D"/>
    <w:rPr>
      <w:rFonts w:asciiTheme="majorHAnsi" w:hAnsiTheme="majorHAnsi" w:eastAsiaTheme="majorEastAsia" w:cstheme="majorBidi"/>
      <w:color w:val="1F3763" w:themeColor="accent1" w:themeShade="7F"/>
    </w:rPr>
  </w:style>
  <w:style w:type="character" w:styleId="UnresolvedMention">
    <w:name w:val="Unresolved Mention"/>
    <w:basedOn w:val="DefaultParagraphFont"/>
    <w:uiPriority w:val="99"/>
    <w:semiHidden/>
    <w:unhideWhenUsed/>
    <w:rsid w:val="00EE0BA0"/>
    <w:rPr>
      <w:color w:val="605E5C"/>
      <w:shd w:val="clear" w:color="auto" w:fill="E1DFDD"/>
    </w:rPr>
  </w:style>
  <w:style w:type="character" w:styleId="Heading1Char" w:customStyle="1">
    <w:name w:val="Heading 1 Char"/>
    <w:basedOn w:val="DefaultParagraphFont"/>
    <w:link w:val="Heading1"/>
    <w:uiPriority w:val="9"/>
    <w:rsid w:val="00D537AD"/>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391A52"/>
    <w:rPr>
      <w:color w:val="954F72" w:themeColor="followedHyperlink"/>
      <w:u w:val="single"/>
    </w:rPr>
  </w:style>
  <w:style w:type="character" w:styleId="HTMLCode">
    <w:name w:val="HTML Code"/>
    <w:basedOn w:val="DefaultParagraphFont"/>
    <w:uiPriority w:val="99"/>
    <w:semiHidden/>
    <w:unhideWhenUsed/>
    <w:rsid w:val="00DB1C55"/>
    <w:rPr>
      <w:rFonts w:ascii="Courier New" w:hAnsi="Courier New" w:eastAsia="Times New Roman" w:cs="Courier New"/>
      <w:sz w:val="20"/>
      <w:szCs w:val="20"/>
    </w:rPr>
  </w:style>
  <w:style w:type="character" w:styleId="Strong">
    <w:name w:val="Strong"/>
    <w:basedOn w:val="DefaultParagraphFont"/>
    <w:uiPriority w:val="22"/>
    <w:qFormat/>
    <w:rsid w:val="00225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643">
      <w:bodyDiv w:val="1"/>
      <w:marLeft w:val="0"/>
      <w:marRight w:val="0"/>
      <w:marTop w:val="0"/>
      <w:marBottom w:val="0"/>
      <w:divBdr>
        <w:top w:val="none" w:sz="0" w:space="0" w:color="auto"/>
        <w:left w:val="none" w:sz="0" w:space="0" w:color="auto"/>
        <w:bottom w:val="none" w:sz="0" w:space="0" w:color="auto"/>
        <w:right w:val="none" w:sz="0" w:space="0" w:color="auto"/>
      </w:divBdr>
    </w:div>
    <w:div w:id="241376316">
      <w:bodyDiv w:val="1"/>
      <w:marLeft w:val="0"/>
      <w:marRight w:val="0"/>
      <w:marTop w:val="0"/>
      <w:marBottom w:val="0"/>
      <w:divBdr>
        <w:top w:val="none" w:sz="0" w:space="0" w:color="auto"/>
        <w:left w:val="none" w:sz="0" w:space="0" w:color="auto"/>
        <w:bottom w:val="none" w:sz="0" w:space="0" w:color="auto"/>
        <w:right w:val="none" w:sz="0" w:space="0" w:color="auto"/>
      </w:divBdr>
    </w:div>
    <w:div w:id="481580686">
      <w:bodyDiv w:val="1"/>
      <w:marLeft w:val="0"/>
      <w:marRight w:val="0"/>
      <w:marTop w:val="0"/>
      <w:marBottom w:val="0"/>
      <w:divBdr>
        <w:top w:val="none" w:sz="0" w:space="0" w:color="auto"/>
        <w:left w:val="none" w:sz="0" w:space="0" w:color="auto"/>
        <w:bottom w:val="none" w:sz="0" w:space="0" w:color="auto"/>
        <w:right w:val="none" w:sz="0" w:space="0" w:color="auto"/>
      </w:divBdr>
      <w:divsChild>
        <w:div w:id="1649049002">
          <w:marLeft w:val="0"/>
          <w:marRight w:val="0"/>
          <w:marTop w:val="0"/>
          <w:marBottom w:val="240"/>
          <w:divBdr>
            <w:top w:val="none" w:sz="0" w:space="0" w:color="auto"/>
            <w:left w:val="none" w:sz="0" w:space="0" w:color="auto"/>
            <w:bottom w:val="none" w:sz="0" w:space="0" w:color="auto"/>
            <w:right w:val="none" w:sz="0" w:space="0" w:color="auto"/>
          </w:divBdr>
        </w:div>
      </w:divsChild>
    </w:div>
    <w:div w:id="780103184">
      <w:bodyDiv w:val="1"/>
      <w:marLeft w:val="0"/>
      <w:marRight w:val="0"/>
      <w:marTop w:val="0"/>
      <w:marBottom w:val="0"/>
      <w:divBdr>
        <w:top w:val="none" w:sz="0" w:space="0" w:color="auto"/>
        <w:left w:val="none" w:sz="0" w:space="0" w:color="auto"/>
        <w:bottom w:val="none" w:sz="0" w:space="0" w:color="auto"/>
        <w:right w:val="none" w:sz="0" w:space="0" w:color="auto"/>
      </w:divBdr>
    </w:div>
    <w:div w:id="807088068">
      <w:bodyDiv w:val="1"/>
      <w:marLeft w:val="0"/>
      <w:marRight w:val="0"/>
      <w:marTop w:val="0"/>
      <w:marBottom w:val="0"/>
      <w:divBdr>
        <w:top w:val="none" w:sz="0" w:space="0" w:color="auto"/>
        <w:left w:val="none" w:sz="0" w:space="0" w:color="auto"/>
        <w:bottom w:val="none" w:sz="0" w:space="0" w:color="auto"/>
        <w:right w:val="none" w:sz="0" w:space="0" w:color="auto"/>
      </w:divBdr>
      <w:divsChild>
        <w:div w:id="1362433637">
          <w:marLeft w:val="0"/>
          <w:marRight w:val="0"/>
          <w:marTop w:val="0"/>
          <w:marBottom w:val="240"/>
          <w:divBdr>
            <w:top w:val="none" w:sz="0" w:space="0" w:color="auto"/>
            <w:left w:val="none" w:sz="0" w:space="0" w:color="auto"/>
            <w:bottom w:val="none" w:sz="0" w:space="0" w:color="auto"/>
            <w:right w:val="none" w:sz="0" w:space="0" w:color="auto"/>
          </w:divBdr>
        </w:div>
      </w:divsChild>
    </w:div>
    <w:div w:id="863203449">
      <w:bodyDiv w:val="1"/>
      <w:marLeft w:val="0"/>
      <w:marRight w:val="0"/>
      <w:marTop w:val="0"/>
      <w:marBottom w:val="0"/>
      <w:divBdr>
        <w:top w:val="none" w:sz="0" w:space="0" w:color="auto"/>
        <w:left w:val="none" w:sz="0" w:space="0" w:color="auto"/>
        <w:bottom w:val="none" w:sz="0" w:space="0" w:color="auto"/>
        <w:right w:val="none" w:sz="0" w:space="0" w:color="auto"/>
      </w:divBdr>
    </w:div>
    <w:div w:id="1085761901">
      <w:bodyDiv w:val="1"/>
      <w:marLeft w:val="0"/>
      <w:marRight w:val="0"/>
      <w:marTop w:val="0"/>
      <w:marBottom w:val="0"/>
      <w:divBdr>
        <w:top w:val="none" w:sz="0" w:space="0" w:color="auto"/>
        <w:left w:val="none" w:sz="0" w:space="0" w:color="auto"/>
        <w:bottom w:val="none" w:sz="0" w:space="0" w:color="auto"/>
        <w:right w:val="none" w:sz="0" w:space="0" w:color="auto"/>
      </w:divBdr>
    </w:div>
    <w:div w:id="1124154217">
      <w:bodyDiv w:val="1"/>
      <w:marLeft w:val="0"/>
      <w:marRight w:val="0"/>
      <w:marTop w:val="0"/>
      <w:marBottom w:val="0"/>
      <w:divBdr>
        <w:top w:val="none" w:sz="0" w:space="0" w:color="auto"/>
        <w:left w:val="none" w:sz="0" w:space="0" w:color="auto"/>
        <w:bottom w:val="none" w:sz="0" w:space="0" w:color="auto"/>
        <w:right w:val="none" w:sz="0" w:space="0" w:color="auto"/>
      </w:divBdr>
    </w:div>
    <w:div w:id="1128939825">
      <w:bodyDiv w:val="1"/>
      <w:marLeft w:val="0"/>
      <w:marRight w:val="0"/>
      <w:marTop w:val="0"/>
      <w:marBottom w:val="0"/>
      <w:divBdr>
        <w:top w:val="none" w:sz="0" w:space="0" w:color="auto"/>
        <w:left w:val="none" w:sz="0" w:space="0" w:color="auto"/>
        <w:bottom w:val="none" w:sz="0" w:space="0" w:color="auto"/>
        <w:right w:val="none" w:sz="0" w:space="0" w:color="auto"/>
      </w:divBdr>
    </w:div>
    <w:div w:id="1364865025">
      <w:bodyDiv w:val="1"/>
      <w:marLeft w:val="0"/>
      <w:marRight w:val="0"/>
      <w:marTop w:val="0"/>
      <w:marBottom w:val="0"/>
      <w:divBdr>
        <w:top w:val="none" w:sz="0" w:space="0" w:color="auto"/>
        <w:left w:val="none" w:sz="0" w:space="0" w:color="auto"/>
        <w:bottom w:val="none" w:sz="0" w:space="0" w:color="auto"/>
        <w:right w:val="none" w:sz="0" w:space="0" w:color="auto"/>
      </w:divBdr>
    </w:div>
    <w:div w:id="1446728807">
      <w:bodyDiv w:val="1"/>
      <w:marLeft w:val="0"/>
      <w:marRight w:val="0"/>
      <w:marTop w:val="0"/>
      <w:marBottom w:val="0"/>
      <w:divBdr>
        <w:top w:val="none" w:sz="0" w:space="0" w:color="auto"/>
        <w:left w:val="none" w:sz="0" w:space="0" w:color="auto"/>
        <w:bottom w:val="none" w:sz="0" w:space="0" w:color="auto"/>
        <w:right w:val="none" w:sz="0" w:space="0" w:color="auto"/>
      </w:divBdr>
    </w:div>
    <w:div w:id="1458136890">
      <w:bodyDiv w:val="1"/>
      <w:marLeft w:val="0"/>
      <w:marRight w:val="0"/>
      <w:marTop w:val="0"/>
      <w:marBottom w:val="0"/>
      <w:divBdr>
        <w:top w:val="none" w:sz="0" w:space="0" w:color="auto"/>
        <w:left w:val="none" w:sz="0" w:space="0" w:color="auto"/>
        <w:bottom w:val="none" w:sz="0" w:space="0" w:color="auto"/>
        <w:right w:val="none" w:sz="0" w:space="0" w:color="auto"/>
      </w:divBdr>
    </w:div>
    <w:div w:id="1651010101">
      <w:bodyDiv w:val="1"/>
      <w:marLeft w:val="0"/>
      <w:marRight w:val="0"/>
      <w:marTop w:val="0"/>
      <w:marBottom w:val="0"/>
      <w:divBdr>
        <w:top w:val="none" w:sz="0" w:space="0" w:color="auto"/>
        <w:left w:val="none" w:sz="0" w:space="0" w:color="auto"/>
        <w:bottom w:val="none" w:sz="0" w:space="0" w:color="auto"/>
        <w:right w:val="none" w:sz="0" w:space="0" w:color="auto"/>
      </w:divBdr>
    </w:div>
    <w:div w:id="1718313469">
      <w:bodyDiv w:val="1"/>
      <w:marLeft w:val="0"/>
      <w:marRight w:val="0"/>
      <w:marTop w:val="0"/>
      <w:marBottom w:val="0"/>
      <w:divBdr>
        <w:top w:val="none" w:sz="0" w:space="0" w:color="auto"/>
        <w:left w:val="none" w:sz="0" w:space="0" w:color="auto"/>
        <w:bottom w:val="none" w:sz="0" w:space="0" w:color="auto"/>
        <w:right w:val="none" w:sz="0" w:space="0" w:color="auto"/>
      </w:divBdr>
    </w:div>
    <w:div w:id="1872380485">
      <w:bodyDiv w:val="1"/>
      <w:marLeft w:val="0"/>
      <w:marRight w:val="0"/>
      <w:marTop w:val="0"/>
      <w:marBottom w:val="0"/>
      <w:divBdr>
        <w:top w:val="none" w:sz="0" w:space="0" w:color="auto"/>
        <w:left w:val="none" w:sz="0" w:space="0" w:color="auto"/>
        <w:bottom w:val="none" w:sz="0" w:space="0" w:color="auto"/>
        <w:right w:val="none" w:sz="0" w:space="0" w:color="auto"/>
      </w:divBdr>
    </w:div>
    <w:div w:id="19615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123.10.10.80" TargetMode="Externa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aws.amazon.com/route53/pricing/?nc1=h_ls"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aws.amazon.com/route53/faqs/" TargetMode="External" Id="rId9" /><Relationship Type="http://schemas.openxmlformats.org/officeDocument/2006/relationships/theme" Target="theme/theme1.xml" Id="rId14" /><Relationship Type="http://schemas.openxmlformats.org/officeDocument/2006/relationships/hyperlink" Target="https://docs.aws.amazon.com/Route53/latest/DeveloperGuide/Welcome.html" TargetMode="External" Id="R52fb35b9a4b24ab6" /><Relationship Type="http://schemas.openxmlformats.org/officeDocument/2006/relationships/hyperlink" Target="https://www.youtube.com/watch?v=D1n5kDTWidQ" TargetMode="External" Id="R252d866b2d8745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FC3A5C87-62C7-4ABC-A7DF-233F40F0045B}">
  <ds:schemaRefs>
    <ds:schemaRef ds:uri="http://schemas.microsoft.com/office/2006/documentManagement/types"/>
    <ds:schemaRef ds:uri="http://schemas.microsoft.com/office/2006/metadata/properties"/>
    <ds:schemaRef ds:uri="13851496-7a63-431a-8cf6-c0ac2b014192"/>
    <ds:schemaRef ds:uri="http://purl.org/dc/elements/1.1/"/>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Beliakou</dc:creator>
  <keywords/>
  <dc:description/>
  <lastModifiedBy>Denis Azarov</lastModifiedBy>
  <revision>27</revision>
  <dcterms:created xsi:type="dcterms:W3CDTF">2021-05-03T08:22:00.0000000Z</dcterms:created>
  <dcterms:modified xsi:type="dcterms:W3CDTF">2021-05-04T10:19:54.6792912Z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