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4526" w14:textId="045EAF0F" w:rsidR="008E7718" w:rsidRPr="002F602B" w:rsidRDefault="002F602B" w:rsidP="008E7718">
      <w:pPr>
        <w:rPr>
          <w:rFonts w:cstheme="minorHAnsi"/>
          <w:sz w:val="32"/>
          <w:szCs w:val="32"/>
          <w:lang w:val="en-US"/>
        </w:rPr>
      </w:pPr>
      <w:r>
        <w:rPr>
          <w:rFonts w:cstheme="minorHAnsi"/>
          <w:sz w:val="32"/>
          <w:szCs w:val="32"/>
          <w:lang w:val="en-US"/>
        </w:rPr>
        <w:t>Amazon DynamoDB</w:t>
      </w:r>
    </w:p>
    <w:p w14:paraId="4CD5CC5F" w14:textId="77777777" w:rsidR="008E7718" w:rsidRPr="008E7718" w:rsidRDefault="008E7718" w:rsidP="008E7718">
      <w:pPr>
        <w:rPr>
          <w:rFonts w:cstheme="minorHAnsi"/>
          <w:sz w:val="32"/>
          <w:szCs w:val="32"/>
          <w:lang w:val="en-US"/>
        </w:rPr>
      </w:pPr>
    </w:p>
    <w:p w14:paraId="410E453C" w14:textId="0016F657" w:rsidR="008E7718" w:rsidRPr="002F602B" w:rsidRDefault="008E7718" w:rsidP="008E7718">
      <w:pPr>
        <w:pStyle w:val="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 xml:space="preserve">Service </w:t>
      </w:r>
      <w:r w:rsidRPr="002F602B">
        <w:rPr>
          <w:rStyle w:val="mw-headline"/>
          <w:rFonts w:asciiTheme="minorHAnsi" w:hAnsiTheme="minorHAnsi" w:cstheme="minorHAnsi"/>
          <w:color w:val="000000"/>
          <w:sz w:val="29"/>
          <w:szCs w:val="29"/>
          <w:lang w:val="en-US"/>
        </w:rPr>
        <w:t>Overview</w:t>
      </w:r>
    </w:p>
    <w:p w14:paraId="48EBB8B5" w14:textId="375E56C9" w:rsidR="003E2164" w:rsidRDefault="002E18AA" w:rsidP="00A91F7F">
      <w:pPr>
        <w:rPr>
          <w:rFonts w:ascii="Arial" w:hAnsi="Arial" w:cs="Arial"/>
          <w:color w:val="16191F"/>
          <w:shd w:val="clear" w:color="auto" w:fill="FFFFFF"/>
          <w:lang w:val="en-US"/>
        </w:rPr>
      </w:pPr>
      <w:hyperlink r:id="rId8" w:history="1">
        <w:r w:rsidR="002F602B" w:rsidRPr="002E18AA">
          <w:rPr>
            <w:rStyle w:val="a3"/>
            <w:rFonts w:ascii="Arial" w:hAnsi="Arial" w:cs="Arial"/>
            <w:shd w:val="clear" w:color="auto" w:fill="FFFFFF"/>
            <w:lang w:val="en-US"/>
          </w:rPr>
          <w:t>Amazon DynamoDB</w:t>
        </w:r>
      </w:hyperlink>
      <w:r w:rsidR="002F602B" w:rsidRPr="002F602B">
        <w:rPr>
          <w:rFonts w:ascii="Arial" w:hAnsi="Arial" w:cs="Arial"/>
          <w:color w:val="16191F"/>
          <w:shd w:val="clear" w:color="auto" w:fill="FFFFFF"/>
          <w:lang w:val="en-US"/>
        </w:rPr>
        <w:t xml:space="preserve"> is a fully managed NoSQL database service that provides fast and predictable performance with seamless scalability. </w:t>
      </w:r>
    </w:p>
    <w:p w14:paraId="39342B52" w14:textId="216EBB83" w:rsidR="002E18AA" w:rsidRDefault="002E18AA" w:rsidP="00A91F7F">
      <w:pPr>
        <w:rPr>
          <w:rFonts w:ascii="Arial" w:hAnsi="Arial" w:cs="Arial"/>
          <w:color w:val="16191F"/>
          <w:shd w:val="clear" w:color="auto" w:fill="FFFFFF"/>
          <w:lang w:val="en-US"/>
        </w:rPr>
      </w:pPr>
    </w:p>
    <w:p w14:paraId="4E6F3E8C" w14:textId="156BC9D8" w:rsidR="00A91F7F" w:rsidRPr="00A91F7F" w:rsidRDefault="002E18AA" w:rsidP="00A91F7F">
      <w:pPr>
        <w:rPr>
          <w:rFonts w:ascii="Arial" w:hAnsi="Arial" w:cs="Arial"/>
          <w:color w:val="16191F"/>
          <w:shd w:val="clear" w:color="auto" w:fill="FFFFFF"/>
          <w:lang w:val="en-US"/>
        </w:rPr>
      </w:pPr>
      <w:r w:rsidRPr="002E18AA">
        <w:rPr>
          <w:rFonts w:ascii="Arial" w:hAnsi="Arial" w:cs="Arial"/>
          <w:color w:val="16191F"/>
          <w:shd w:val="clear" w:color="auto" w:fill="FFFFFF"/>
          <w:lang w:val="en-US"/>
        </w:rPr>
        <w:t xml:space="preserve">In DynamoDB, tables, items, and attributes are the </w:t>
      </w:r>
      <w:hyperlink r:id="rId9" w:history="1">
        <w:r w:rsidRPr="002E18AA">
          <w:rPr>
            <w:rStyle w:val="a3"/>
            <w:rFonts w:ascii="Arial" w:hAnsi="Arial" w:cs="Arial"/>
            <w:shd w:val="clear" w:color="auto" w:fill="FFFFFF"/>
            <w:lang w:val="en-US"/>
          </w:rPr>
          <w:t>core compo</w:t>
        </w:r>
        <w:r w:rsidRPr="002E18AA">
          <w:rPr>
            <w:rStyle w:val="a3"/>
            <w:rFonts w:ascii="Arial" w:hAnsi="Arial" w:cs="Arial"/>
            <w:shd w:val="clear" w:color="auto" w:fill="FFFFFF"/>
            <w:lang w:val="en-US"/>
          </w:rPr>
          <w:t>n</w:t>
        </w:r>
        <w:r w:rsidRPr="002E18AA">
          <w:rPr>
            <w:rStyle w:val="a3"/>
            <w:rFonts w:ascii="Arial" w:hAnsi="Arial" w:cs="Arial"/>
            <w:shd w:val="clear" w:color="auto" w:fill="FFFFFF"/>
            <w:lang w:val="en-US"/>
          </w:rPr>
          <w:t>ents</w:t>
        </w:r>
      </w:hyperlink>
      <w:r w:rsidRPr="002E18AA">
        <w:rPr>
          <w:rFonts w:ascii="Arial" w:hAnsi="Arial" w:cs="Arial"/>
          <w:color w:val="16191F"/>
          <w:shd w:val="clear" w:color="auto" w:fill="FFFFFF"/>
          <w:lang w:val="en-US"/>
        </w:rPr>
        <w:t xml:space="preserve"> that you work with</w:t>
      </w:r>
      <w:r>
        <w:rPr>
          <w:rFonts w:ascii="Arial" w:hAnsi="Arial" w:cs="Arial"/>
          <w:color w:val="16191F"/>
          <w:shd w:val="clear" w:color="auto" w:fill="FFFFFF"/>
          <w:lang w:val="en-US"/>
        </w:rPr>
        <w:t xml:space="preserve">. </w:t>
      </w:r>
      <w:r w:rsidRPr="002E18AA">
        <w:rPr>
          <w:rFonts w:ascii="Arial" w:hAnsi="Arial" w:cs="Arial"/>
          <w:color w:val="16191F"/>
          <w:shd w:val="clear" w:color="auto" w:fill="FFFFFF"/>
          <w:lang w:val="en-US"/>
        </w:rPr>
        <w:t>A </w:t>
      </w:r>
      <w:r w:rsidRPr="002E18AA">
        <w:rPr>
          <w:rStyle w:val="a8"/>
          <w:rFonts w:ascii="Arial" w:hAnsi="Arial" w:cs="Arial"/>
          <w:color w:val="16191F"/>
          <w:shd w:val="clear" w:color="auto" w:fill="FFFFFF"/>
          <w:lang w:val="en-US"/>
        </w:rPr>
        <w:t>table</w:t>
      </w:r>
      <w:r w:rsidRPr="002E18AA">
        <w:rPr>
          <w:rFonts w:ascii="Arial" w:hAnsi="Arial" w:cs="Arial"/>
          <w:color w:val="16191F"/>
          <w:shd w:val="clear" w:color="auto" w:fill="FFFFFF"/>
          <w:lang w:val="en-US"/>
        </w:rPr>
        <w:t> is a collection of </w:t>
      </w:r>
      <w:r w:rsidRPr="002E18AA">
        <w:rPr>
          <w:rStyle w:val="a8"/>
          <w:rFonts w:ascii="Arial" w:hAnsi="Arial" w:cs="Arial"/>
          <w:color w:val="16191F"/>
          <w:shd w:val="clear" w:color="auto" w:fill="FFFFFF"/>
          <w:lang w:val="en-US"/>
        </w:rPr>
        <w:t>items</w:t>
      </w:r>
      <w:r w:rsidRPr="002E18AA">
        <w:rPr>
          <w:rFonts w:ascii="Arial" w:hAnsi="Arial" w:cs="Arial"/>
          <w:color w:val="16191F"/>
          <w:shd w:val="clear" w:color="auto" w:fill="FFFFFF"/>
          <w:lang w:val="en-US"/>
        </w:rPr>
        <w:t>, and each item is a collection of </w:t>
      </w:r>
      <w:r w:rsidRPr="002E18AA">
        <w:rPr>
          <w:rStyle w:val="a8"/>
          <w:rFonts w:ascii="Arial" w:hAnsi="Arial" w:cs="Arial"/>
          <w:color w:val="16191F"/>
          <w:shd w:val="clear" w:color="auto" w:fill="FFFFFF"/>
          <w:lang w:val="en-US"/>
        </w:rPr>
        <w:t>attributes</w:t>
      </w:r>
      <w:r w:rsidRPr="002E18AA">
        <w:rPr>
          <w:rFonts w:ascii="Arial" w:hAnsi="Arial" w:cs="Arial"/>
          <w:color w:val="16191F"/>
          <w:shd w:val="clear" w:color="auto" w:fill="FFFFFF"/>
          <w:lang w:val="en-US"/>
        </w:rPr>
        <w:t>. </w:t>
      </w:r>
    </w:p>
    <w:p w14:paraId="0D6E6E80" w14:textId="1556D430" w:rsidR="002E18AA" w:rsidRPr="00A91F7F" w:rsidRDefault="00A91F7F" w:rsidP="00A91F7F">
      <w:pPr>
        <w:pStyle w:val="a7"/>
        <w:shd w:val="clear" w:color="auto" w:fill="FFFFFF"/>
        <w:spacing w:before="240" w:beforeAutospacing="0" w:after="240" w:afterAutospacing="0"/>
        <w:rPr>
          <w:rFonts w:ascii="Arial" w:hAnsi="Arial" w:cs="Arial"/>
          <w:color w:val="16191F"/>
          <w:lang w:val="en-US"/>
        </w:rPr>
      </w:pPr>
      <w:r w:rsidRPr="00A91F7F">
        <w:rPr>
          <w:rFonts w:ascii="Arial" w:hAnsi="Arial" w:cs="Arial"/>
          <w:color w:val="16191F"/>
          <w:lang w:val="en-US"/>
        </w:rPr>
        <w:t>DynamoDB supports </w:t>
      </w:r>
      <w:hyperlink r:id="rId10" w:history="1">
        <w:r w:rsidRPr="00A91F7F">
          <w:rPr>
            <w:rStyle w:val="a3"/>
            <w:rFonts w:ascii="Arial" w:hAnsi="Arial" w:cs="Arial"/>
            <w:lang w:val="en-US"/>
          </w:rPr>
          <w:t>eventually consistent and strongly consistent reads</w:t>
        </w:r>
      </w:hyperlink>
      <w:r w:rsidRPr="00A91F7F">
        <w:rPr>
          <w:rFonts w:ascii="Arial" w:hAnsi="Arial" w:cs="Arial"/>
          <w:color w:val="16191F"/>
          <w:lang w:val="en-US"/>
        </w:rPr>
        <w:t>.</w:t>
      </w:r>
    </w:p>
    <w:p w14:paraId="18BCAA06" w14:textId="561045BB" w:rsidR="00A91F7F" w:rsidRDefault="002E18AA" w:rsidP="00A91F7F">
      <w:pPr>
        <w:rPr>
          <w:rFonts w:ascii="Arial" w:hAnsi="Arial" w:cs="Arial"/>
          <w:color w:val="16191F"/>
          <w:shd w:val="clear" w:color="auto" w:fill="FFFFFF"/>
          <w:lang w:val="en-US"/>
        </w:rPr>
      </w:pPr>
      <w:r>
        <w:rPr>
          <w:rFonts w:ascii="Arial" w:hAnsi="Arial" w:cs="Arial"/>
          <w:color w:val="16191F"/>
          <w:shd w:val="clear" w:color="auto" w:fill="FFFFFF"/>
          <w:lang w:val="en-US"/>
        </w:rPr>
        <w:t xml:space="preserve">DynamoDB comes in two </w:t>
      </w:r>
      <w:hyperlink r:id="rId11" w:history="1">
        <w:r>
          <w:rPr>
            <w:rStyle w:val="a3"/>
            <w:rFonts w:ascii="Arial" w:hAnsi="Arial" w:cs="Arial"/>
            <w:shd w:val="clear" w:color="auto" w:fill="FFFFFF"/>
            <w:lang w:val="en-US"/>
          </w:rPr>
          <w:t>Read/Write capacity modes</w:t>
        </w:r>
      </w:hyperlink>
      <w:r>
        <w:rPr>
          <w:rFonts w:ascii="Arial" w:hAnsi="Arial" w:cs="Arial"/>
          <w:color w:val="16191F"/>
          <w:shd w:val="clear" w:color="auto" w:fill="FFFFFF"/>
          <w:lang w:val="en-US"/>
        </w:rPr>
        <w:t>, which should be chosen depending on application load and your budget.</w:t>
      </w:r>
    </w:p>
    <w:p w14:paraId="7EE29B80" w14:textId="77777777" w:rsidR="007A31C1" w:rsidRDefault="007A31C1" w:rsidP="00A91F7F">
      <w:pPr>
        <w:rPr>
          <w:rFonts w:ascii="Arial" w:hAnsi="Arial" w:cs="Arial"/>
          <w:color w:val="16191F"/>
          <w:shd w:val="clear" w:color="auto" w:fill="FFFFFF"/>
          <w:lang w:val="en-US"/>
        </w:rPr>
      </w:pPr>
    </w:p>
    <w:p w14:paraId="265ADA2A" w14:textId="5D8AC530" w:rsidR="00A91F7F" w:rsidRPr="00A91F7F" w:rsidRDefault="00A91F7F" w:rsidP="00A91F7F">
      <w:pPr>
        <w:rPr>
          <w:rFonts w:ascii="Arial" w:hAnsi="Arial" w:cs="Arial"/>
          <w:color w:val="16191F"/>
          <w:shd w:val="clear" w:color="auto" w:fill="FFFFFF"/>
          <w:lang w:val="en-US"/>
        </w:rPr>
      </w:pPr>
      <w:r>
        <w:rPr>
          <w:rFonts w:ascii="Arial" w:hAnsi="Arial" w:cs="Arial"/>
          <w:color w:val="16191F"/>
          <w:shd w:val="clear" w:color="auto" w:fill="FFFFFF"/>
          <w:lang w:val="en-US"/>
        </w:rPr>
        <w:t>For working with data, y</w:t>
      </w:r>
      <w:r w:rsidRPr="00A91F7F">
        <w:rPr>
          <w:rFonts w:ascii="Arial" w:hAnsi="Arial" w:cs="Arial"/>
          <w:color w:val="16191F"/>
          <w:shd w:val="clear" w:color="auto" w:fill="FFFFFF"/>
          <w:lang w:val="en-US"/>
        </w:rPr>
        <w:t>ou can access Amazon DynamoDB using the AWS Management Console, the AWS Command Line Interface (AWS CLI), or the DynamoDB API.</w:t>
      </w:r>
    </w:p>
    <w:p w14:paraId="01FF7039" w14:textId="0670371B" w:rsidR="00A91F7F" w:rsidRPr="00A91F7F" w:rsidRDefault="00A91F7F" w:rsidP="008E7718">
      <w:pPr>
        <w:rPr>
          <w:rFonts w:ascii="Arial" w:hAnsi="Arial" w:cs="Arial"/>
          <w:color w:val="16191F"/>
          <w:shd w:val="clear" w:color="auto" w:fill="FFFFFF"/>
          <w:lang w:val="en-US"/>
        </w:rPr>
      </w:pPr>
    </w:p>
    <w:p w14:paraId="16EDE80D" w14:textId="77777777" w:rsidR="002F602B" w:rsidRPr="002F602B" w:rsidRDefault="002F602B" w:rsidP="008E7718">
      <w:pPr>
        <w:rPr>
          <w:rFonts w:ascii="Arial" w:hAnsi="Arial" w:cs="Arial"/>
          <w:color w:val="16191F"/>
          <w:shd w:val="clear" w:color="auto" w:fill="FFFFFF"/>
          <w:lang w:val="en-US"/>
        </w:rPr>
      </w:pPr>
    </w:p>
    <w:p w14:paraId="7E785DF1" w14:textId="2957818B" w:rsidR="008E7718" w:rsidRPr="002F602B" w:rsidRDefault="008E7718" w:rsidP="008E7718">
      <w:pPr>
        <w:pStyle w:val="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Use cases / Considerations</w:t>
      </w:r>
    </w:p>
    <w:p w14:paraId="6EE4BD85" w14:textId="62EB6CD9" w:rsidR="005D6430" w:rsidRDefault="007A31C1" w:rsidP="008E7718">
      <w:pPr>
        <w:rPr>
          <w:rFonts w:ascii="Arial" w:hAnsi="Arial" w:cs="Arial"/>
          <w:lang w:val="en-US"/>
        </w:rPr>
      </w:pPr>
      <w:r>
        <w:rPr>
          <w:rFonts w:ascii="Arial" w:hAnsi="Arial" w:cs="Arial"/>
          <w:lang w:val="en-US"/>
        </w:rPr>
        <w:t xml:space="preserve">Whenever </w:t>
      </w:r>
      <w:r w:rsidR="00842AD0">
        <w:rPr>
          <w:rFonts w:ascii="Arial" w:hAnsi="Arial" w:cs="Arial"/>
          <w:lang w:val="en-US"/>
        </w:rPr>
        <w:t>SQL database (like RDS) is not suitable for your needs (e.g., data structure is not the same across all items), DynamoDB is a great choice for such cases.</w:t>
      </w:r>
    </w:p>
    <w:p w14:paraId="50D3953B" w14:textId="6010D2DF" w:rsidR="00842AD0" w:rsidRDefault="00842AD0" w:rsidP="008E7718">
      <w:pPr>
        <w:rPr>
          <w:rFonts w:ascii="Arial" w:hAnsi="Arial" w:cs="Arial"/>
          <w:lang w:val="en-US"/>
        </w:rPr>
      </w:pPr>
    </w:p>
    <w:p w14:paraId="00769812" w14:textId="4E36E61A" w:rsidR="00842AD0" w:rsidRDefault="00842AD0" w:rsidP="008E7718">
      <w:pPr>
        <w:rPr>
          <w:rFonts w:ascii="Arial" w:hAnsi="Arial" w:cs="Arial"/>
          <w:color w:val="16191F"/>
          <w:shd w:val="clear" w:color="auto" w:fill="FFFFFF"/>
          <w:lang w:val="en-US"/>
        </w:rPr>
      </w:pPr>
      <w:r>
        <w:rPr>
          <w:rFonts w:ascii="Arial" w:hAnsi="Arial" w:cs="Arial"/>
          <w:lang w:val="en-US"/>
        </w:rPr>
        <w:t xml:space="preserve">If your application requires </w:t>
      </w:r>
      <w:hyperlink r:id="rId12" w:anchor="DAX.use-cases" w:history="1">
        <w:r w:rsidRPr="00842AD0">
          <w:rPr>
            <w:rStyle w:val="a3"/>
            <w:rFonts w:ascii="Arial" w:hAnsi="Arial" w:cs="Arial"/>
            <w:lang w:val="en-US"/>
          </w:rPr>
          <w:t>really fast reads</w:t>
        </w:r>
      </w:hyperlink>
      <w:r>
        <w:rPr>
          <w:rFonts w:ascii="Arial" w:hAnsi="Arial" w:cs="Arial"/>
          <w:lang w:val="en-US"/>
        </w:rPr>
        <w:t xml:space="preserve"> (</w:t>
      </w:r>
      <w:r w:rsidRPr="00842AD0">
        <w:rPr>
          <w:rFonts w:ascii="Arial" w:hAnsi="Arial" w:cs="Arial"/>
          <w:color w:val="16191F"/>
          <w:shd w:val="clear" w:color="auto" w:fill="FFFFFF"/>
          <w:lang w:val="en-US"/>
        </w:rPr>
        <w:t>real-time bidding, social gaming, and trading applications</w:t>
      </w:r>
      <w:r>
        <w:rPr>
          <w:rFonts w:ascii="Arial" w:hAnsi="Arial" w:cs="Arial"/>
          <w:color w:val="16191F"/>
          <w:shd w:val="clear" w:color="auto" w:fill="FFFFFF"/>
          <w:lang w:val="en-US"/>
        </w:rPr>
        <w:t xml:space="preserve">) </w:t>
      </w:r>
      <w:hyperlink r:id="rId13" w:history="1">
        <w:r w:rsidRPr="00842AD0">
          <w:rPr>
            <w:rStyle w:val="a3"/>
            <w:rFonts w:ascii="Arial" w:hAnsi="Arial" w:cs="Arial"/>
            <w:shd w:val="clear" w:color="auto" w:fill="FFFFFF"/>
            <w:lang w:val="en-US"/>
          </w:rPr>
          <w:t>DynamoDB Accelerator (DAX)</w:t>
        </w:r>
      </w:hyperlink>
      <w:r>
        <w:rPr>
          <w:rFonts w:ascii="Arial" w:hAnsi="Arial" w:cs="Arial"/>
          <w:color w:val="16191F"/>
          <w:shd w:val="clear" w:color="auto" w:fill="FFFFFF"/>
          <w:lang w:val="en-US"/>
        </w:rPr>
        <w:t xml:space="preserve"> is a good choice, as it will cache query data from DynamoDB and your application will get the needed data much faster.</w:t>
      </w:r>
    </w:p>
    <w:p w14:paraId="2B265EBF" w14:textId="7A0D7D0E" w:rsidR="00842AD0" w:rsidRDefault="00842AD0" w:rsidP="008E7718">
      <w:pPr>
        <w:rPr>
          <w:rFonts w:ascii="Arial" w:hAnsi="Arial" w:cs="Arial"/>
          <w:color w:val="16191F"/>
          <w:shd w:val="clear" w:color="auto" w:fill="FFFFFF"/>
          <w:lang w:val="en-US"/>
        </w:rPr>
      </w:pPr>
    </w:p>
    <w:p w14:paraId="728380B6" w14:textId="1B58DD73" w:rsidR="00842AD0" w:rsidRPr="00842AD0" w:rsidRDefault="00842AD0" w:rsidP="008E7718">
      <w:pPr>
        <w:rPr>
          <w:rFonts w:ascii="Arial" w:hAnsi="Arial" w:cs="Arial"/>
          <w:lang w:val="en-US"/>
        </w:rPr>
      </w:pPr>
      <w:r>
        <w:rPr>
          <w:rFonts w:ascii="Arial" w:hAnsi="Arial" w:cs="Arial"/>
          <w:color w:val="16191F"/>
          <w:shd w:val="clear" w:color="auto" w:fill="FFFFFF"/>
          <w:lang w:val="en-US"/>
        </w:rPr>
        <w:t xml:space="preserve">As DynamoDB has two Read/Write capacity modes, it’s important to understand, whether to use </w:t>
      </w:r>
      <w:hyperlink r:id="rId14" w:anchor="HowItWorks.OnDemand" w:history="1">
        <w:r w:rsidRPr="00842AD0">
          <w:rPr>
            <w:rStyle w:val="a3"/>
            <w:rFonts w:ascii="Arial" w:hAnsi="Arial" w:cs="Arial"/>
            <w:shd w:val="clear" w:color="auto" w:fill="FFFFFF"/>
            <w:lang w:val="en-US"/>
          </w:rPr>
          <w:t>On-Demand</w:t>
        </w:r>
      </w:hyperlink>
      <w:r>
        <w:rPr>
          <w:rFonts w:ascii="Arial" w:hAnsi="Arial" w:cs="Arial"/>
          <w:color w:val="16191F"/>
          <w:shd w:val="clear" w:color="auto" w:fill="FFFFFF"/>
          <w:lang w:val="en-US"/>
        </w:rPr>
        <w:t xml:space="preserve"> or </w:t>
      </w:r>
      <w:hyperlink r:id="rId15" w:anchor="HowItWorks.ProvisionedThroughput.Manual" w:history="1">
        <w:r w:rsidRPr="00842AD0">
          <w:rPr>
            <w:rStyle w:val="a3"/>
            <w:rFonts w:ascii="Arial" w:hAnsi="Arial" w:cs="Arial"/>
            <w:shd w:val="clear" w:color="auto" w:fill="FFFFFF"/>
            <w:lang w:val="en-US"/>
          </w:rPr>
          <w:t>Provisioned</w:t>
        </w:r>
      </w:hyperlink>
      <w:r>
        <w:rPr>
          <w:rFonts w:ascii="Arial" w:hAnsi="Arial" w:cs="Arial"/>
          <w:color w:val="16191F"/>
          <w:shd w:val="clear" w:color="auto" w:fill="FFFFFF"/>
          <w:lang w:val="en-US"/>
        </w:rPr>
        <w:t xml:space="preserve"> mode.</w:t>
      </w:r>
    </w:p>
    <w:p w14:paraId="4B6D01CD" w14:textId="77777777" w:rsidR="007A31C1" w:rsidRPr="000B4B26" w:rsidRDefault="007A31C1" w:rsidP="008E7718">
      <w:pPr>
        <w:rPr>
          <w:rFonts w:cstheme="minorHAnsi"/>
          <w:i/>
          <w:iCs/>
          <w:sz w:val="32"/>
          <w:szCs w:val="32"/>
          <w:lang w:val="en-US"/>
        </w:rPr>
      </w:pPr>
    </w:p>
    <w:p w14:paraId="12EC2842" w14:textId="7536DBBF" w:rsidR="002E18AA" w:rsidRPr="002E18AA" w:rsidRDefault="008E7718" w:rsidP="002E18AA">
      <w:pPr>
        <w:pStyle w:val="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08D12B72" w14:textId="535067B2" w:rsidR="002E18AA" w:rsidRDefault="002E18AA" w:rsidP="002E18AA">
      <w:pPr>
        <w:rPr>
          <w:rFonts w:ascii="Arial" w:hAnsi="Arial" w:cs="Arial"/>
          <w:lang w:val="en-US"/>
        </w:rPr>
      </w:pPr>
      <w:r w:rsidRPr="002F602B">
        <w:rPr>
          <w:rFonts w:ascii="Arial" w:hAnsi="Arial" w:cs="Arial"/>
          <w:lang w:val="en-US"/>
        </w:rPr>
        <w:t>DynamoDB provides on-demand backup capability. It allows you to create full backups of your tables for long-term retention and archival for regulatory compliance needs. For more information, see </w:t>
      </w:r>
      <w:hyperlink r:id="rId16" w:history="1">
        <w:r w:rsidRPr="002F602B">
          <w:rPr>
            <w:rStyle w:val="a3"/>
            <w:rFonts w:ascii="Arial" w:hAnsi="Arial" w:cs="Arial"/>
            <w:u w:val="none"/>
            <w:lang w:val="en-US"/>
          </w:rPr>
          <w:t>On-Demand Backup and Restore for DynamoDB</w:t>
        </w:r>
      </w:hyperlink>
      <w:r w:rsidRPr="002F602B">
        <w:rPr>
          <w:rFonts w:ascii="Arial" w:hAnsi="Arial" w:cs="Arial"/>
          <w:lang w:val="en-US"/>
        </w:rPr>
        <w:t>.</w:t>
      </w:r>
    </w:p>
    <w:p w14:paraId="4EA70788" w14:textId="77777777" w:rsidR="0032339D" w:rsidRPr="002F602B" w:rsidRDefault="0032339D" w:rsidP="002E18AA">
      <w:pPr>
        <w:rPr>
          <w:rFonts w:ascii="Arial" w:hAnsi="Arial" w:cs="Arial"/>
          <w:lang w:val="en-US"/>
        </w:rPr>
      </w:pPr>
    </w:p>
    <w:p w14:paraId="5B7C621E" w14:textId="78D8CD83" w:rsidR="002E18AA" w:rsidRDefault="002E18AA" w:rsidP="002E18AA">
      <w:pPr>
        <w:rPr>
          <w:rFonts w:ascii="Arial" w:hAnsi="Arial" w:cs="Arial"/>
          <w:lang w:val="en-US"/>
        </w:rPr>
      </w:pPr>
      <w:r w:rsidRPr="002F602B">
        <w:rPr>
          <w:rFonts w:ascii="Arial" w:hAnsi="Arial" w:cs="Arial"/>
          <w:lang w:val="en-US"/>
        </w:rPr>
        <w:t>You can create on-demand backups and enable point-in-time recovery for your Amazon DynamoDB tables. Point-in-time recovery helps protect your tables from accidental write or delete operations. With point-in-time recovery, you can restore a table to any point in time during the last 35 days. For more information, see </w:t>
      </w:r>
      <w:hyperlink r:id="rId17" w:history="1">
        <w:r w:rsidRPr="002F602B">
          <w:rPr>
            <w:rStyle w:val="a3"/>
            <w:rFonts w:ascii="Arial" w:hAnsi="Arial" w:cs="Arial"/>
            <w:u w:val="none"/>
            <w:lang w:val="en-US"/>
          </w:rPr>
          <w:t>Point-in-Time Recovery: How It Works</w:t>
        </w:r>
      </w:hyperlink>
      <w:r w:rsidRPr="002F602B">
        <w:rPr>
          <w:rFonts w:ascii="Arial" w:hAnsi="Arial" w:cs="Arial"/>
          <w:lang w:val="en-US"/>
        </w:rPr>
        <w:t>.</w:t>
      </w:r>
    </w:p>
    <w:p w14:paraId="30510404" w14:textId="77777777" w:rsidR="0032339D" w:rsidRPr="002F602B" w:rsidRDefault="0032339D" w:rsidP="002E18AA">
      <w:pPr>
        <w:rPr>
          <w:rFonts w:ascii="Arial" w:hAnsi="Arial" w:cs="Arial"/>
          <w:lang w:val="en-US"/>
        </w:rPr>
      </w:pPr>
    </w:p>
    <w:p w14:paraId="4DCD1175" w14:textId="56482DFC" w:rsidR="002E18AA" w:rsidRDefault="002E18AA" w:rsidP="002E18AA">
      <w:pPr>
        <w:rPr>
          <w:rFonts w:ascii="Arial" w:hAnsi="Arial" w:cs="Arial"/>
          <w:lang w:val="en-US"/>
        </w:rPr>
      </w:pPr>
      <w:r w:rsidRPr="002F602B">
        <w:rPr>
          <w:rFonts w:ascii="Arial" w:hAnsi="Arial" w:cs="Arial"/>
          <w:lang w:val="en-US"/>
        </w:rPr>
        <w:t>DynamoDB allows you to delete expired items from tables automatically to help you reduce storage usage and the cost of storing data that is no longer relevant. For more information, see </w:t>
      </w:r>
      <w:hyperlink r:id="rId18" w:history="1">
        <w:r w:rsidRPr="002F602B">
          <w:rPr>
            <w:rStyle w:val="a3"/>
            <w:rFonts w:ascii="Arial" w:hAnsi="Arial" w:cs="Arial"/>
            <w:u w:val="none"/>
            <w:lang w:val="en-US"/>
          </w:rPr>
          <w:t xml:space="preserve">Expiring Items </w:t>
        </w:r>
        <w:proofErr w:type="gramStart"/>
        <w:r w:rsidRPr="002F602B">
          <w:rPr>
            <w:rStyle w:val="a3"/>
            <w:rFonts w:ascii="Arial" w:hAnsi="Arial" w:cs="Arial"/>
            <w:u w:val="none"/>
            <w:lang w:val="en-US"/>
          </w:rPr>
          <w:t>By</w:t>
        </w:r>
        <w:proofErr w:type="gramEnd"/>
        <w:r w:rsidRPr="002F602B">
          <w:rPr>
            <w:rStyle w:val="a3"/>
            <w:rFonts w:ascii="Arial" w:hAnsi="Arial" w:cs="Arial"/>
            <w:u w:val="none"/>
            <w:lang w:val="en-US"/>
          </w:rPr>
          <w:t xml:space="preserve"> Using DynamoDB Time to Live (TTL)</w:t>
        </w:r>
      </w:hyperlink>
      <w:r w:rsidRPr="002F602B">
        <w:rPr>
          <w:rFonts w:ascii="Arial" w:hAnsi="Arial" w:cs="Arial"/>
          <w:lang w:val="en-US"/>
        </w:rPr>
        <w:t>.</w:t>
      </w:r>
    </w:p>
    <w:p w14:paraId="2A18F138" w14:textId="717B90F6" w:rsidR="00842AD0" w:rsidRPr="002500A3" w:rsidRDefault="00842AD0" w:rsidP="002E18AA">
      <w:pPr>
        <w:rPr>
          <w:rFonts w:ascii="Arial" w:hAnsi="Arial" w:cs="Arial"/>
          <w:lang w:val="en-US"/>
        </w:rPr>
      </w:pPr>
      <w:r>
        <w:rPr>
          <w:rFonts w:ascii="Arial" w:hAnsi="Arial" w:cs="Arial"/>
          <w:lang w:val="en-US"/>
        </w:rPr>
        <w:lastRenderedPageBreak/>
        <w:t xml:space="preserve">Dynamo is also integrated with CloudWatch, allowing you to enable </w:t>
      </w:r>
      <w:hyperlink r:id="rId19" w:history="1">
        <w:r w:rsidRPr="00842AD0">
          <w:rPr>
            <w:rStyle w:val="a3"/>
            <w:rFonts w:ascii="Arial" w:hAnsi="Arial" w:cs="Arial"/>
            <w:lang w:val="en-US"/>
          </w:rPr>
          <w:t>logging and monitoring</w:t>
        </w:r>
      </w:hyperlink>
      <w:r w:rsidR="002500A3">
        <w:rPr>
          <w:rFonts w:ascii="Arial" w:hAnsi="Arial" w:cs="Arial"/>
          <w:lang w:val="en-US"/>
        </w:rPr>
        <w:t>.</w:t>
      </w:r>
    </w:p>
    <w:p w14:paraId="3C8B3249" w14:textId="75D3B612" w:rsidR="008E7718" w:rsidRDefault="008E7718" w:rsidP="008E7718">
      <w:pPr>
        <w:rPr>
          <w:rFonts w:cstheme="minorHAnsi"/>
          <w:sz w:val="32"/>
          <w:szCs w:val="32"/>
          <w:lang w:val="en-US"/>
        </w:rPr>
      </w:pPr>
    </w:p>
    <w:p w14:paraId="55FCCE1E" w14:textId="77777777" w:rsidR="008E7718" w:rsidRDefault="008E7718" w:rsidP="008E7718">
      <w:pPr>
        <w:rPr>
          <w:rFonts w:cstheme="minorHAnsi"/>
          <w:sz w:val="32"/>
          <w:szCs w:val="32"/>
          <w:lang w:val="en-US"/>
        </w:rPr>
      </w:pPr>
    </w:p>
    <w:p w14:paraId="5825709F" w14:textId="77777777" w:rsidR="008E7718" w:rsidRPr="002F602B" w:rsidRDefault="008E7718" w:rsidP="008E7718">
      <w:pPr>
        <w:pStyle w:val="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sidRPr="002F602B">
        <w:rPr>
          <w:rStyle w:val="mw-headline"/>
          <w:rFonts w:asciiTheme="minorHAnsi" w:hAnsiTheme="minorHAnsi" w:cstheme="minorHAnsi"/>
          <w:color w:val="000000"/>
          <w:sz w:val="29"/>
          <w:szCs w:val="29"/>
          <w:lang w:val="en-US"/>
        </w:rPr>
        <w:t>Cautions</w:t>
      </w:r>
    </w:p>
    <w:p w14:paraId="7BABF41D" w14:textId="3E2D78AE" w:rsidR="008E7718" w:rsidRPr="002500A3" w:rsidRDefault="002500A3" w:rsidP="002500A3">
      <w:pPr>
        <w:rPr>
          <w:rStyle w:val="mw-headline"/>
          <w:rFonts w:ascii="Arial" w:hAnsi="Arial" w:cs="Arial"/>
          <w:lang w:val="en-US"/>
        </w:rPr>
      </w:pPr>
      <w:r w:rsidRPr="002500A3">
        <w:rPr>
          <w:rFonts w:ascii="Arial" w:hAnsi="Arial" w:cs="Arial"/>
          <w:lang w:val="en-US"/>
        </w:rPr>
        <w:t xml:space="preserve">Dynamo has a </w:t>
      </w:r>
      <w:hyperlink r:id="rId20" w:history="1">
        <w:r w:rsidRPr="002500A3">
          <w:rPr>
            <w:rStyle w:val="a3"/>
            <w:rFonts w:ascii="Arial" w:hAnsi="Arial" w:cs="Arial"/>
            <w:lang w:val="en-US"/>
          </w:rPr>
          <w:t>number of quotas</w:t>
        </w:r>
      </w:hyperlink>
      <w:r>
        <w:rPr>
          <w:rFonts w:ascii="Arial" w:hAnsi="Arial" w:cs="Arial"/>
          <w:lang w:val="en-US"/>
        </w:rPr>
        <w:t xml:space="preserve"> you need to pay attention to. One of the most important limits is </w:t>
      </w:r>
      <w:hyperlink r:id="rId21" w:anchor="default-limits-throughput-capacity-modes" w:history="1">
        <w:r w:rsidRPr="002500A3">
          <w:rPr>
            <w:rStyle w:val="a3"/>
            <w:rFonts w:ascii="Arial" w:hAnsi="Arial" w:cs="Arial"/>
            <w:lang w:val="en-US"/>
          </w:rPr>
          <w:t>Read/Write throughput</w:t>
        </w:r>
      </w:hyperlink>
      <w:r>
        <w:rPr>
          <w:rFonts w:ascii="Arial" w:hAnsi="Arial" w:cs="Arial"/>
          <w:lang w:val="en-US"/>
        </w:rPr>
        <w:t>. If you exceed this limit, all queries and requests will be throttled. Setting up CloudWatch alerts to track such cases would be really nice.</w:t>
      </w:r>
    </w:p>
    <w:p w14:paraId="5F923DE1" w14:textId="77777777" w:rsidR="008E7718" w:rsidRDefault="008E7718" w:rsidP="008E7718">
      <w:pPr>
        <w:pStyle w:val="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1B3939A6" w14:textId="23E3E543" w:rsidR="00191F90" w:rsidRPr="002500A3" w:rsidRDefault="008E7718" w:rsidP="002500A3">
      <w:pPr>
        <w:pStyle w:val="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4CBC7BE9" w14:textId="54CF233F" w:rsidR="00191F90" w:rsidRDefault="002500A3" w:rsidP="00191F90">
      <w:pPr>
        <w:rPr>
          <w:rFonts w:ascii="Arial" w:hAnsi="Arial" w:cs="Arial"/>
          <w:lang w:val="en-US"/>
        </w:rPr>
      </w:pPr>
      <w:r>
        <w:rPr>
          <w:rFonts w:ascii="Arial" w:hAnsi="Arial" w:cs="Arial"/>
          <w:lang w:val="en-US"/>
        </w:rPr>
        <w:t xml:space="preserve">All info regarding DynamoDB pricing can be found in </w:t>
      </w:r>
      <w:hyperlink r:id="rId22" w:history="1">
        <w:r w:rsidRPr="002500A3">
          <w:rPr>
            <w:rStyle w:val="a3"/>
            <w:rFonts w:ascii="Arial" w:hAnsi="Arial" w:cs="Arial"/>
            <w:lang w:val="en-US"/>
          </w:rPr>
          <w:t>AWS docs</w:t>
        </w:r>
      </w:hyperlink>
    </w:p>
    <w:p w14:paraId="07304E61" w14:textId="77777777" w:rsidR="00191F90" w:rsidRPr="00191F90" w:rsidRDefault="00191F90" w:rsidP="00191F90">
      <w:pPr>
        <w:rPr>
          <w:rFonts w:ascii="Arial" w:hAnsi="Arial" w:cs="Arial"/>
          <w:lang w:val="en-US"/>
        </w:rPr>
      </w:pPr>
    </w:p>
    <w:p w14:paraId="406AE4CA" w14:textId="013301EB" w:rsidR="008E7718" w:rsidRPr="002F602B" w:rsidRDefault="008E7718" w:rsidP="008E7718">
      <w:pPr>
        <w:pStyle w:val="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More details</w:t>
      </w:r>
    </w:p>
    <w:p w14:paraId="21654CD8" w14:textId="0E7E6357" w:rsidR="008E7718" w:rsidRPr="002500A3" w:rsidRDefault="002500A3" w:rsidP="002500A3">
      <w:pPr>
        <w:rPr>
          <w:rFonts w:cstheme="minorHAnsi"/>
          <w:i/>
          <w:iCs/>
          <w:lang w:val="en-US"/>
        </w:rPr>
      </w:pPr>
      <w:hyperlink r:id="rId23" w:history="1">
        <w:r w:rsidRPr="004249C3">
          <w:rPr>
            <w:rStyle w:val="a3"/>
            <w:lang w:val="en-US"/>
          </w:rPr>
          <w:t>https://www.youtube.com/watch?v=MF9a1UNOAQo</w:t>
        </w:r>
      </w:hyperlink>
      <w:r w:rsidRPr="002500A3">
        <w:rPr>
          <w:lang w:val="en-US"/>
        </w:rPr>
        <w:t xml:space="preserve"> </w:t>
      </w:r>
    </w:p>
    <w:sectPr w:rsidR="008E7718" w:rsidRPr="00250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D5674"/>
    <w:multiLevelType w:val="hybridMultilevel"/>
    <w:tmpl w:val="0DD04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9E7433"/>
    <w:multiLevelType w:val="hybridMultilevel"/>
    <w:tmpl w:val="67A6B3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B4B26"/>
    <w:rsid w:val="00191F90"/>
    <w:rsid w:val="002500A3"/>
    <w:rsid w:val="002E18AA"/>
    <w:rsid w:val="002F602B"/>
    <w:rsid w:val="0032339D"/>
    <w:rsid w:val="003E2164"/>
    <w:rsid w:val="004A733A"/>
    <w:rsid w:val="005D6430"/>
    <w:rsid w:val="006919E2"/>
    <w:rsid w:val="007A31C1"/>
    <w:rsid w:val="00842AD0"/>
    <w:rsid w:val="008E7718"/>
    <w:rsid w:val="00980BCB"/>
    <w:rsid w:val="00A91F7F"/>
    <w:rsid w:val="00CC39CC"/>
    <w:rsid w:val="00DB4B49"/>
    <w:rsid w:val="00ED3655"/>
    <w:rsid w:val="00EE3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718"/>
  </w:style>
  <w:style w:type="paragraph" w:styleId="2">
    <w:name w:val="heading 2"/>
    <w:basedOn w:val="a"/>
    <w:link w:val="20"/>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a0"/>
    <w:rsid w:val="008E7718"/>
  </w:style>
  <w:style w:type="character" w:styleId="a3">
    <w:name w:val="Hyperlink"/>
    <w:basedOn w:val="a0"/>
    <w:uiPriority w:val="99"/>
    <w:unhideWhenUsed/>
    <w:rsid w:val="00CC39CC"/>
    <w:rPr>
      <w:color w:val="0563C1" w:themeColor="hyperlink"/>
      <w:u w:val="single"/>
    </w:rPr>
  </w:style>
  <w:style w:type="character" w:styleId="a4">
    <w:name w:val="Unresolved Mention"/>
    <w:basedOn w:val="a0"/>
    <w:uiPriority w:val="99"/>
    <w:semiHidden/>
    <w:unhideWhenUsed/>
    <w:rsid w:val="00CC39CC"/>
    <w:rPr>
      <w:color w:val="605E5C"/>
      <w:shd w:val="clear" w:color="auto" w:fill="E1DFDD"/>
    </w:rPr>
  </w:style>
  <w:style w:type="character" w:styleId="a5">
    <w:name w:val="FollowedHyperlink"/>
    <w:basedOn w:val="a0"/>
    <w:uiPriority w:val="99"/>
    <w:semiHidden/>
    <w:unhideWhenUsed/>
    <w:rsid w:val="00CC39CC"/>
    <w:rPr>
      <w:color w:val="954F72" w:themeColor="followedHyperlink"/>
      <w:u w:val="single"/>
    </w:rPr>
  </w:style>
  <w:style w:type="paragraph" w:styleId="a6">
    <w:name w:val="List Paragraph"/>
    <w:basedOn w:val="a"/>
    <w:uiPriority w:val="34"/>
    <w:qFormat/>
    <w:rsid w:val="005D6430"/>
    <w:pPr>
      <w:ind w:left="720"/>
      <w:contextualSpacing/>
    </w:pPr>
  </w:style>
  <w:style w:type="character" w:styleId="HTML">
    <w:name w:val="HTML Code"/>
    <w:basedOn w:val="a0"/>
    <w:uiPriority w:val="99"/>
    <w:semiHidden/>
    <w:unhideWhenUsed/>
    <w:rsid w:val="005D6430"/>
    <w:rPr>
      <w:rFonts w:ascii="Courier New" w:eastAsia="Times New Roman" w:hAnsi="Courier New" w:cs="Courier New"/>
      <w:sz w:val="20"/>
      <w:szCs w:val="20"/>
    </w:rPr>
  </w:style>
  <w:style w:type="paragraph" w:styleId="a7">
    <w:name w:val="Normal (Web)"/>
    <w:basedOn w:val="a"/>
    <w:uiPriority w:val="99"/>
    <w:unhideWhenUsed/>
    <w:rsid w:val="002F602B"/>
    <w:pPr>
      <w:spacing w:before="100" w:beforeAutospacing="1" w:after="100" w:afterAutospacing="1"/>
    </w:pPr>
    <w:rPr>
      <w:rFonts w:ascii="Times New Roman" w:eastAsia="Times New Roman" w:hAnsi="Times New Roman" w:cs="Times New Roman"/>
      <w:lang w:eastAsia="ru-RU"/>
    </w:rPr>
  </w:style>
  <w:style w:type="character" w:styleId="a8">
    <w:name w:val="Emphasis"/>
    <w:basedOn w:val="a0"/>
    <w:uiPriority w:val="20"/>
    <w:qFormat/>
    <w:rsid w:val="002E18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41871">
      <w:bodyDiv w:val="1"/>
      <w:marLeft w:val="0"/>
      <w:marRight w:val="0"/>
      <w:marTop w:val="0"/>
      <w:marBottom w:val="0"/>
      <w:divBdr>
        <w:top w:val="none" w:sz="0" w:space="0" w:color="auto"/>
        <w:left w:val="none" w:sz="0" w:space="0" w:color="auto"/>
        <w:bottom w:val="none" w:sz="0" w:space="0" w:color="auto"/>
        <w:right w:val="none" w:sz="0" w:space="0" w:color="auto"/>
      </w:divBdr>
    </w:div>
    <w:div w:id="1152989452">
      <w:bodyDiv w:val="1"/>
      <w:marLeft w:val="0"/>
      <w:marRight w:val="0"/>
      <w:marTop w:val="0"/>
      <w:marBottom w:val="0"/>
      <w:divBdr>
        <w:top w:val="none" w:sz="0" w:space="0" w:color="auto"/>
        <w:left w:val="none" w:sz="0" w:space="0" w:color="auto"/>
        <w:bottom w:val="none" w:sz="0" w:space="0" w:color="auto"/>
        <w:right w:val="none" w:sz="0" w:space="0" w:color="auto"/>
      </w:divBdr>
    </w:div>
    <w:div w:id="149148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dynamodb/latest/developerguide/Introduction.html" TargetMode="External"/><Relationship Id="rId13" Type="http://schemas.openxmlformats.org/officeDocument/2006/relationships/hyperlink" Target="https://docs.aws.amazon.com/amazondynamodb/latest/developerguide/DAX.html" TargetMode="External"/><Relationship Id="rId18" Type="http://schemas.openxmlformats.org/officeDocument/2006/relationships/hyperlink" Target="https://docs.aws.amazon.com/amazondynamodb/latest/developerguide/TTL.html" TargetMode="External"/><Relationship Id="rId3" Type="http://schemas.openxmlformats.org/officeDocument/2006/relationships/customXml" Target="../customXml/item3.xml"/><Relationship Id="rId21" Type="http://schemas.openxmlformats.org/officeDocument/2006/relationships/hyperlink" Target="https://docs.aws.amazon.com/amazondynamodb/latest/developerguide/Limits.html" TargetMode="External"/><Relationship Id="rId7" Type="http://schemas.openxmlformats.org/officeDocument/2006/relationships/webSettings" Target="webSettings.xml"/><Relationship Id="rId12" Type="http://schemas.openxmlformats.org/officeDocument/2006/relationships/hyperlink" Target="https://docs.aws.amazon.com/amazondynamodb/latest/developerguide/DAX.html" TargetMode="External"/><Relationship Id="rId17" Type="http://schemas.openxmlformats.org/officeDocument/2006/relationships/hyperlink" Target="https://docs.aws.amazon.com/amazondynamodb/latest/developerguide/PointInTimeRecovery_Howitwork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ws.amazon.com/amazondynamodb/latest/developerguide/BackupRestore.html" TargetMode="External"/><Relationship Id="rId20" Type="http://schemas.openxmlformats.org/officeDocument/2006/relationships/hyperlink" Target="https://docs.aws.amazon.com/amazondynamodb/latest/developerguide/Limit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amazondynamodb/latest/developerguide/HowItWorks.ReadWriteCapacityMode.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aws.amazon.com/amazondynamodb/latest/developerguide/HowItWorks.ReadWriteCapacityMode.html" TargetMode="External"/><Relationship Id="rId23" Type="http://schemas.openxmlformats.org/officeDocument/2006/relationships/hyperlink" Target="https://www.youtube.com/watch?v=MF9a1UNOAQo" TargetMode="External"/><Relationship Id="rId10" Type="http://schemas.openxmlformats.org/officeDocument/2006/relationships/hyperlink" Target="https://docs.aws.amazon.com/amazondynamodb/latest/developerguide/HowItWorks.ReadConsistency.html" TargetMode="External"/><Relationship Id="rId19" Type="http://schemas.openxmlformats.org/officeDocument/2006/relationships/hyperlink" Target="https://docs.aws.amazon.com/amazondynamodb/latest/developerguide/MonitoringDynamoDB.html" TargetMode="External"/><Relationship Id="rId4" Type="http://schemas.openxmlformats.org/officeDocument/2006/relationships/numbering" Target="numbering.xml"/><Relationship Id="rId9" Type="http://schemas.openxmlformats.org/officeDocument/2006/relationships/hyperlink" Target="https://docs.aws.amazon.com/amazondynamodb/latest/developerguide/HowItWorks.CoreComponents.html" TargetMode="External"/><Relationship Id="rId14" Type="http://schemas.openxmlformats.org/officeDocument/2006/relationships/hyperlink" Target="https://docs.aws.amazon.com/amazondynamodb/latest/developerguide/HowItWorks.ReadWriteCapacityMode.html" TargetMode="External"/><Relationship Id="rId22" Type="http://schemas.openxmlformats.org/officeDocument/2006/relationships/hyperlink" Target="https://aws.amazon.com/dynamodb/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644</Words>
  <Characters>3676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Raman Bahatyrou</cp:lastModifiedBy>
  <cp:revision>5</cp:revision>
  <dcterms:created xsi:type="dcterms:W3CDTF">2021-04-13T10:25:00Z</dcterms:created>
  <dcterms:modified xsi:type="dcterms:W3CDTF">2021-04-14T09:14:00Z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