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E59F" w14:textId="5F61A01E" w:rsidR="00AB15B1" w:rsidRDefault="00AB15B1" w:rsidP="00AB15B1">
      <w:pPr>
        <w:rPr>
          <w:b/>
          <w:bCs/>
          <w:color w:val="2F5496"/>
        </w:rPr>
      </w:pPr>
      <w:r>
        <w:rPr>
          <w:b/>
          <w:bCs/>
          <w:color w:val="2F5496"/>
        </w:rPr>
        <w:t>Use case#1:  Implement AWS pipeline along with ETL process.</w:t>
      </w:r>
    </w:p>
    <w:p w14:paraId="07A0BB3D" w14:textId="77777777" w:rsidR="00AB15B1" w:rsidRDefault="00AB15B1" w:rsidP="00AB15B1">
      <w:pPr>
        <w:rPr>
          <w:color w:val="2F5496"/>
        </w:rPr>
      </w:pPr>
      <w:r>
        <w:rPr>
          <w:color w:val="2F5496"/>
        </w:rPr>
        <w:t>Solution:</w:t>
      </w:r>
    </w:p>
    <w:p w14:paraId="3C3BC8A9" w14:textId="77777777" w:rsidR="00AB15B1" w:rsidRDefault="00AB15B1" w:rsidP="00AB15B1">
      <w:pPr>
        <w:rPr>
          <w:color w:val="2F5496"/>
        </w:rPr>
      </w:pPr>
      <w:r>
        <w:rPr>
          <w:color w:val="2F5496"/>
        </w:rPr>
        <w:t>             Using AWS Glue -&gt;</w:t>
      </w:r>
    </w:p>
    <w:p w14:paraId="5C8DC965" w14:textId="77777777" w:rsidR="00AB15B1" w:rsidRDefault="00AB15B1" w:rsidP="00AB15B1">
      <w:pPr>
        <w:rPr>
          <w:color w:val="2F5496"/>
        </w:rPr>
      </w:pPr>
      <w:r>
        <w:rPr>
          <w:color w:val="2F5496"/>
        </w:rPr>
        <w:t>                             Stage 1#:</w:t>
      </w:r>
    </w:p>
    <w:p w14:paraId="467404E7" w14:textId="77777777" w:rsidR="00AB15B1" w:rsidRDefault="00AB15B1" w:rsidP="00AB15B1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Prepare raw data and uploaded into S3</w:t>
      </w:r>
    </w:p>
    <w:p w14:paraId="6BECEA42" w14:textId="77777777" w:rsidR="00AB15B1" w:rsidRDefault="00AB15B1" w:rsidP="00AB15B1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 xml:space="preserve">Using Glue crawler and loaded into DynamoDB. </w:t>
      </w:r>
    </w:p>
    <w:p w14:paraId="7AE3C5BB" w14:textId="77777777" w:rsidR="00AB15B1" w:rsidRDefault="00AB15B1" w:rsidP="00AB15B1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Verify in DynamoDB</w:t>
      </w:r>
    </w:p>
    <w:p w14:paraId="0F259C89" w14:textId="77777777" w:rsidR="00AB15B1" w:rsidRDefault="00AB15B1" w:rsidP="00AB15B1">
      <w:pPr>
        <w:ind w:left="720" w:firstLine="720"/>
        <w:rPr>
          <w:color w:val="2F5496"/>
        </w:rPr>
      </w:pPr>
      <w:r>
        <w:rPr>
          <w:color w:val="2F5496"/>
        </w:rPr>
        <w:t>Stage 2#:</w:t>
      </w:r>
    </w:p>
    <w:p w14:paraId="30F2E227" w14:textId="77777777" w:rsidR="00AB15B1" w:rsidRDefault="00AB15B1" w:rsidP="00AB15B1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Prepare raw data and uploaded into S3</w:t>
      </w:r>
    </w:p>
    <w:p w14:paraId="70DAB65A" w14:textId="77777777" w:rsidR="00AB15B1" w:rsidRDefault="00AB15B1" w:rsidP="00AB15B1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 xml:space="preserve">Implement custom Glue classifier via Python spark and loaded into DynamoDB. </w:t>
      </w:r>
    </w:p>
    <w:p w14:paraId="11927FC7" w14:textId="77777777" w:rsidR="00AB15B1" w:rsidRDefault="00AB15B1" w:rsidP="00AB15B1">
      <w:pPr>
        <w:ind w:left="720" w:firstLine="720"/>
        <w:rPr>
          <w:color w:val="2F5496"/>
        </w:rPr>
      </w:pPr>
      <w:r>
        <w:rPr>
          <w:color w:val="2F5496"/>
        </w:rPr>
        <w:t>Stage 3#:</w:t>
      </w:r>
    </w:p>
    <w:p w14:paraId="3C3CAA1E" w14:textId="77777777" w:rsidR="00AB15B1" w:rsidRDefault="00AB15B1" w:rsidP="00AB15B1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Scheduled the above process via Glue job.</w:t>
      </w:r>
    </w:p>
    <w:p w14:paraId="7E571CE8" w14:textId="77777777" w:rsidR="00AB15B1" w:rsidRDefault="00AB15B1" w:rsidP="00AB15B1">
      <w:pPr>
        <w:pStyle w:val="ListParagraph"/>
        <w:numPr>
          <w:ilvl w:val="0"/>
          <w:numId w:val="1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Monitor above process via cloud watch.</w:t>
      </w:r>
    </w:p>
    <w:p w14:paraId="6EFCF294" w14:textId="77777777" w:rsidR="00AB15B1" w:rsidRDefault="00AB15B1" w:rsidP="00AB15B1">
      <w:pPr>
        <w:rPr>
          <w:b/>
          <w:bCs/>
          <w:color w:val="2F5496"/>
        </w:rPr>
      </w:pPr>
      <w:r>
        <w:rPr>
          <w:noProof/>
        </w:rPr>
        <w:drawing>
          <wp:inline distT="0" distB="0" distL="0" distR="0" wp14:anchorId="4017DD54" wp14:editId="6E92A891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132B" w14:textId="77777777" w:rsidR="00AB15B1" w:rsidRDefault="00AB15B1" w:rsidP="00AB15B1">
      <w:pPr>
        <w:rPr>
          <w:b/>
          <w:bCs/>
          <w:color w:val="2F5496"/>
        </w:rPr>
      </w:pPr>
    </w:p>
    <w:p w14:paraId="20335F1F" w14:textId="77777777" w:rsidR="00AB15B1" w:rsidRDefault="00AB15B1" w:rsidP="00AB15B1">
      <w:pPr>
        <w:rPr>
          <w:b/>
          <w:bCs/>
          <w:color w:val="2F5496"/>
        </w:rPr>
      </w:pPr>
    </w:p>
    <w:p w14:paraId="6DD4DD89" w14:textId="77777777" w:rsidR="00AB15B1" w:rsidRDefault="00AB15B1" w:rsidP="00AB15B1">
      <w:pPr>
        <w:rPr>
          <w:b/>
          <w:bCs/>
          <w:color w:val="2F5496"/>
        </w:rPr>
      </w:pPr>
    </w:p>
    <w:p w14:paraId="1A43B03B" w14:textId="77777777" w:rsidR="00AB15B1" w:rsidRDefault="00AB15B1" w:rsidP="00AB15B1">
      <w:pPr>
        <w:rPr>
          <w:b/>
          <w:bCs/>
          <w:color w:val="2F5496"/>
        </w:rPr>
      </w:pPr>
    </w:p>
    <w:p w14:paraId="31CC8ACC" w14:textId="77777777" w:rsidR="00AB15B1" w:rsidRDefault="00AB15B1" w:rsidP="00AB15B1">
      <w:pPr>
        <w:rPr>
          <w:b/>
          <w:bCs/>
          <w:color w:val="2F5496"/>
        </w:rPr>
      </w:pPr>
    </w:p>
    <w:p w14:paraId="0EF572E7" w14:textId="77777777" w:rsidR="00AB15B1" w:rsidRDefault="00AB15B1" w:rsidP="00AB15B1">
      <w:pPr>
        <w:rPr>
          <w:b/>
          <w:bCs/>
          <w:color w:val="2F5496"/>
        </w:rPr>
      </w:pPr>
    </w:p>
    <w:p w14:paraId="7945C3A2" w14:textId="77777777" w:rsidR="00AB15B1" w:rsidRDefault="00AB15B1" w:rsidP="00AB15B1">
      <w:pPr>
        <w:rPr>
          <w:b/>
          <w:bCs/>
          <w:color w:val="2F5496"/>
        </w:rPr>
      </w:pPr>
    </w:p>
    <w:p w14:paraId="046F1524" w14:textId="77777777" w:rsidR="00AB15B1" w:rsidRDefault="00AB15B1" w:rsidP="00AB15B1">
      <w:pPr>
        <w:rPr>
          <w:b/>
          <w:bCs/>
          <w:color w:val="2F5496"/>
        </w:rPr>
      </w:pPr>
    </w:p>
    <w:p w14:paraId="348AC026" w14:textId="77777777" w:rsidR="00AB15B1" w:rsidRDefault="00AB15B1" w:rsidP="00AB15B1">
      <w:pPr>
        <w:rPr>
          <w:b/>
          <w:bCs/>
          <w:color w:val="2F5496"/>
        </w:rPr>
      </w:pPr>
    </w:p>
    <w:p w14:paraId="49FA42E0" w14:textId="77777777" w:rsidR="00AB15B1" w:rsidRDefault="00AB15B1" w:rsidP="00AB15B1">
      <w:pPr>
        <w:rPr>
          <w:b/>
          <w:bCs/>
          <w:color w:val="2F5496"/>
        </w:rPr>
      </w:pPr>
    </w:p>
    <w:p w14:paraId="20E479BF" w14:textId="77777777" w:rsidR="00AB15B1" w:rsidRDefault="00AB15B1" w:rsidP="00AB15B1">
      <w:pPr>
        <w:rPr>
          <w:b/>
          <w:bCs/>
          <w:color w:val="2F5496"/>
        </w:rPr>
      </w:pPr>
    </w:p>
    <w:p w14:paraId="781F5D37" w14:textId="77777777" w:rsidR="00AB15B1" w:rsidRDefault="00AB15B1" w:rsidP="00AB15B1">
      <w:pPr>
        <w:rPr>
          <w:b/>
          <w:bCs/>
          <w:color w:val="2F5496"/>
        </w:rPr>
      </w:pPr>
    </w:p>
    <w:p w14:paraId="6647F619" w14:textId="77777777" w:rsidR="00AB15B1" w:rsidRDefault="00AB15B1" w:rsidP="00AB15B1">
      <w:pPr>
        <w:rPr>
          <w:b/>
          <w:bCs/>
          <w:color w:val="2F5496"/>
        </w:rPr>
      </w:pPr>
    </w:p>
    <w:p w14:paraId="71B9054E" w14:textId="77777777" w:rsidR="00AB15B1" w:rsidRDefault="00AB15B1" w:rsidP="00AB15B1">
      <w:pPr>
        <w:rPr>
          <w:b/>
          <w:bCs/>
          <w:color w:val="2F5496"/>
        </w:rPr>
      </w:pPr>
    </w:p>
    <w:p w14:paraId="620D7493" w14:textId="5A219E45" w:rsidR="00AB15B1" w:rsidRDefault="00AB15B1" w:rsidP="00AB15B1">
      <w:pPr>
        <w:rPr>
          <w:b/>
          <w:bCs/>
          <w:color w:val="2F5496"/>
        </w:rPr>
      </w:pPr>
      <w:r>
        <w:rPr>
          <w:b/>
          <w:bCs/>
          <w:color w:val="2F5496"/>
        </w:rPr>
        <w:lastRenderedPageBreak/>
        <w:t>Use case#2:  Implement AWS pipeline via Redshift.</w:t>
      </w:r>
    </w:p>
    <w:p w14:paraId="393E1354" w14:textId="77777777" w:rsidR="00AB15B1" w:rsidRDefault="00AB15B1" w:rsidP="00AB15B1">
      <w:pPr>
        <w:rPr>
          <w:color w:val="2F5496"/>
        </w:rPr>
      </w:pPr>
      <w:r>
        <w:rPr>
          <w:color w:val="2F5496"/>
        </w:rPr>
        <w:t>Solution:</w:t>
      </w:r>
    </w:p>
    <w:p w14:paraId="1D7854E2" w14:textId="77777777" w:rsidR="00AB15B1" w:rsidRDefault="00AB15B1" w:rsidP="00AB15B1">
      <w:pPr>
        <w:rPr>
          <w:color w:val="2F5496"/>
        </w:rPr>
      </w:pPr>
      <w:r>
        <w:rPr>
          <w:color w:val="2F5496"/>
        </w:rPr>
        <w:t>             Using AWS Redshift -&gt;</w:t>
      </w:r>
    </w:p>
    <w:p w14:paraId="2C5D3400" w14:textId="77777777" w:rsidR="00AB15B1" w:rsidRDefault="00AB15B1" w:rsidP="00AB15B1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Extract data from Data base</w:t>
      </w:r>
    </w:p>
    <w:p w14:paraId="0EA0ABEF" w14:textId="77777777" w:rsidR="00AB15B1" w:rsidRDefault="00AB15B1" w:rsidP="00AB15B1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>Transfer to S3</w:t>
      </w:r>
    </w:p>
    <w:p w14:paraId="44F0B1B0" w14:textId="77777777" w:rsidR="00AB15B1" w:rsidRDefault="00AB15B1" w:rsidP="00AB15B1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 xml:space="preserve">Perform some ETL operations in Redshift </w:t>
      </w:r>
    </w:p>
    <w:p w14:paraId="60DD79D0" w14:textId="77777777" w:rsidR="00AB15B1" w:rsidRDefault="00AB15B1" w:rsidP="00AB15B1">
      <w:pPr>
        <w:pStyle w:val="ListParagraph"/>
        <w:numPr>
          <w:ilvl w:val="0"/>
          <w:numId w:val="2"/>
        </w:numPr>
        <w:rPr>
          <w:rFonts w:eastAsia="Times New Roman"/>
          <w:color w:val="2F5496"/>
        </w:rPr>
      </w:pPr>
      <w:r>
        <w:rPr>
          <w:rFonts w:eastAsia="Times New Roman"/>
          <w:color w:val="2F5496"/>
        </w:rPr>
        <w:t xml:space="preserve">Save aggregated reports in S3. </w:t>
      </w:r>
    </w:p>
    <w:p w14:paraId="2B970857" w14:textId="77777777" w:rsidR="00AB15B1" w:rsidRDefault="00AB15B1" w:rsidP="00AB15B1">
      <w:pPr>
        <w:rPr>
          <w:color w:val="2F5496"/>
        </w:rPr>
      </w:pPr>
    </w:p>
    <w:p w14:paraId="5C27BB09" w14:textId="77777777" w:rsidR="00AB15B1" w:rsidRDefault="00AB15B1" w:rsidP="00AB15B1">
      <w:pPr>
        <w:rPr>
          <w:color w:val="2F5496"/>
        </w:rPr>
      </w:pPr>
      <w:r>
        <w:rPr>
          <w:noProof/>
        </w:rPr>
        <w:drawing>
          <wp:inline distT="0" distB="0" distL="0" distR="0" wp14:anchorId="0B59C6B4" wp14:editId="0E289CF8">
            <wp:extent cx="5943600" cy="1687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2268" w14:textId="77777777" w:rsidR="00AB15B1" w:rsidRPr="00A06F19" w:rsidRDefault="00AB15B1" w:rsidP="00AB15B1">
      <w:bookmarkStart w:id="0" w:name="_GoBack"/>
      <w:bookmarkEnd w:id="0"/>
    </w:p>
    <w:sectPr w:rsidR="00AB15B1" w:rsidRPr="00A0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14F"/>
    <w:multiLevelType w:val="hybridMultilevel"/>
    <w:tmpl w:val="EB827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B5D9F"/>
    <w:multiLevelType w:val="hybridMultilevel"/>
    <w:tmpl w:val="3060550E"/>
    <w:lvl w:ilvl="0" w:tplc="F1F4DDBC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8DA0A57"/>
    <w:multiLevelType w:val="hybridMultilevel"/>
    <w:tmpl w:val="718A3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B36BB"/>
    <w:multiLevelType w:val="hybridMultilevel"/>
    <w:tmpl w:val="3060550E"/>
    <w:lvl w:ilvl="0" w:tplc="F1F4DDBC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B1"/>
    <w:rsid w:val="00655BF0"/>
    <w:rsid w:val="00806533"/>
    <w:rsid w:val="00AB15B1"/>
    <w:rsid w:val="00C2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7ED8"/>
  <w15:chartTrackingRefBased/>
  <w15:docId w15:val="{8F6C2590-CD04-49E2-AC15-1D0F8B5C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15B1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B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B1"/>
    <w:pPr>
      <w:ind w:left="72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55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Venkateswarlu</dc:creator>
  <cp:keywords/>
  <dc:description/>
  <cp:lastModifiedBy>Sathish Venkateswarlu</cp:lastModifiedBy>
  <cp:revision>3</cp:revision>
  <dcterms:created xsi:type="dcterms:W3CDTF">2019-11-12T15:05:00Z</dcterms:created>
  <dcterms:modified xsi:type="dcterms:W3CDTF">2019-11-12T15:16:00Z</dcterms:modified>
</cp:coreProperties>
</file>