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F349" w14:textId="166088B9" w:rsidR="008E5D5E" w:rsidRPr="008E5D5E" w:rsidRDefault="008E5D5E" w:rsidP="008E5D5E">
      <w:pPr>
        <w:jc w:val="both"/>
        <w:rPr>
          <w:sz w:val="32"/>
          <w:szCs w:val="36"/>
        </w:rPr>
      </w:pPr>
      <w:r>
        <w:rPr>
          <w:b/>
          <w:bCs/>
          <w:i/>
          <w:iCs/>
        </w:rPr>
        <w:t xml:space="preserve">                                                                   </w:t>
      </w:r>
      <w:r w:rsidRPr="008E5D5E">
        <w:rPr>
          <w:b/>
          <w:bCs/>
          <w:i/>
          <w:iCs/>
          <w:sz w:val="32"/>
          <w:szCs w:val="36"/>
        </w:rPr>
        <w:t>P</w:t>
      </w:r>
      <w:r w:rsidRPr="008E5D5E">
        <w:rPr>
          <w:b/>
          <w:bCs/>
          <w:i/>
          <w:iCs/>
          <w:sz w:val="32"/>
          <w:szCs w:val="36"/>
        </w:rPr>
        <w:t>roject Approach (Roadmap)</w:t>
      </w:r>
    </w:p>
    <w:p w14:paraId="1344E59A" w14:textId="77777777" w:rsidR="008E5D5E" w:rsidRPr="008E5D5E" w:rsidRDefault="008E5D5E" w:rsidP="008E5D5E">
      <w:pPr>
        <w:jc w:val="both"/>
      </w:pPr>
      <w:r w:rsidRPr="008E5D5E">
        <w:rPr>
          <w:b/>
          <w:bCs/>
        </w:rPr>
        <w:t>Title:</w:t>
      </w:r>
    </w:p>
    <w:p w14:paraId="5529139F" w14:textId="77777777" w:rsidR="008E5D5E" w:rsidRPr="008E5D5E" w:rsidRDefault="008E5D5E" w:rsidP="008E5D5E">
      <w:pPr>
        <w:jc w:val="both"/>
      </w:pPr>
      <w:r w:rsidRPr="008E5D5E">
        <w:t>Business Intelligence Dashboards for Organizational Performance Analytics</w:t>
      </w:r>
    </w:p>
    <w:p w14:paraId="23E29577" w14:textId="77777777" w:rsidR="008E5D5E" w:rsidRPr="008E5D5E" w:rsidRDefault="008E5D5E" w:rsidP="008E5D5E">
      <w:pPr>
        <w:jc w:val="both"/>
      </w:pPr>
      <w:r w:rsidRPr="008E5D5E">
        <w:rPr>
          <w:b/>
          <w:bCs/>
        </w:rPr>
        <w:t>Domain</w:t>
      </w:r>
    </w:p>
    <w:p w14:paraId="468CB82B" w14:textId="77777777" w:rsidR="008E5D5E" w:rsidRPr="008E5D5E" w:rsidRDefault="008E5D5E" w:rsidP="008E5D5E">
      <w:pPr>
        <w:jc w:val="both"/>
      </w:pPr>
      <w:r w:rsidRPr="008E5D5E">
        <w:t>Business Intelligence / Data Analytics and Visualization</w:t>
      </w:r>
    </w:p>
    <w:p w14:paraId="1F821D78" w14:textId="77777777" w:rsidR="008E5D5E" w:rsidRPr="008E5D5E" w:rsidRDefault="008E5D5E" w:rsidP="008E5D5E">
      <w:pPr>
        <w:jc w:val="both"/>
      </w:pPr>
      <w:r w:rsidRPr="008E5D5E">
        <w:rPr>
          <w:b/>
          <w:bCs/>
        </w:rPr>
        <w:t>Dataset</w:t>
      </w:r>
    </w:p>
    <w:p w14:paraId="5DB141E2" w14:textId="77777777" w:rsidR="008E5D5E" w:rsidRPr="008E5D5E" w:rsidRDefault="008E5D5E" w:rsidP="008E5D5E">
      <w:pPr>
        <w:jc w:val="both"/>
      </w:pPr>
      <w:r w:rsidRPr="008E5D5E">
        <w:t>I recommend using three benchmark datasets together:</w:t>
      </w:r>
    </w:p>
    <w:p w14:paraId="74396B44" w14:textId="77777777" w:rsidR="008E5D5E" w:rsidRPr="008E5D5E" w:rsidRDefault="008E5D5E" w:rsidP="008E5D5E">
      <w:pPr>
        <w:jc w:val="both"/>
      </w:pPr>
      <w:r w:rsidRPr="008E5D5E">
        <w:rPr>
          <w:b/>
          <w:bCs/>
        </w:rPr>
        <w:t xml:space="preserve">1. Sample Superstore Dataset </w:t>
      </w:r>
      <w:r w:rsidRPr="008E5D5E">
        <w:t>(sales transactions, customers, products, regions, discounts, sales, and profit)</w:t>
      </w:r>
    </w:p>
    <w:p w14:paraId="59D50CAF" w14:textId="77777777" w:rsidR="008E5D5E" w:rsidRPr="008E5D5E" w:rsidRDefault="008E5D5E" w:rsidP="008E5D5E">
      <w:pPr>
        <w:jc w:val="both"/>
      </w:pPr>
      <w:r w:rsidRPr="008E5D5E">
        <w:rPr>
          <w:u w:val="single"/>
        </w:rPr>
        <w:t>https://www.kaggle.com/datasets/vivek468/superstore-dataset-final</w:t>
      </w:r>
    </w:p>
    <w:p w14:paraId="5D546E83" w14:textId="77777777" w:rsidR="008E5D5E" w:rsidRPr="008E5D5E" w:rsidRDefault="008E5D5E" w:rsidP="008E5D5E">
      <w:pPr>
        <w:jc w:val="both"/>
      </w:pPr>
      <w:r w:rsidRPr="008E5D5E">
        <w:rPr>
          <w:b/>
          <w:bCs/>
        </w:rPr>
        <w:t xml:space="preserve">2. IBM HR Analytics Employee Attrition &amp; Performance </w:t>
      </w:r>
      <w:r w:rsidRPr="008E5D5E">
        <w:t>(employee demographics, job roles, income, satisfaction, performance, and attrition)</w:t>
      </w:r>
    </w:p>
    <w:p w14:paraId="0B2088BC" w14:textId="77777777" w:rsidR="008E5D5E" w:rsidRPr="008E5D5E" w:rsidRDefault="008E5D5E" w:rsidP="008E5D5E">
      <w:pPr>
        <w:jc w:val="both"/>
      </w:pPr>
      <w:r w:rsidRPr="008E5D5E">
        <w:rPr>
          <w:u w:val="single"/>
        </w:rPr>
        <w:t>https://www.kaggle.com/datasets/pavansubhasht/ibm-hr-analytics-attrition-dataset</w:t>
      </w:r>
    </w:p>
    <w:p w14:paraId="7A2A5269" w14:textId="77777777" w:rsidR="008E5D5E" w:rsidRPr="008E5D5E" w:rsidRDefault="008E5D5E" w:rsidP="008E5D5E">
      <w:pPr>
        <w:jc w:val="both"/>
      </w:pPr>
      <w:r w:rsidRPr="008E5D5E">
        <w:rPr>
          <w:b/>
          <w:bCs/>
        </w:rPr>
        <w:t xml:space="preserve">3. Marketing Campaign Dataset </w:t>
      </w:r>
      <w:r w:rsidRPr="008E5D5E">
        <w:t>(campaign channels, conversion rate, acquisition cost, ROI, audience, and location)</w:t>
      </w:r>
    </w:p>
    <w:p w14:paraId="44A8763D" w14:textId="77777777" w:rsidR="008E5D5E" w:rsidRPr="008E5D5E" w:rsidRDefault="008E5D5E" w:rsidP="008E5D5E">
      <w:pPr>
        <w:jc w:val="both"/>
      </w:pPr>
      <w:r w:rsidRPr="008E5D5E">
        <w:rPr>
          <w:u w:val="single"/>
        </w:rPr>
        <w:t>https://www.kaggle.com/datasets/guelmaniloubna/marketing-campaign-dataset</w:t>
      </w:r>
    </w:p>
    <w:p w14:paraId="0DCCD1D0" w14:textId="77777777" w:rsidR="008E5D5E" w:rsidRPr="008E5D5E" w:rsidRDefault="008E5D5E" w:rsidP="008E5D5E">
      <w:pPr>
        <w:jc w:val="both"/>
      </w:pPr>
      <w:r w:rsidRPr="008E5D5E">
        <w:t>All the three datasets are publicly available analytical datasets. They are considered as department-level sources for the project. The project will standardize their structures rather than claiming that they belong to one real organization.</w:t>
      </w:r>
    </w:p>
    <w:p w14:paraId="0599CF44" w14:textId="77777777" w:rsidR="008E5D5E" w:rsidRPr="008E5D5E" w:rsidRDefault="008E5D5E" w:rsidP="008E5D5E">
      <w:pPr>
        <w:jc w:val="both"/>
      </w:pPr>
      <w:r w:rsidRPr="008E5D5E">
        <w:rPr>
          <w:b/>
          <w:bCs/>
        </w:rPr>
        <w:t>Abstract</w:t>
      </w:r>
    </w:p>
    <w:p w14:paraId="78B107BE" w14:textId="77777777" w:rsidR="008E5D5E" w:rsidRPr="008E5D5E" w:rsidRDefault="008E5D5E" w:rsidP="008E5D5E">
      <w:pPr>
        <w:jc w:val="both"/>
      </w:pPr>
      <w:r w:rsidRPr="008E5D5E">
        <w:t>Organizations generate large volumes of information across sales, finance, human resources, marketing, and operations. However, the presence of data does not automatically result in useful business insight. Information is frequently distributed across spreadsheets, databases, and departmental systems, making it difficult for decision-makers to obtain a consistent and timely view of organizational performance. Manual reporting, inconsistent KPI definitions, repeated data preparation, and limited cross-functional visibility can delay decisions and hide important trends and performance drivers.</w:t>
      </w:r>
    </w:p>
    <w:p w14:paraId="3A82EC06" w14:textId="77777777" w:rsidR="008E5D5E" w:rsidRPr="008E5D5E" w:rsidRDefault="008E5D5E" w:rsidP="008E5D5E">
      <w:pPr>
        <w:jc w:val="both"/>
      </w:pPr>
      <w:r w:rsidRPr="008E5D5E">
        <w:t>To address this challenge, this project proposes a Business Intelligence-based framework for Organizational Performance Analytics by integrating data preprocessing, Exploratory Data Analysis (EDA), KPI engineering, dimensional data modeling, business analytics, and interactive dashboard visualization. The project focuses on creating a clear path from raw organizational data to reliable metrics and decision-oriented visual insights.</w:t>
      </w:r>
    </w:p>
    <w:p w14:paraId="4BA58084" w14:textId="77777777" w:rsidR="008E5D5E" w:rsidRPr="008E5D5E" w:rsidRDefault="008E5D5E" w:rsidP="008E5D5E">
      <w:pPr>
        <w:jc w:val="both"/>
      </w:pPr>
      <w:r w:rsidRPr="008E5D5E">
        <w:t>The proposed framework uses three complementary benchmark datasets: the Sample Superstore Dataset for sales and operational performance, the IBM HR Analytics Employee Attrition &amp; Performance dataset for workforce analytics, and a Marketing Campaign Dataset for campaign performance. The datasets are treated as department-level analytical sources rather than as records from one real organization. Their fields are standardized and mapped into a common analytical structure so that the project can demonstrate cross-functional Business Intelligence concepts without claiming that the source organizations are connected.</w:t>
      </w:r>
    </w:p>
    <w:p w14:paraId="274015BB" w14:textId="77777777" w:rsidR="008E5D5E" w:rsidRPr="008E5D5E" w:rsidRDefault="008E5D5E" w:rsidP="008E5D5E">
      <w:pPr>
        <w:jc w:val="both"/>
      </w:pPr>
      <w:r w:rsidRPr="008E5D5E">
        <w:rPr>
          <w:b/>
          <w:bCs/>
        </w:rPr>
        <w:lastRenderedPageBreak/>
        <w:t>Abstract (continued)</w:t>
      </w:r>
    </w:p>
    <w:p w14:paraId="608E6F3D" w14:textId="77777777" w:rsidR="008E5D5E" w:rsidRPr="008E5D5E" w:rsidRDefault="008E5D5E" w:rsidP="008E5D5E">
      <w:pPr>
        <w:jc w:val="both"/>
      </w:pPr>
      <w:r w:rsidRPr="008E5D5E">
        <w:t>Initially, the datasets undergo data preprocessing, including data type standardization, missing-value assessment, duplicate detection, categorical normalization, date transformation, outlier review, and validation of business rules. A detailed EDA is then performed through dataset overview, data-quality assessment, descriptive statistics, missing-value analysis, duplicate analysis, outlier analysis, univariate analysis, bivariate analysis, multivariate analysis, correlation analysis, time-series trend analysis, regional analysis, customer segmentation, and KPI-oriented feature engineering.</w:t>
      </w:r>
    </w:p>
    <w:p w14:paraId="534E5BDD" w14:textId="77777777" w:rsidR="008E5D5E" w:rsidRPr="008E5D5E" w:rsidRDefault="008E5D5E" w:rsidP="008E5D5E">
      <w:pPr>
        <w:jc w:val="both"/>
      </w:pPr>
      <w:r w:rsidRPr="008E5D5E">
        <w:t xml:space="preserve">Following EDA, a dimensional analytical model is designed around common dimensions such as Date, Customer, Product, Region, Employee, and Campaign. Business KPIs including Revenue Growth, Profit Margin, Order Value, Customer Acquisition Cost, Customer Lifetime Value indicators, Retention/Attrition measures, Campaign ROI, Inventory/Order performance, and Productivity indicators are defined with consistent calculation rules. The analytical results are then presented through interactive dashboards using KPI cards, trend charts, comparison charts, maps, heatmaps, </w:t>
      </w:r>
      <w:proofErr w:type="gramStart"/>
      <w:r w:rsidRPr="008E5D5E">
        <w:t>drill-downs</w:t>
      </w:r>
      <w:proofErr w:type="gramEnd"/>
      <w:r w:rsidRPr="008E5D5E">
        <w:t>, slicers, and department-specific views.</w:t>
      </w:r>
    </w:p>
    <w:p w14:paraId="00270BEC" w14:textId="77777777" w:rsidR="008E5D5E" w:rsidRPr="008E5D5E" w:rsidRDefault="008E5D5E" w:rsidP="008E5D5E">
      <w:pPr>
        <w:jc w:val="both"/>
      </w:pPr>
      <w:r w:rsidRPr="008E5D5E">
        <w:t>The project ultimately provides a unified analytical pipeline that combines data preparation, business performance analytics, KPI governance, and interactive visualization. Rather than producing dashboards only for presentation, the framework is designed to make the relationship between data, metrics, visual evidence, and organizational decisions understandable and traceable.</w:t>
      </w:r>
    </w:p>
    <w:p w14:paraId="75012004" w14:textId="77777777" w:rsidR="008E5D5E" w:rsidRPr="008E5D5E" w:rsidRDefault="008E5D5E" w:rsidP="008E5D5E">
      <w:pPr>
        <w:jc w:val="both"/>
      </w:pPr>
      <w:r w:rsidRPr="008E5D5E">
        <w:rPr>
          <w:b/>
          <w:bCs/>
        </w:rPr>
        <w:t>Approach:</w:t>
      </w:r>
    </w:p>
    <w:p w14:paraId="47363E01" w14:textId="77777777" w:rsidR="008E5D5E" w:rsidRPr="008E5D5E" w:rsidRDefault="008E5D5E" w:rsidP="008E5D5E">
      <w:pPr>
        <w:jc w:val="both"/>
      </w:pPr>
      <w:r w:rsidRPr="008E5D5E">
        <w:t>Data Analytics</w:t>
      </w:r>
    </w:p>
    <w:p w14:paraId="06F57AAB" w14:textId="77777777" w:rsidR="008E5D5E" w:rsidRPr="008E5D5E" w:rsidRDefault="008E5D5E" w:rsidP="008E5D5E">
      <w:pPr>
        <w:jc w:val="both"/>
      </w:pPr>
      <w:r w:rsidRPr="008E5D5E">
        <w:rPr>
          <w:b/>
          <w:bCs/>
        </w:rPr>
        <w:t>• EDA</w:t>
      </w:r>
    </w:p>
    <w:p w14:paraId="126F9E7B" w14:textId="77777777" w:rsidR="008E5D5E" w:rsidRPr="008E5D5E" w:rsidRDefault="008E5D5E" w:rsidP="008E5D5E">
      <w:pPr>
        <w:jc w:val="both"/>
      </w:pPr>
      <w:r w:rsidRPr="008E5D5E">
        <w:t>• EDA Flow Diagram:</w:t>
      </w:r>
    </w:p>
    <w:p w14:paraId="5F1F9C8A" w14:textId="77777777" w:rsidR="008E5D5E" w:rsidRPr="008E5D5E" w:rsidRDefault="008E5D5E" w:rsidP="008E5D5E">
      <w:pPr>
        <w:jc w:val="center"/>
      </w:pPr>
      <w:r w:rsidRPr="008E5D5E">
        <w:rPr>
          <w:b/>
          <w:bCs/>
        </w:rPr>
        <w:t>Raw Dataset</w:t>
      </w:r>
    </w:p>
    <w:p w14:paraId="5AC53B63"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5B843C53" w14:textId="77777777" w:rsidR="008E5D5E" w:rsidRPr="008E5D5E" w:rsidRDefault="008E5D5E" w:rsidP="008E5D5E">
      <w:pPr>
        <w:jc w:val="center"/>
      </w:pPr>
      <w:r w:rsidRPr="008E5D5E">
        <w:rPr>
          <w:b/>
          <w:bCs/>
        </w:rPr>
        <w:t>Dataset Overview</w:t>
      </w:r>
    </w:p>
    <w:p w14:paraId="7B0B238D"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55FCB89" w14:textId="77777777" w:rsidR="008E5D5E" w:rsidRPr="008E5D5E" w:rsidRDefault="008E5D5E" w:rsidP="008E5D5E">
      <w:pPr>
        <w:jc w:val="center"/>
      </w:pPr>
      <w:r w:rsidRPr="008E5D5E">
        <w:rPr>
          <w:b/>
          <w:bCs/>
        </w:rPr>
        <w:t>Data Quality Assessment</w:t>
      </w:r>
    </w:p>
    <w:p w14:paraId="77103596"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3E4AE35" w14:textId="77777777" w:rsidR="008E5D5E" w:rsidRPr="008E5D5E" w:rsidRDefault="008E5D5E" w:rsidP="008E5D5E">
      <w:pPr>
        <w:jc w:val="center"/>
      </w:pPr>
      <w:r w:rsidRPr="008E5D5E">
        <w:rPr>
          <w:b/>
          <w:bCs/>
        </w:rPr>
        <w:t>Descriptive Statistics</w:t>
      </w:r>
    </w:p>
    <w:p w14:paraId="36FC04B1"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D4CC12E" w14:textId="77777777" w:rsidR="008E5D5E" w:rsidRPr="008E5D5E" w:rsidRDefault="008E5D5E" w:rsidP="008E5D5E">
      <w:pPr>
        <w:jc w:val="center"/>
      </w:pPr>
      <w:r w:rsidRPr="008E5D5E">
        <w:rPr>
          <w:b/>
          <w:bCs/>
        </w:rPr>
        <w:t>Missing Values</w:t>
      </w:r>
    </w:p>
    <w:p w14:paraId="049BFB79"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F0B0AE0" w14:textId="77777777" w:rsidR="008E5D5E" w:rsidRPr="008E5D5E" w:rsidRDefault="008E5D5E" w:rsidP="008E5D5E">
      <w:pPr>
        <w:jc w:val="center"/>
      </w:pPr>
      <w:r w:rsidRPr="008E5D5E">
        <w:rPr>
          <w:b/>
          <w:bCs/>
        </w:rPr>
        <w:lastRenderedPageBreak/>
        <w:t>Duplicate Records</w:t>
      </w:r>
    </w:p>
    <w:p w14:paraId="15AD1CE0"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D398DA0" w14:textId="77777777" w:rsidR="008E5D5E" w:rsidRPr="008E5D5E" w:rsidRDefault="008E5D5E" w:rsidP="008E5D5E">
      <w:pPr>
        <w:jc w:val="center"/>
      </w:pPr>
      <w:r w:rsidRPr="008E5D5E">
        <w:rPr>
          <w:b/>
          <w:bCs/>
        </w:rPr>
        <w:t>Outlier Detection</w:t>
      </w:r>
    </w:p>
    <w:p w14:paraId="13FAFB36"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E83F00E" w14:textId="77777777" w:rsidR="008E5D5E" w:rsidRPr="008E5D5E" w:rsidRDefault="008E5D5E" w:rsidP="008E5D5E">
      <w:pPr>
        <w:jc w:val="center"/>
      </w:pPr>
      <w:r w:rsidRPr="008E5D5E">
        <w:rPr>
          <w:b/>
          <w:bCs/>
        </w:rPr>
        <w:t>Univariate Analysis</w:t>
      </w:r>
    </w:p>
    <w:p w14:paraId="469D0DB8" w14:textId="77777777" w:rsidR="008E5D5E" w:rsidRPr="008E5D5E" w:rsidRDefault="008E5D5E" w:rsidP="008E5D5E">
      <w:pPr>
        <w:jc w:val="center"/>
      </w:pPr>
      <w:r w:rsidRPr="008E5D5E">
        <w:rPr>
          <w:b/>
          <w:bCs/>
        </w:rPr>
        <w:t>EDA Flow Diagram (continued)</w:t>
      </w:r>
    </w:p>
    <w:p w14:paraId="1224345F" w14:textId="77777777" w:rsidR="008E5D5E" w:rsidRPr="008E5D5E" w:rsidRDefault="008E5D5E" w:rsidP="008E5D5E">
      <w:pPr>
        <w:jc w:val="center"/>
      </w:pPr>
      <w:r w:rsidRPr="008E5D5E">
        <w:rPr>
          <w:b/>
          <w:bCs/>
        </w:rPr>
        <w:t>Bivariate Analysis</w:t>
      </w:r>
    </w:p>
    <w:p w14:paraId="11F9E2E7"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3A8268D9" w14:textId="77777777" w:rsidR="008E5D5E" w:rsidRPr="008E5D5E" w:rsidRDefault="008E5D5E" w:rsidP="008E5D5E">
      <w:pPr>
        <w:jc w:val="center"/>
      </w:pPr>
      <w:r w:rsidRPr="008E5D5E">
        <w:rPr>
          <w:b/>
          <w:bCs/>
        </w:rPr>
        <w:t>Multivariate Analysis</w:t>
      </w:r>
    </w:p>
    <w:p w14:paraId="37FD17C3"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03855FE5" w14:textId="77777777" w:rsidR="008E5D5E" w:rsidRPr="008E5D5E" w:rsidRDefault="008E5D5E" w:rsidP="008E5D5E">
      <w:pPr>
        <w:jc w:val="center"/>
      </w:pPr>
      <w:r w:rsidRPr="008E5D5E">
        <w:rPr>
          <w:b/>
          <w:bCs/>
        </w:rPr>
        <w:t>Correlation Analysis</w:t>
      </w:r>
    </w:p>
    <w:p w14:paraId="2EBC95A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3C7049D" w14:textId="77777777" w:rsidR="008E5D5E" w:rsidRPr="008E5D5E" w:rsidRDefault="008E5D5E" w:rsidP="008E5D5E">
      <w:pPr>
        <w:jc w:val="center"/>
      </w:pPr>
      <w:r w:rsidRPr="008E5D5E">
        <w:rPr>
          <w:b/>
          <w:bCs/>
        </w:rPr>
        <w:t>Time-Series Trend Analysis</w:t>
      </w:r>
    </w:p>
    <w:p w14:paraId="5508AAB0"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8890FDB" w14:textId="77777777" w:rsidR="008E5D5E" w:rsidRPr="008E5D5E" w:rsidRDefault="008E5D5E" w:rsidP="008E5D5E">
      <w:pPr>
        <w:jc w:val="center"/>
      </w:pPr>
      <w:r w:rsidRPr="008E5D5E">
        <w:rPr>
          <w:b/>
          <w:bCs/>
        </w:rPr>
        <w:t>Regional / Department Analysis</w:t>
      </w:r>
    </w:p>
    <w:p w14:paraId="4D32304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97401D2" w14:textId="77777777" w:rsidR="008E5D5E" w:rsidRPr="008E5D5E" w:rsidRDefault="008E5D5E" w:rsidP="008E5D5E">
      <w:pPr>
        <w:jc w:val="center"/>
      </w:pPr>
      <w:r w:rsidRPr="008E5D5E">
        <w:rPr>
          <w:b/>
          <w:bCs/>
        </w:rPr>
        <w:t>KPI Feature Engineering</w:t>
      </w:r>
    </w:p>
    <w:p w14:paraId="127694D5"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A38640D" w14:textId="77777777" w:rsidR="008E5D5E" w:rsidRPr="008E5D5E" w:rsidRDefault="008E5D5E" w:rsidP="008E5D5E">
      <w:pPr>
        <w:jc w:val="center"/>
      </w:pPr>
      <w:r w:rsidRPr="008E5D5E">
        <w:rPr>
          <w:b/>
          <w:bCs/>
        </w:rPr>
        <w:t>Dashboard-Ready Analytical Dataset</w:t>
      </w:r>
    </w:p>
    <w:p w14:paraId="10633B2A" w14:textId="77777777" w:rsidR="008E5D5E" w:rsidRPr="008E5D5E" w:rsidRDefault="008E5D5E" w:rsidP="008E5D5E">
      <w:pPr>
        <w:jc w:val="both"/>
      </w:pPr>
      <w:r w:rsidRPr="008E5D5E">
        <w:rPr>
          <w:b/>
          <w:bCs/>
        </w:rPr>
        <w:t>Recommended EDA Depth</w:t>
      </w:r>
    </w:p>
    <w:p w14:paraId="49E17813" w14:textId="77777777" w:rsidR="008E5D5E" w:rsidRDefault="008E5D5E" w:rsidP="008E5D5E">
      <w:pPr>
        <w:jc w:val="both"/>
      </w:pPr>
      <w:r w:rsidRPr="008E5D5E">
        <w:t>The EDA section should include at least 12–15 analytical techniques rather than limiting the project to basic charts. This provides a stronger understanding of organizational data and supports more meaningful KPI and dashboard design.</w:t>
      </w:r>
    </w:p>
    <w:p w14:paraId="46B23384" w14:textId="77777777" w:rsidR="008E5D5E" w:rsidRPr="008E5D5E" w:rsidRDefault="008E5D5E" w:rsidP="008E5D5E">
      <w:pPr>
        <w:jc w:val="both"/>
      </w:pPr>
    </w:p>
    <w:p w14:paraId="69C8451F" w14:textId="77777777" w:rsidR="008E5D5E" w:rsidRPr="008E5D5E" w:rsidRDefault="008E5D5E" w:rsidP="008E5D5E">
      <w:pPr>
        <w:jc w:val="both"/>
      </w:pPr>
      <w:r w:rsidRPr="008E5D5E">
        <w:rPr>
          <w:b/>
          <w:bCs/>
        </w:rPr>
        <w:lastRenderedPageBreak/>
        <w:t>Preprocessing</w:t>
      </w:r>
    </w:p>
    <w:p w14:paraId="43109665" w14:textId="77777777" w:rsidR="008E5D5E" w:rsidRPr="008E5D5E" w:rsidRDefault="008E5D5E" w:rsidP="008E5D5E">
      <w:pPr>
        <w:jc w:val="both"/>
      </w:pPr>
      <w:r w:rsidRPr="008E5D5E">
        <w:t>• Missing-value assessment</w:t>
      </w:r>
    </w:p>
    <w:p w14:paraId="6E667C40" w14:textId="77777777" w:rsidR="008E5D5E" w:rsidRPr="008E5D5E" w:rsidRDefault="008E5D5E" w:rsidP="008E5D5E">
      <w:pPr>
        <w:jc w:val="both"/>
      </w:pPr>
      <w:r w:rsidRPr="008E5D5E">
        <w:t>• Duplicate detection</w:t>
      </w:r>
    </w:p>
    <w:p w14:paraId="6CB9A21A" w14:textId="77777777" w:rsidR="008E5D5E" w:rsidRPr="008E5D5E" w:rsidRDefault="008E5D5E" w:rsidP="008E5D5E">
      <w:pPr>
        <w:jc w:val="both"/>
      </w:pPr>
      <w:r w:rsidRPr="008E5D5E">
        <w:t>• Data type standardization</w:t>
      </w:r>
    </w:p>
    <w:p w14:paraId="288CAD38" w14:textId="77777777" w:rsidR="008E5D5E" w:rsidRPr="008E5D5E" w:rsidRDefault="008E5D5E" w:rsidP="008E5D5E">
      <w:pPr>
        <w:jc w:val="both"/>
      </w:pPr>
      <w:r w:rsidRPr="008E5D5E">
        <w:t>• Categorical normalization</w:t>
      </w:r>
    </w:p>
    <w:p w14:paraId="37DDF4DE" w14:textId="77777777" w:rsidR="008E5D5E" w:rsidRPr="008E5D5E" w:rsidRDefault="008E5D5E" w:rsidP="008E5D5E">
      <w:pPr>
        <w:jc w:val="both"/>
      </w:pPr>
      <w:r w:rsidRPr="008E5D5E">
        <w:t>• Date transformation</w:t>
      </w:r>
    </w:p>
    <w:p w14:paraId="5907B2FA" w14:textId="77777777" w:rsidR="008E5D5E" w:rsidRPr="008E5D5E" w:rsidRDefault="008E5D5E" w:rsidP="008E5D5E">
      <w:pPr>
        <w:jc w:val="both"/>
      </w:pPr>
      <w:r w:rsidRPr="008E5D5E">
        <w:t>• Outlier review and validation</w:t>
      </w:r>
    </w:p>
    <w:p w14:paraId="176A01DB" w14:textId="77777777" w:rsidR="008E5D5E" w:rsidRPr="008E5D5E" w:rsidRDefault="008E5D5E" w:rsidP="008E5D5E">
      <w:pPr>
        <w:jc w:val="both"/>
      </w:pPr>
      <w:r w:rsidRPr="008E5D5E">
        <w:rPr>
          <w:b/>
          <w:bCs/>
        </w:rPr>
        <w:t>Business Analytics</w:t>
      </w:r>
    </w:p>
    <w:p w14:paraId="58D5EAA6" w14:textId="77777777" w:rsidR="008E5D5E" w:rsidRPr="008E5D5E" w:rsidRDefault="008E5D5E" w:rsidP="008E5D5E">
      <w:pPr>
        <w:jc w:val="both"/>
      </w:pPr>
      <w:r w:rsidRPr="008E5D5E">
        <w:t>• KPI calculation</w:t>
      </w:r>
    </w:p>
    <w:p w14:paraId="2197D612" w14:textId="77777777" w:rsidR="008E5D5E" w:rsidRPr="008E5D5E" w:rsidRDefault="008E5D5E" w:rsidP="008E5D5E">
      <w:pPr>
        <w:jc w:val="both"/>
      </w:pPr>
      <w:r w:rsidRPr="008E5D5E">
        <w:t>• Trend analysis</w:t>
      </w:r>
    </w:p>
    <w:p w14:paraId="58FC3C5E" w14:textId="77777777" w:rsidR="008E5D5E" w:rsidRPr="008E5D5E" w:rsidRDefault="008E5D5E" w:rsidP="008E5D5E">
      <w:pPr>
        <w:jc w:val="both"/>
      </w:pPr>
      <w:r w:rsidRPr="008E5D5E">
        <w:t>• Profitability analysis</w:t>
      </w:r>
    </w:p>
    <w:p w14:paraId="5FA4B518" w14:textId="77777777" w:rsidR="008E5D5E" w:rsidRPr="008E5D5E" w:rsidRDefault="008E5D5E" w:rsidP="008E5D5E">
      <w:pPr>
        <w:jc w:val="both"/>
      </w:pPr>
      <w:r w:rsidRPr="008E5D5E">
        <w:t>• Regional performance</w:t>
      </w:r>
    </w:p>
    <w:p w14:paraId="4CC4367B" w14:textId="77777777" w:rsidR="008E5D5E" w:rsidRPr="008E5D5E" w:rsidRDefault="008E5D5E" w:rsidP="008E5D5E">
      <w:pPr>
        <w:jc w:val="both"/>
      </w:pPr>
      <w:r w:rsidRPr="008E5D5E">
        <w:t>• Customer / campaign segmentation</w:t>
      </w:r>
    </w:p>
    <w:p w14:paraId="1E6AE194" w14:textId="77777777" w:rsidR="008E5D5E" w:rsidRPr="008E5D5E" w:rsidRDefault="008E5D5E" w:rsidP="008E5D5E">
      <w:pPr>
        <w:jc w:val="both"/>
      </w:pPr>
      <w:r w:rsidRPr="008E5D5E">
        <w:t>• Department comparisons</w:t>
      </w:r>
    </w:p>
    <w:p w14:paraId="055CBCE4" w14:textId="77777777" w:rsidR="008E5D5E" w:rsidRPr="008E5D5E" w:rsidRDefault="008E5D5E" w:rsidP="008E5D5E">
      <w:pPr>
        <w:jc w:val="both"/>
      </w:pPr>
      <w:r w:rsidRPr="008E5D5E">
        <w:rPr>
          <w:b/>
          <w:bCs/>
        </w:rPr>
        <w:t>Data Modeling</w:t>
      </w:r>
    </w:p>
    <w:p w14:paraId="51C72D4D" w14:textId="77777777" w:rsidR="008E5D5E" w:rsidRPr="008E5D5E" w:rsidRDefault="008E5D5E" w:rsidP="008E5D5E">
      <w:pPr>
        <w:jc w:val="both"/>
      </w:pPr>
      <w:r w:rsidRPr="008E5D5E">
        <w:t>• Date dimension</w:t>
      </w:r>
    </w:p>
    <w:p w14:paraId="6121BED5" w14:textId="77777777" w:rsidR="008E5D5E" w:rsidRPr="008E5D5E" w:rsidRDefault="008E5D5E" w:rsidP="008E5D5E">
      <w:pPr>
        <w:jc w:val="both"/>
      </w:pPr>
      <w:r w:rsidRPr="008E5D5E">
        <w:t>• Customer dimension</w:t>
      </w:r>
    </w:p>
    <w:p w14:paraId="66A2E5BE" w14:textId="77777777" w:rsidR="008E5D5E" w:rsidRPr="008E5D5E" w:rsidRDefault="008E5D5E" w:rsidP="008E5D5E">
      <w:pPr>
        <w:jc w:val="both"/>
      </w:pPr>
      <w:r w:rsidRPr="008E5D5E">
        <w:t>• Product dimension</w:t>
      </w:r>
    </w:p>
    <w:p w14:paraId="1254873D" w14:textId="77777777" w:rsidR="008E5D5E" w:rsidRPr="008E5D5E" w:rsidRDefault="008E5D5E" w:rsidP="008E5D5E">
      <w:pPr>
        <w:jc w:val="both"/>
      </w:pPr>
      <w:r w:rsidRPr="008E5D5E">
        <w:t>• Region dimension</w:t>
      </w:r>
    </w:p>
    <w:p w14:paraId="4FD4E123" w14:textId="77777777" w:rsidR="008E5D5E" w:rsidRPr="008E5D5E" w:rsidRDefault="008E5D5E" w:rsidP="008E5D5E">
      <w:pPr>
        <w:jc w:val="both"/>
      </w:pPr>
      <w:r w:rsidRPr="008E5D5E">
        <w:t>• Employee dimension</w:t>
      </w:r>
    </w:p>
    <w:p w14:paraId="34CDDB79" w14:textId="77777777" w:rsidR="008E5D5E" w:rsidRPr="008E5D5E" w:rsidRDefault="008E5D5E" w:rsidP="008E5D5E">
      <w:pPr>
        <w:jc w:val="both"/>
      </w:pPr>
      <w:r w:rsidRPr="008E5D5E">
        <w:t>• Campaign dimension</w:t>
      </w:r>
    </w:p>
    <w:p w14:paraId="5869900A" w14:textId="77777777" w:rsidR="008E5D5E" w:rsidRPr="008E5D5E" w:rsidRDefault="008E5D5E" w:rsidP="008E5D5E">
      <w:pPr>
        <w:jc w:val="both"/>
      </w:pPr>
      <w:r w:rsidRPr="008E5D5E">
        <w:t>• Fact tables for transactions and performance</w:t>
      </w:r>
    </w:p>
    <w:p w14:paraId="64C7BCBA" w14:textId="77777777" w:rsidR="008E5D5E" w:rsidRPr="008E5D5E" w:rsidRDefault="008E5D5E" w:rsidP="008E5D5E">
      <w:pPr>
        <w:jc w:val="both"/>
      </w:pPr>
      <w:r w:rsidRPr="008E5D5E">
        <w:rPr>
          <w:b/>
          <w:bCs/>
        </w:rPr>
        <w:t>Visualization</w:t>
      </w:r>
    </w:p>
    <w:p w14:paraId="5DA01764" w14:textId="77777777" w:rsidR="008E5D5E" w:rsidRPr="008E5D5E" w:rsidRDefault="008E5D5E" w:rsidP="008E5D5E">
      <w:pPr>
        <w:jc w:val="both"/>
      </w:pPr>
      <w:r w:rsidRPr="008E5D5E">
        <w:t>• KPI cards</w:t>
      </w:r>
    </w:p>
    <w:p w14:paraId="61AE3FC7" w14:textId="77777777" w:rsidR="008E5D5E" w:rsidRPr="008E5D5E" w:rsidRDefault="008E5D5E" w:rsidP="008E5D5E">
      <w:pPr>
        <w:jc w:val="both"/>
      </w:pPr>
      <w:r w:rsidRPr="008E5D5E">
        <w:t>• Line and area charts</w:t>
      </w:r>
    </w:p>
    <w:p w14:paraId="74D19712" w14:textId="77777777" w:rsidR="008E5D5E" w:rsidRPr="008E5D5E" w:rsidRDefault="008E5D5E" w:rsidP="008E5D5E">
      <w:pPr>
        <w:jc w:val="both"/>
      </w:pPr>
      <w:r w:rsidRPr="008E5D5E">
        <w:t>• Bar and column charts</w:t>
      </w:r>
    </w:p>
    <w:p w14:paraId="279D8F51" w14:textId="77777777" w:rsidR="008E5D5E" w:rsidRPr="008E5D5E" w:rsidRDefault="008E5D5E" w:rsidP="008E5D5E">
      <w:pPr>
        <w:jc w:val="both"/>
      </w:pPr>
      <w:r w:rsidRPr="008E5D5E">
        <w:t>• Heatmaps</w:t>
      </w:r>
    </w:p>
    <w:p w14:paraId="628FE0FA" w14:textId="77777777" w:rsidR="008E5D5E" w:rsidRPr="008E5D5E" w:rsidRDefault="008E5D5E" w:rsidP="008E5D5E">
      <w:pPr>
        <w:jc w:val="both"/>
      </w:pPr>
      <w:r w:rsidRPr="008E5D5E">
        <w:t>• Maps</w:t>
      </w:r>
    </w:p>
    <w:p w14:paraId="44B6CCC2" w14:textId="77777777" w:rsidR="008E5D5E" w:rsidRPr="008E5D5E" w:rsidRDefault="008E5D5E" w:rsidP="008E5D5E">
      <w:pPr>
        <w:jc w:val="both"/>
      </w:pPr>
      <w:r w:rsidRPr="008E5D5E">
        <w:lastRenderedPageBreak/>
        <w:t>• Funnel / campaign views</w:t>
      </w:r>
    </w:p>
    <w:p w14:paraId="33DA0492" w14:textId="77777777" w:rsidR="008E5D5E" w:rsidRPr="008E5D5E" w:rsidRDefault="008E5D5E" w:rsidP="008E5D5E">
      <w:pPr>
        <w:jc w:val="both"/>
      </w:pPr>
      <w:r w:rsidRPr="008E5D5E">
        <w:t>• Interactive dashboard filters</w:t>
      </w:r>
    </w:p>
    <w:p w14:paraId="4DEE2390" w14:textId="77777777" w:rsidR="008E5D5E" w:rsidRPr="008E5D5E" w:rsidRDefault="008E5D5E" w:rsidP="008E5D5E">
      <w:pPr>
        <w:jc w:val="both"/>
      </w:pPr>
      <w:r w:rsidRPr="008E5D5E">
        <w:rPr>
          <w:b/>
          <w:bCs/>
        </w:rPr>
        <w:t>Comparative Analysis</w:t>
      </w:r>
    </w:p>
    <w:p w14:paraId="43D732F0" w14:textId="77777777" w:rsidR="008E5D5E" w:rsidRPr="008E5D5E" w:rsidRDefault="008E5D5E" w:rsidP="008E5D5E">
      <w:pPr>
        <w:jc w:val="both"/>
      </w:pPr>
      <w:r w:rsidRPr="008E5D5E">
        <w:t>• Sales vs Profit</w:t>
      </w:r>
    </w:p>
    <w:p w14:paraId="31CA030C" w14:textId="77777777" w:rsidR="008E5D5E" w:rsidRPr="008E5D5E" w:rsidRDefault="008E5D5E" w:rsidP="008E5D5E">
      <w:pPr>
        <w:jc w:val="both"/>
      </w:pPr>
      <w:r w:rsidRPr="008E5D5E">
        <w:t>• Region vs Performance</w:t>
      </w:r>
    </w:p>
    <w:p w14:paraId="2DE39F61" w14:textId="77777777" w:rsidR="008E5D5E" w:rsidRPr="008E5D5E" w:rsidRDefault="008E5D5E" w:rsidP="008E5D5E">
      <w:pPr>
        <w:jc w:val="both"/>
      </w:pPr>
      <w:r w:rsidRPr="008E5D5E">
        <w:t>• Campaign ROI vs Acquisition Cost</w:t>
      </w:r>
    </w:p>
    <w:p w14:paraId="106612AD" w14:textId="77777777" w:rsidR="008E5D5E" w:rsidRPr="008E5D5E" w:rsidRDefault="008E5D5E" w:rsidP="008E5D5E">
      <w:pPr>
        <w:jc w:val="both"/>
      </w:pPr>
      <w:r w:rsidRPr="008E5D5E">
        <w:t>• Employee Attrition vs Workforce Factors</w:t>
      </w:r>
    </w:p>
    <w:p w14:paraId="36E7206F" w14:textId="77777777" w:rsidR="008E5D5E" w:rsidRPr="008E5D5E" w:rsidRDefault="008E5D5E" w:rsidP="008E5D5E">
      <w:pPr>
        <w:jc w:val="both"/>
      </w:pPr>
      <w:r w:rsidRPr="008E5D5E">
        <w:t>• Period-over-period KPI comparison</w:t>
      </w:r>
    </w:p>
    <w:p w14:paraId="5BD414E5" w14:textId="77777777" w:rsidR="008E5D5E" w:rsidRPr="008E5D5E" w:rsidRDefault="008E5D5E" w:rsidP="008E5D5E">
      <w:pPr>
        <w:jc w:val="both"/>
      </w:pPr>
      <w:r w:rsidRPr="008E5D5E">
        <w:rPr>
          <w:b/>
          <w:bCs/>
        </w:rPr>
        <w:t>Recommended Dashboard Modules</w:t>
      </w:r>
    </w:p>
    <w:p w14:paraId="72327579" w14:textId="77777777" w:rsidR="008E5D5E" w:rsidRPr="008E5D5E" w:rsidRDefault="008E5D5E" w:rsidP="008E5D5E">
      <w:pPr>
        <w:jc w:val="both"/>
      </w:pPr>
      <w:r w:rsidRPr="008E5D5E">
        <w:t>• Executive Performance Dashboard</w:t>
      </w:r>
    </w:p>
    <w:p w14:paraId="14D18C76" w14:textId="77777777" w:rsidR="008E5D5E" w:rsidRPr="008E5D5E" w:rsidRDefault="008E5D5E" w:rsidP="008E5D5E">
      <w:pPr>
        <w:jc w:val="both"/>
      </w:pPr>
      <w:r w:rsidRPr="008E5D5E">
        <w:t>• Sales &amp; Profitability Dashboard</w:t>
      </w:r>
    </w:p>
    <w:p w14:paraId="460634C1" w14:textId="77777777" w:rsidR="008E5D5E" w:rsidRPr="008E5D5E" w:rsidRDefault="008E5D5E" w:rsidP="008E5D5E">
      <w:pPr>
        <w:jc w:val="both"/>
      </w:pPr>
      <w:r w:rsidRPr="008E5D5E">
        <w:t>• Finance / Financial Performance Dashboard</w:t>
      </w:r>
    </w:p>
    <w:p w14:paraId="77229831" w14:textId="77777777" w:rsidR="008E5D5E" w:rsidRPr="008E5D5E" w:rsidRDefault="008E5D5E" w:rsidP="008E5D5E">
      <w:pPr>
        <w:jc w:val="both"/>
      </w:pPr>
      <w:r w:rsidRPr="008E5D5E">
        <w:t>• Marketing Campaign Dashboard</w:t>
      </w:r>
    </w:p>
    <w:p w14:paraId="053585F7" w14:textId="77777777" w:rsidR="008E5D5E" w:rsidRPr="008E5D5E" w:rsidRDefault="008E5D5E" w:rsidP="008E5D5E">
      <w:pPr>
        <w:jc w:val="both"/>
      </w:pPr>
      <w:r w:rsidRPr="008E5D5E">
        <w:t>• HR Workforce Dashboard</w:t>
      </w:r>
    </w:p>
    <w:p w14:paraId="71611970" w14:textId="77777777" w:rsidR="008E5D5E" w:rsidRPr="008E5D5E" w:rsidRDefault="008E5D5E" w:rsidP="008E5D5E">
      <w:pPr>
        <w:jc w:val="both"/>
      </w:pPr>
      <w:r w:rsidRPr="008E5D5E">
        <w:t>• Operations &amp; Order Performance Dashboard</w:t>
      </w:r>
    </w:p>
    <w:p w14:paraId="3519CD2F" w14:textId="77777777" w:rsidR="008E5D5E" w:rsidRPr="008E5D5E" w:rsidRDefault="008E5D5E" w:rsidP="008E5D5E">
      <w:pPr>
        <w:jc w:val="both"/>
      </w:pPr>
      <w:r w:rsidRPr="008E5D5E">
        <w:rPr>
          <w:b/>
          <w:bCs/>
        </w:rPr>
        <w:t>Recommended Research Pipeline:</w:t>
      </w:r>
    </w:p>
    <w:p w14:paraId="39E14257" w14:textId="77777777" w:rsidR="008E5D5E" w:rsidRPr="008E5D5E" w:rsidRDefault="008E5D5E" w:rsidP="008E5D5E">
      <w:pPr>
        <w:jc w:val="center"/>
      </w:pPr>
      <w:r w:rsidRPr="008E5D5E">
        <w:rPr>
          <w:b/>
          <w:bCs/>
        </w:rPr>
        <w:t>Benchmark / Department Datasets</w:t>
      </w:r>
    </w:p>
    <w:p w14:paraId="11BADB46" w14:textId="1B747B8E"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87AD3D6" w14:textId="77777777" w:rsidR="008E5D5E" w:rsidRPr="008E5D5E" w:rsidRDefault="008E5D5E" w:rsidP="008E5D5E">
      <w:pPr>
        <w:jc w:val="center"/>
      </w:pPr>
      <w:r w:rsidRPr="008E5D5E">
        <w:rPr>
          <w:b/>
          <w:bCs/>
        </w:rPr>
        <w:t>Data Collection &amp; Profiling</w:t>
      </w:r>
    </w:p>
    <w:p w14:paraId="2B1D968E" w14:textId="5EB4C33C"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92588F3" w14:textId="77777777" w:rsidR="008E5D5E" w:rsidRPr="008E5D5E" w:rsidRDefault="008E5D5E" w:rsidP="008E5D5E">
      <w:pPr>
        <w:jc w:val="center"/>
      </w:pPr>
      <w:r w:rsidRPr="008E5D5E">
        <w:rPr>
          <w:b/>
          <w:bCs/>
        </w:rPr>
        <w:t>Data Cleaning</w:t>
      </w:r>
    </w:p>
    <w:p w14:paraId="20039112" w14:textId="57B2CE08"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3E11B42" w14:textId="77777777" w:rsidR="008E5D5E" w:rsidRPr="008E5D5E" w:rsidRDefault="008E5D5E" w:rsidP="008E5D5E">
      <w:pPr>
        <w:jc w:val="center"/>
      </w:pPr>
      <w:r w:rsidRPr="008E5D5E">
        <w:rPr>
          <w:b/>
          <w:bCs/>
        </w:rPr>
        <w:t>EDA</w:t>
      </w:r>
    </w:p>
    <w:p w14:paraId="2DDF83E7" w14:textId="0196DEB4"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2D3EEFC" w14:textId="77777777" w:rsidR="008E5D5E" w:rsidRPr="008E5D5E" w:rsidRDefault="008E5D5E" w:rsidP="008E5D5E">
      <w:pPr>
        <w:jc w:val="center"/>
      </w:pPr>
      <w:r w:rsidRPr="008E5D5E">
        <w:rPr>
          <w:b/>
          <w:bCs/>
        </w:rPr>
        <w:t>Feature Engineering</w:t>
      </w:r>
    </w:p>
    <w:p w14:paraId="478430FC" w14:textId="13EA520C" w:rsidR="008E5D5E" w:rsidRPr="008E5D5E" w:rsidRDefault="008E5D5E" w:rsidP="008E5D5E">
      <w:pPr>
        <w:jc w:val="center"/>
      </w:pPr>
      <w:r w:rsidRPr="008E5D5E">
        <w:rPr>
          <w:b/>
          <w:bCs/>
        </w:rPr>
        <w:lastRenderedPageBreak/>
        <w:t>│</w:t>
      </w:r>
      <w:r w:rsidRPr="008E5D5E">
        <w:rPr>
          <w:b/>
          <w:bCs/>
        </w:rPr>
        <w:br/>
      </w:r>
      <w:r w:rsidRPr="008E5D5E">
        <w:rPr>
          <w:rFonts w:ascii="Arial" w:hAnsi="Arial" w:cs="Arial"/>
          <w:b/>
          <w:bCs/>
        </w:rPr>
        <w:t>▼</w:t>
      </w:r>
    </w:p>
    <w:p w14:paraId="3557FBB4" w14:textId="77777777" w:rsidR="008E5D5E" w:rsidRPr="008E5D5E" w:rsidRDefault="008E5D5E" w:rsidP="008E5D5E">
      <w:pPr>
        <w:jc w:val="center"/>
      </w:pPr>
      <w:r w:rsidRPr="008E5D5E">
        <w:rPr>
          <w:b/>
          <w:bCs/>
        </w:rPr>
        <w:t>Dimensional Data Modeling</w:t>
      </w:r>
    </w:p>
    <w:p w14:paraId="0B5FFF29" w14:textId="77777777" w:rsidR="008E5D5E" w:rsidRPr="008E5D5E" w:rsidRDefault="008E5D5E" w:rsidP="008E5D5E">
      <w:pPr>
        <w:jc w:val="center"/>
      </w:pPr>
      <w:r w:rsidRPr="008E5D5E">
        <w:rPr>
          <w:b/>
          <w:bCs/>
        </w:rPr>
        <w:t>Recommended Research Pipeline (continued)</w:t>
      </w:r>
    </w:p>
    <w:p w14:paraId="7CCC8868" w14:textId="77777777" w:rsidR="008E5D5E" w:rsidRPr="008E5D5E" w:rsidRDefault="008E5D5E" w:rsidP="008E5D5E">
      <w:pPr>
        <w:jc w:val="center"/>
      </w:pPr>
      <w:r w:rsidRPr="008E5D5E">
        <w:rPr>
          <w:b/>
          <w:bCs/>
        </w:rPr>
        <w:t>KPI / Semantic Layer</w:t>
      </w:r>
    </w:p>
    <w:p w14:paraId="4D99E6A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4338671" w14:textId="77777777" w:rsidR="008E5D5E" w:rsidRPr="008E5D5E" w:rsidRDefault="008E5D5E" w:rsidP="008E5D5E">
      <w:pPr>
        <w:jc w:val="center"/>
      </w:pPr>
      <w:r w:rsidRPr="008E5D5E">
        <w:rPr>
          <w:b/>
          <w:bCs/>
        </w:rPr>
        <w:t>Interactive BI Dashboards</w:t>
      </w:r>
    </w:p>
    <w:p w14:paraId="67B95FBC"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D9AA276" w14:textId="77777777" w:rsidR="008E5D5E" w:rsidRPr="008E5D5E" w:rsidRDefault="008E5D5E" w:rsidP="008E5D5E">
      <w:pPr>
        <w:jc w:val="center"/>
      </w:pPr>
      <w:r w:rsidRPr="008E5D5E">
        <w:rPr>
          <w:b/>
          <w:bCs/>
        </w:rPr>
        <w:t>Comparative Performance Analysis</w:t>
      </w:r>
    </w:p>
    <w:p w14:paraId="405769AD"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47DDF65" w14:textId="77777777" w:rsidR="008E5D5E" w:rsidRPr="008E5D5E" w:rsidRDefault="008E5D5E" w:rsidP="008E5D5E">
      <w:pPr>
        <w:jc w:val="center"/>
      </w:pPr>
      <w:r w:rsidRPr="008E5D5E">
        <w:rPr>
          <w:b/>
          <w:bCs/>
        </w:rPr>
        <w:t>Business Insights &amp; Recommendations</w:t>
      </w:r>
    </w:p>
    <w:p w14:paraId="1BF025D2"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6E7B424" w14:textId="77777777" w:rsidR="008E5D5E" w:rsidRPr="008E5D5E" w:rsidRDefault="008E5D5E" w:rsidP="008E5D5E">
      <w:pPr>
        <w:jc w:val="center"/>
      </w:pPr>
      <w:r w:rsidRPr="008E5D5E">
        <w:rPr>
          <w:b/>
          <w:bCs/>
        </w:rPr>
        <w:t>Research Conclusions</w:t>
      </w:r>
    </w:p>
    <w:p w14:paraId="61F6B486" w14:textId="77777777" w:rsidR="008E5D5E" w:rsidRPr="008E5D5E" w:rsidRDefault="008E5D5E" w:rsidP="008E5D5E">
      <w:pPr>
        <w:jc w:val="both"/>
      </w:pPr>
      <w:r w:rsidRPr="008E5D5E">
        <w:rPr>
          <w:b/>
          <w:bCs/>
        </w:rPr>
        <w:t>Key KPI Layer</w:t>
      </w:r>
    </w:p>
    <w:p w14:paraId="507864A7" w14:textId="77777777" w:rsidR="008E5D5E" w:rsidRPr="008E5D5E" w:rsidRDefault="008E5D5E" w:rsidP="008E5D5E">
      <w:pPr>
        <w:jc w:val="both"/>
      </w:pPr>
      <w:r w:rsidRPr="008E5D5E">
        <w:t>• Revenue Growth</w:t>
      </w:r>
    </w:p>
    <w:p w14:paraId="35BA2AB1" w14:textId="77777777" w:rsidR="008E5D5E" w:rsidRPr="008E5D5E" w:rsidRDefault="008E5D5E" w:rsidP="008E5D5E">
      <w:pPr>
        <w:jc w:val="both"/>
      </w:pPr>
      <w:r w:rsidRPr="008E5D5E">
        <w:t>• Net / Operating Profit Margin</w:t>
      </w:r>
    </w:p>
    <w:p w14:paraId="4204A1D7" w14:textId="77777777" w:rsidR="008E5D5E" w:rsidRPr="008E5D5E" w:rsidRDefault="008E5D5E" w:rsidP="008E5D5E">
      <w:pPr>
        <w:jc w:val="both"/>
      </w:pPr>
      <w:r w:rsidRPr="008E5D5E">
        <w:t>• Average Order Value</w:t>
      </w:r>
    </w:p>
    <w:p w14:paraId="46C19144" w14:textId="77777777" w:rsidR="008E5D5E" w:rsidRPr="008E5D5E" w:rsidRDefault="008E5D5E" w:rsidP="008E5D5E">
      <w:pPr>
        <w:jc w:val="both"/>
      </w:pPr>
      <w:r w:rsidRPr="008E5D5E">
        <w:t>• Customer Acquisition Cost (CAC)</w:t>
      </w:r>
    </w:p>
    <w:p w14:paraId="0AEEC795" w14:textId="77777777" w:rsidR="008E5D5E" w:rsidRPr="008E5D5E" w:rsidRDefault="008E5D5E" w:rsidP="008E5D5E">
      <w:pPr>
        <w:jc w:val="both"/>
      </w:pPr>
      <w:r w:rsidRPr="008E5D5E">
        <w:t>• Customer Value / Retention indicators</w:t>
      </w:r>
    </w:p>
    <w:p w14:paraId="056B457F" w14:textId="77777777" w:rsidR="008E5D5E" w:rsidRPr="008E5D5E" w:rsidRDefault="008E5D5E" w:rsidP="008E5D5E">
      <w:pPr>
        <w:jc w:val="both"/>
      </w:pPr>
      <w:r w:rsidRPr="008E5D5E">
        <w:t>• Employee Attrition Rate</w:t>
      </w:r>
    </w:p>
    <w:p w14:paraId="7F55CC9C" w14:textId="77777777" w:rsidR="008E5D5E" w:rsidRPr="008E5D5E" w:rsidRDefault="008E5D5E" w:rsidP="008E5D5E">
      <w:pPr>
        <w:jc w:val="both"/>
      </w:pPr>
      <w:r w:rsidRPr="008E5D5E">
        <w:t>• Productivity / Performance Index</w:t>
      </w:r>
    </w:p>
    <w:p w14:paraId="199774B6" w14:textId="77777777" w:rsidR="008E5D5E" w:rsidRPr="008E5D5E" w:rsidRDefault="008E5D5E" w:rsidP="008E5D5E">
      <w:pPr>
        <w:jc w:val="both"/>
      </w:pPr>
      <w:r w:rsidRPr="008E5D5E">
        <w:t>• Campaign ROI / ROMI</w:t>
      </w:r>
    </w:p>
    <w:p w14:paraId="62651D4B" w14:textId="77777777" w:rsidR="008E5D5E" w:rsidRPr="008E5D5E" w:rsidRDefault="008E5D5E" w:rsidP="008E5D5E">
      <w:pPr>
        <w:jc w:val="both"/>
      </w:pPr>
      <w:r w:rsidRPr="008E5D5E">
        <w:t>• Order Fulfillment / Cycle Time</w:t>
      </w:r>
    </w:p>
    <w:p w14:paraId="5C21A268" w14:textId="77777777" w:rsidR="008E5D5E" w:rsidRDefault="008E5D5E" w:rsidP="008E5D5E">
      <w:pPr>
        <w:jc w:val="both"/>
      </w:pPr>
      <w:r w:rsidRPr="008E5D5E">
        <w:t>• Regional Performance Index</w:t>
      </w:r>
    </w:p>
    <w:p w14:paraId="69CDC453" w14:textId="77777777" w:rsidR="008E5D5E" w:rsidRDefault="008E5D5E" w:rsidP="008E5D5E">
      <w:pPr>
        <w:jc w:val="both"/>
      </w:pPr>
    </w:p>
    <w:p w14:paraId="7049BF1A" w14:textId="77777777" w:rsidR="008E5D5E" w:rsidRPr="008E5D5E" w:rsidRDefault="008E5D5E" w:rsidP="008E5D5E">
      <w:pPr>
        <w:jc w:val="both"/>
      </w:pPr>
    </w:p>
    <w:p w14:paraId="116059A8" w14:textId="77777777" w:rsidR="008E5D5E" w:rsidRPr="008E5D5E" w:rsidRDefault="008E5D5E" w:rsidP="008E5D5E">
      <w:pPr>
        <w:jc w:val="both"/>
      </w:pPr>
      <w:r w:rsidRPr="008E5D5E">
        <w:rPr>
          <w:b/>
          <w:bCs/>
        </w:rPr>
        <w:lastRenderedPageBreak/>
        <w:t>Expected Outcome</w:t>
      </w:r>
    </w:p>
    <w:p w14:paraId="385C4EC2" w14:textId="77777777" w:rsidR="008E5D5E" w:rsidRPr="008E5D5E" w:rsidRDefault="008E5D5E" w:rsidP="008E5D5E">
      <w:pPr>
        <w:jc w:val="both"/>
      </w:pPr>
      <w:r w:rsidRPr="008E5D5E">
        <w:t xml:space="preserve">The final system will connect cleaned and modeled organizational data to </w:t>
      </w:r>
      <w:proofErr w:type="gramStart"/>
      <w:r w:rsidRPr="008E5D5E">
        <w:t>governed</w:t>
      </w:r>
      <w:proofErr w:type="gramEnd"/>
      <w:r w:rsidRPr="008E5D5E">
        <w:t xml:space="preserve"> KPIs and interactive dashboards. The objective is to make performance patterns easier to compare, explain, and act upon. The project will also establish a foundation for future forecasting, anomaly detection, automated alerts, and natural-language Business Intelligence.</w:t>
      </w:r>
    </w:p>
    <w:p w14:paraId="48464251" w14:textId="77777777" w:rsidR="008E5D5E" w:rsidRPr="008E5D5E" w:rsidRDefault="008E5D5E" w:rsidP="008E5D5E">
      <w:pPr>
        <w:jc w:val="both"/>
      </w:pPr>
      <w:r w:rsidRPr="008E5D5E">
        <w:rPr>
          <w:b/>
          <w:bCs/>
        </w:rPr>
        <w:t>Project Note</w:t>
      </w:r>
    </w:p>
    <w:p w14:paraId="4A6AEF19" w14:textId="77777777" w:rsidR="008E5D5E" w:rsidRPr="008E5D5E" w:rsidRDefault="008E5D5E" w:rsidP="008E5D5E">
      <w:pPr>
        <w:jc w:val="both"/>
      </w:pPr>
      <w:r w:rsidRPr="008E5D5E">
        <w:t>The three datasets are intentionally complementary: the Superstore dataset provides sales and order-level business activity; the IBM HR dataset provides workforce analytics; and the marketing campaign dataset provides campaign performance measures. Together they demonstrate how heterogeneous departmental data can be brought into a common BI workflow.</w:t>
      </w:r>
    </w:p>
    <w:p w14:paraId="5B714ED6" w14:textId="141B0DF5" w:rsidR="004D6EF6" w:rsidRDefault="004D6EF6" w:rsidP="008E5D5E">
      <w:pPr>
        <w:jc w:val="both"/>
      </w:pPr>
    </w:p>
    <w:sectPr w:rsidR="004D6EF6" w:rsidSect="00034616">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39580">
    <w:abstractNumId w:val="8"/>
  </w:num>
  <w:num w:numId="2" w16cid:durableId="659580874">
    <w:abstractNumId w:val="6"/>
  </w:num>
  <w:num w:numId="3" w16cid:durableId="2040356075">
    <w:abstractNumId w:val="5"/>
  </w:num>
  <w:num w:numId="4" w16cid:durableId="402071748">
    <w:abstractNumId w:val="4"/>
  </w:num>
  <w:num w:numId="5" w16cid:durableId="1244872230">
    <w:abstractNumId w:val="7"/>
  </w:num>
  <w:num w:numId="6" w16cid:durableId="1743260637">
    <w:abstractNumId w:val="3"/>
  </w:num>
  <w:num w:numId="7" w16cid:durableId="1091437100">
    <w:abstractNumId w:val="2"/>
  </w:num>
  <w:num w:numId="8" w16cid:durableId="1137458110">
    <w:abstractNumId w:val="1"/>
  </w:num>
  <w:num w:numId="9" w16cid:durableId="56033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D1"/>
    <w:rsid w:val="0029639D"/>
    <w:rsid w:val="00326F90"/>
    <w:rsid w:val="004D6EF6"/>
    <w:rsid w:val="008E5D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4E918"/>
  <w14:defaultImageDpi w14:val="300"/>
  <w15:docId w15:val="{A1EDFB1F-9E9F-4119-9B4E-CDBED626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sesank yennam</cp:lastModifiedBy>
  <cp:revision>2</cp:revision>
  <dcterms:created xsi:type="dcterms:W3CDTF">2026-08-10T15:20:00Z</dcterms:created>
  <dcterms:modified xsi:type="dcterms:W3CDTF">2026-08-10T15:20:00Z</dcterms:modified>
  <cp:category/>
</cp:coreProperties>
</file>