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352C83" w14:textId="77777777" w:rsidR="006556F3" w:rsidRDefault="006556F3">
      <w:pPr>
        <w:shd w:val="clear" w:color="auto" w:fill="FFFFFF"/>
        <w:spacing w:line="240" w:lineRule="auto"/>
        <w:ind w:left="-850" w:right="-607"/>
        <w:jc w:val="both"/>
        <w:rPr>
          <w:b/>
          <w:color w:val="333333"/>
          <w:sz w:val="24"/>
          <w:szCs w:val="24"/>
        </w:rPr>
      </w:pPr>
    </w:p>
    <w:p w14:paraId="6F528C1B" w14:textId="74D0E6DA" w:rsidR="000849FB" w:rsidRPr="006556F3" w:rsidRDefault="003C1400">
      <w:pPr>
        <w:shd w:val="clear" w:color="auto" w:fill="FFFFFF"/>
        <w:spacing w:line="240" w:lineRule="auto"/>
        <w:ind w:left="-850" w:right="-607"/>
        <w:jc w:val="both"/>
        <w:rPr>
          <w:b/>
          <w:color w:val="333333"/>
          <w:sz w:val="24"/>
          <w:szCs w:val="24"/>
        </w:rPr>
      </w:pPr>
      <w:r w:rsidRPr="006556F3">
        <w:rPr>
          <w:b/>
          <w:color w:val="333333"/>
          <w:sz w:val="24"/>
          <w:szCs w:val="24"/>
        </w:rPr>
        <w:t>Problem 1</w:t>
      </w:r>
    </w:p>
    <w:p w14:paraId="4CD5DFFE" w14:textId="77777777" w:rsidR="000849FB" w:rsidRPr="006556F3" w:rsidRDefault="003C1400">
      <w:pPr>
        <w:shd w:val="clear" w:color="auto" w:fill="FFFFFF"/>
        <w:spacing w:line="240" w:lineRule="auto"/>
        <w:ind w:left="-850" w:right="-607"/>
        <w:jc w:val="both"/>
        <w:rPr>
          <w:color w:val="333333"/>
          <w:sz w:val="24"/>
          <w:szCs w:val="24"/>
        </w:rPr>
      </w:pPr>
      <w:r w:rsidRPr="006556F3">
        <w:rPr>
          <w:color w:val="333333"/>
          <w:sz w:val="24"/>
          <w:szCs w:val="24"/>
        </w:rPr>
        <w:t>1)   C1 -&gt; {12.0,33.0}</w:t>
      </w:r>
    </w:p>
    <w:p w14:paraId="43FEFA9A" w14:textId="77777777" w:rsidR="000849FB" w:rsidRPr="006556F3" w:rsidRDefault="003C1400">
      <w:pPr>
        <w:shd w:val="clear" w:color="auto" w:fill="FFFFFF"/>
        <w:spacing w:line="240" w:lineRule="auto"/>
        <w:ind w:left="-850" w:right="-607"/>
        <w:jc w:val="both"/>
        <w:rPr>
          <w:color w:val="333333"/>
          <w:sz w:val="24"/>
          <w:szCs w:val="24"/>
        </w:rPr>
      </w:pPr>
      <w:r w:rsidRPr="006556F3">
        <w:rPr>
          <w:color w:val="333333"/>
          <w:sz w:val="24"/>
          <w:szCs w:val="24"/>
        </w:rPr>
        <w:t>C2 -&gt; {18.0,27.0}</w:t>
      </w:r>
    </w:p>
    <w:p w14:paraId="27E0ABEE" w14:textId="4BF9660C" w:rsidR="000849FB" w:rsidRDefault="003C1400">
      <w:pPr>
        <w:shd w:val="clear" w:color="auto" w:fill="FFFFFF"/>
        <w:spacing w:line="240" w:lineRule="auto"/>
        <w:ind w:left="-850" w:right="-607"/>
        <w:jc w:val="both"/>
        <w:rPr>
          <w:color w:val="333333"/>
          <w:sz w:val="24"/>
          <w:szCs w:val="24"/>
        </w:rPr>
      </w:pPr>
      <w:r w:rsidRPr="006556F3">
        <w:rPr>
          <w:color w:val="333333"/>
          <w:sz w:val="24"/>
          <w:szCs w:val="24"/>
        </w:rPr>
        <w:t>Initial Centroids à Instance 2(12.0,33.0) &amp; 4(18.0,27.0)</w:t>
      </w:r>
    </w:p>
    <w:p w14:paraId="39CCA6A3" w14:textId="77777777" w:rsidR="006556F3" w:rsidRPr="006556F3" w:rsidRDefault="006556F3">
      <w:pPr>
        <w:shd w:val="clear" w:color="auto" w:fill="FFFFFF"/>
        <w:spacing w:line="240" w:lineRule="auto"/>
        <w:ind w:left="-850" w:right="-607"/>
        <w:jc w:val="both"/>
        <w:rPr>
          <w:color w:val="333333"/>
          <w:sz w:val="24"/>
          <w:szCs w:val="24"/>
        </w:rPr>
      </w:pPr>
    </w:p>
    <w:p w14:paraId="713095F6" w14:textId="77777777" w:rsidR="000849FB" w:rsidRPr="006556F3" w:rsidRDefault="003C1400">
      <w:pPr>
        <w:shd w:val="clear" w:color="auto" w:fill="FFFFFF"/>
        <w:spacing w:line="240" w:lineRule="auto"/>
        <w:ind w:left="720"/>
        <w:jc w:val="both"/>
        <w:rPr>
          <w:color w:val="333333"/>
          <w:sz w:val="24"/>
          <w:szCs w:val="24"/>
        </w:rPr>
      </w:pPr>
      <w:r w:rsidRPr="006556F3">
        <w:rPr>
          <w:color w:val="333333"/>
          <w:sz w:val="24"/>
          <w:szCs w:val="24"/>
        </w:rPr>
        <w:t>First Iteration</w:t>
      </w:r>
    </w:p>
    <w:tbl>
      <w:tblPr>
        <w:tblStyle w:val="a"/>
        <w:tblW w:w="8190" w:type="dxa"/>
        <w:tblBorders>
          <w:top w:val="nil"/>
          <w:left w:val="nil"/>
          <w:bottom w:val="nil"/>
          <w:right w:val="nil"/>
          <w:insideH w:val="nil"/>
          <w:insideV w:val="nil"/>
        </w:tblBorders>
        <w:tblLayout w:type="fixed"/>
        <w:tblLook w:val="0600" w:firstRow="0" w:lastRow="0" w:firstColumn="0" w:lastColumn="0" w:noHBand="1" w:noVBand="1"/>
      </w:tblPr>
      <w:tblGrid>
        <w:gridCol w:w="2025"/>
        <w:gridCol w:w="1905"/>
        <w:gridCol w:w="2130"/>
        <w:gridCol w:w="2130"/>
      </w:tblGrid>
      <w:tr w:rsidR="000849FB" w:rsidRPr="006556F3" w14:paraId="6026FF37" w14:textId="77777777">
        <w:trPr>
          <w:trHeight w:val="785"/>
        </w:trPr>
        <w:tc>
          <w:tcPr>
            <w:tcW w:w="2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F5E9A9" w14:textId="77777777" w:rsidR="000849FB" w:rsidRPr="006556F3" w:rsidRDefault="003C1400">
            <w:pPr>
              <w:shd w:val="clear" w:color="auto" w:fill="FFFFFF"/>
              <w:spacing w:line="240" w:lineRule="auto"/>
              <w:jc w:val="both"/>
              <w:rPr>
                <w:color w:val="333333"/>
                <w:sz w:val="24"/>
                <w:szCs w:val="24"/>
              </w:rPr>
            </w:pPr>
            <w:r w:rsidRPr="006556F3">
              <w:rPr>
                <w:color w:val="333333"/>
                <w:sz w:val="24"/>
                <w:szCs w:val="24"/>
              </w:rPr>
              <w:t>Instances</w:t>
            </w:r>
          </w:p>
        </w:tc>
        <w:tc>
          <w:tcPr>
            <w:tcW w:w="190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811FCCB" w14:textId="77777777" w:rsidR="000849FB" w:rsidRPr="006556F3" w:rsidRDefault="003C1400">
            <w:pPr>
              <w:shd w:val="clear" w:color="auto" w:fill="FFFFFF"/>
              <w:spacing w:line="240" w:lineRule="auto"/>
              <w:jc w:val="both"/>
              <w:rPr>
                <w:color w:val="333333"/>
                <w:sz w:val="24"/>
                <w:szCs w:val="24"/>
              </w:rPr>
            </w:pPr>
            <w:r w:rsidRPr="006556F3">
              <w:rPr>
                <w:color w:val="333333"/>
                <w:sz w:val="24"/>
                <w:szCs w:val="24"/>
              </w:rPr>
              <w:t>Point</w:t>
            </w:r>
          </w:p>
        </w:tc>
        <w:tc>
          <w:tcPr>
            <w:tcW w:w="21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51BD015" w14:textId="77777777" w:rsidR="000849FB" w:rsidRPr="006556F3" w:rsidRDefault="003C1400">
            <w:pPr>
              <w:shd w:val="clear" w:color="auto" w:fill="FFFFFF"/>
              <w:spacing w:line="240" w:lineRule="auto"/>
              <w:jc w:val="both"/>
              <w:rPr>
                <w:color w:val="333333"/>
                <w:sz w:val="24"/>
                <w:szCs w:val="24"/>
              </w:rPr>
            </w:pPr>
            <w:r w:rsidRPr="006556F3">
              <w:rPr>
                <w:color w:val="333333"/>
                <w:sz w:val="24"/>
                <w:szCs w:val="24"/>
              </w:rPr>
              <w:t>C1-&gt; {12.0,33.0}</w:t>
            </w:r>
          </w:p>
        </w:tc>
        <w:tc>
          <w:tcPr>
            <w:tcW w:w="21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70ABBC0" w14:textId="77777777" w:rsidR="000849FB" w:rsidRPr="006556F3" w:rsidRDefault="003C1400">
            <w:pPr>
              <w:shd w:val="clear" w:color="auto" w:fill="FFFFFF"/>
              <w:spacing w:line="240" w:lineRule="auto"/>
              <w:jc w:val="both"/>
              <w:rPr>
                <w:color w:val="333333"/>
                <w:sz w:val="24"/>
                <w:szCs w:val="24"/>
              </w:rPr>
            </w:pPr>
            <w:r w:rsidRPr="006556F3">
              <w:rPr>
                <w:color w:val="333333"/>
                <w:sz w:val="24"/>
                <w:szCs w:val="24"/>
              </w:rPr>
              <w:t>C2 -&gt; {18.0,27.0}</w:t>
            </w:r>
          </w:p>
          <w:p w14:paraId="01D193FD" w14:textId="77777777" w:rsidR="000849FB" w:rsidRPr="006556F3" w:rsidRDefault="003C1400">
            <w:pPr>
              <w:shd w:val="clear" w:color="auto" w:fill="FFFFFF"/>
              <w:spacing w:line="240" w:lineRule="auto"/>
              <w:jc w:val="both"/>
              <w:rPr>
                <w:color w:val="333333"/>
                <w:sz w:val="24"/>
                <w:szCs w:val="24"/>
              </w:rPr>
            </w:pPr>
            <w:r w:rsidRPr="006556F3">
              <w:rPr>
                <w:color w:val="333333"/>
                <w:sz w:val="24"/>
                <w:szCs w:val="24"/>
              </w:rPr>
              <w:t xml:space="preserve"> </w:t>
            </w:r>
          </w:p>
        </w:tc>
      </w:tr>
      <w:tr w:rsidR="000849FB" w:rsidRPr="006556F3" w14:paraId="17F1DE5D" w14:textId="77777777">
        <w:trPr>
          <w:trHeight w:val="500"/>
        </w:trPr>
        <w:tc>
          <w:tcPr>
            <w:tcW w:w="20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319C490" w14:textId="77777777" w:rsidR="000849FB" w:rsidRPr="006556F3" w:rsidRDefault="003C1400">
            <w:pPr>
              <w:shd w:val="clear" w:color="auto" w:fill="FFFFFF"/>
              <w:spacing w:line="240" w:lineRule="auto"/>
              <w:jc w:val="both"/>
              <w:rPr>
                <w:color w:val="333333"/>
                <w:sz w:val="24"/>
                <w:szCs w:val="24"/>
              </w:rPr>
            </w:pPr>
            <w:r w:rsidRPr="006556F3">
              <w:rPr>
                <w:color w:val="333333"/>
                <w:sz w:val="24"/>
                <w:szCs w:val="24"/>
              </w:rPr>
              <w:t>1</w:t>
            </w:r>
          </w:p>
        </w:tc>
        <w:tc>
          <w:tcPr>
            <w:tcW w:w="1905" w:type="dxa"/>
            <w:tcBorders>
              <w:top w:val="nil"/>
              <w:left w:val="nil"/>
              <w:bottom w:val="single" w:sz="8" w:space="0" w:color="000000"/>
              <w:right w:val="single" w:sz="8" w:space="0" w:color="000000"/>
            </w:tcBorders>
            <w:tcMar>
              <w:top w:w="100" w:type="dxa"/>
              <w:left w:w="100" w:type="dxa"/>
              <w:bottom w:w="100" w:type="dxa"/>
              <w:right w:w="100" w:type="dxa"/>
            </w:tcMar>
          </w:tcPr>
          <w:p w14:paraId="1E96A227" w14:textId="77777777" w:rsidR="000849FB" w:rsidRPr="006556F3" w:rsidRDefault="003C1400">
            <w:pPr>
              <w:shd w:val="clear" w:color="auto" w:fill="FFFFFF"/>
              <w:spacing w:line="240" w:lineRule="auto"/>
              <w:jc w:val="both"/>
              <w:rPr>
                <w:color w:val="333333"/>
                <w:sz w:val="24"/>
                <w:szCs w:val="24"/>
              </w:rPr>
            </w:pPr>
            <w:r w:rsidRPr="006556F3">
              <w:rPr>
                <w:color w:val="333333"/>
                <w:sz w:val="24"/>
                <w:szCs w:val="24"/>
              </w:rPr>
              <w:t>{12,15}</w:t>
            </w:r>
          </w:p>
        </w:tc>
        <w:tc>
          <w:tcPr>
            <w:tcW w:w="2130" w:type="dxa"/>
            <w:tcBorders>
              <w:top w:val="nil"/>
              <w:left w:val="nil"/>
              <w:bottom w:val="single" w:sz="8" w:space="0" w:color="000000"/>
              <w:right w:val="single" w:sz="8" w:space="0" w:color="000000"/>
            </w:tcBorders>
            <w:tcMar>
              <w:top w:w="100" w:type="dxa"/>
              <w:left w:w="100" w:type="dxa"/>
              <w:bottom w:w="100" w:type="dxa"/>
              <w:right w:w="100" w:type="dxa"/>
            </w:tcMar>
          </w:tcPr>
          <w:p w14:paraId="13D783D8" w14:textId="77777777" w:rsidR="000849FB" w:rsidRPr="006556F3" w:rsidRDefault="003C1400">
            <w:pPr>
              <w:shd w:val="clear" w:color="auto" w:fill="FFFFFF"/>
              <w:spacing w:line="240" w:lineRule="auto"/>
              <w:jc w:val="both"/>
              <w:rPr>
                <w:color w:val="333333"/>
                <w:sz w:val="24"/>
                <w:szCs w:val="24"/>
              </w:rPr>
            </w:pPr>
            <w:r w:rsidRPr="006556F3">
              <w:rPr>
                <w:color w:val="333333"/>
                <w:sz w:val="24"/>
                <w:szCs w:val="24"/>
              </w:rPr>
              <w:t>18</w:t>
            </w:r>
          </w:p>
        </w:tc>
        <w:tc>
          <w:tcPr>
            <w:tcW w:w="2130" w:type="dxa"/>
            <w:tcBorders>
              <w:top w:val="nil"/>
              <w:left w:val="nil"/>
              <w:bottom w:val="single" w:sz="8" w:space="0" w:color="000000"/>
              <w:right w:val="single" w:sz="8" w:space="0" w:color="000000"/>
            </w:tcBorders>
            <w:tcMar>
              <w:top w:w="100" w:type="dxa"/>
              <w:left w:w="100" w:type="dxa"/>
              <w:bottom w:w="100" w:type="dxa"/>
              <w:right w:w="100" w:type="dxa"/>
            </w:tcMar>
          </w:tcPr>
          <w:p w14:paraId="4DE9A87F" w14:textId="77777777" w:rsidR="000849FB" w:rsidRPr="006556F3" w:rsidRDefault="003C1400">
            <w:pPr>
              <w:shd w:val="clear" w:color="auto" w:fill="FFFFFF"/>
              <w:spacing w:line="240" w:lineRule="auto"/>
              <w:jc w:val="both"/>
              <w:rPr>
                <w:color w:val="333333"/>
                <w:sz w:val="24"/>
                <w:szCs w:val="24"/>
              </w:rPr>
            </w:pPr>
            <w:r w:rsidRPr="006556F3">
              <w:rPr>
                <w:color w:val="333333"/>
                <w:sz w:val="24"/>
                <w:szCs w:val="24"/>
              </w:rPr>
              <w:t>13.416</w:t>
            </w:r>
          </w:p>
        </w:tc>
      </w:tr>
      <w:tr w:rsidR="000849FB" w:rsidRPr="006556F3" w14:paraId="5C2986D2" w14:textId="77777777">
        <w:trPr>
          <w:trHeight w:val="500"/>
        </w:trPr>
        <w:tc>
          <w:tcPr>
            <w:tcW w:w="20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4EC618A" w14:textId="77777777" w:rsidR="000849FB" w:rsidRPr="006556F3" w:rsidRDefault="003C1400">
            <w:pPr>
              <w:shd w:val="clear" w:color="auto" w:fill="FFFFFF"/>
              <w:spacing w:line="240" w:lineRule="auto"/>
              <w:jc w:val="both"/>
              <w:rPr>
                <w:color w:val="333333"/>
                <w:sz w:val="24"/>
                <w:szCs w:val="24"/>
              </w:rPr>
            </w:pPr>
            <w:r w:rsidRPr="006556F3">
              <w:rPr>
                <w:color w:val="333333"/>
                <w:sz w:val="24"/>
                <w:szCs w:val="24"/>
              </w:rPr>
              <w:t>2</w:t>
            </w:r>
          </w:p>
        </w:tc>
        <w:tc>
          <w:tcPr>
            <w:tcW w:w="1905" w:type="dxa"/>
            <w:tcBorders>
              <w:top w:val="nil"/>
              <w:left w:val="nil"/>
              <w:bottom w:val="single" w:sz="8" w:space="0" w:color="000000"/>
              <w:right w:val="single" w:sz="8" w:space="0" w:color="000000"/>
            </w:tcBorders>
            <w:tcMar>
              <w:top w:w="100" w:type="dxa"/>
              <w:left w:w="100" w:type="dxa"/>
              <w:bottom w:w="100" w:type="dxa"/>
              <w:right w:w="100" w:type="dxa"/>
            </w:tcMar>
          </w:tcPr>
          <w:p w14:paraId="6B66B71C" w14:textId="77777777" w:rsidR="000849FB" w:rsidRPr="006556F3" w:rsidRDefault="003C1400">
            <w:pPr>
              <w:shd w:val="clear" w:color="auto" w:fill="FFFFFF"/>
              <w:spacing w:line="240" w:lineRule="auto"/>
              <w:jc w:val="both"/>
              <w:rPr>
                <w:color w:val="333333"/>
                <w:sz w:val="24"/>
                <w:szCs w:val="24"/>
              </w:rPr>
            </w:pPr>
            <w:r w:rsidRPr="006556F3">
              <w:rPr>
                <w:color w:val="333333"/>
                <w:sz w:val="24"/>
                <w:szCs w:val="24"/>
              </w:rPr>
              <w:t>{12,13}</w:t>
            </w:r>
          </w:p>
        </w:tc>
        <w:tc>
          <w:tcPr>
            <w:tcW w:w="2130" w:type="dxa"/>
            <w:tcBorders>
              <w:top w:val="nil"/>
              <w:left w:val="nil"/>
              <w:bottom w:val="single" w:sz="8" w:space="0" w:color="000000"/>
              <w:right w:val="single" w:sz="8" w:space="0" w:color="000000"/>
            </w:tcBorders>
            <w:tcMar>
              <w:top w:w="100" w:type="dxa"/>
              <w:left w:w="100" w:type="dxa"/>
              <w:bottom w:w="100" w:type="dxa"/>
              <w:right w:w="100" w:type="dxa"/>
            </w:tcMar>
          </w:tcPr>
          <w:p w14:paraId="5E8B8E0D" w14:textId="77777777" w:rsidR="000849FB" w:rsidRPr="006556F3" w:rsidRDefault="003C1400">
            <w:pPr>
              <w:shd w:val="clear" w:color="auto" w:fill="FFFFFF"/>
              <w:spacing w:line="240" w:lineRule="auto"/>
              <w:jc w:val="both"/>
              <w:rPr>
                <w:color w:val="333333"/>
                <w:sz w:val="24"/>
                <w:szCs w:val="24"/>
              </w:rPr>
            </w:pPr>
            <w:r w:rsidRPr="006556F3">
              <w:rPr>
                <w:color w:val="333333"/>
                <w:sz w:val="24"/>
                <w:szCs w:val="24"/>
              </w:rPr>
              <w:t>0</w:t>
            </w:r>
          </w:p>
        </w:tc>
        <w:tc>
          <w:tcPr>
            <w:tcW w:w="2130" w:type="dxa"/>
            <w:tcBorders>
              <w:top w:val="nil"/>
              <w:left w:val="nil"/>
              <w:bottom w:val="single" w:sz="8" w:space="0" w:color="000000"/>
              <w:right w:val="single" w:sz="8" w:space="0" w:color="000000"/>
            </w:tcBorders>
            <w:tcMar>
              <w:top w:w="100" w:type="dxa"/>
              <w:left w:w="100" w:type="dxa"/>
              <w:bottom w:w="100" w:type="dxa"/>
              <w:right w:w="100" w:type="dxa"/>
            </w:tcMar>
          </w:tcPr>
          <w:p w14:paraId="2AD583AE" w14:textId="77777777" w:rsidR="000849FB" w:rsidRPr="006556F3" w:rsidRDefault="003C1400">
            <w:pPr>
              <w:shd w:val="clear" w:color="auto" w:fill="FFFFFF"/>
              <w:spacing w:line="240" w:lineRule="auto"/>
              <w:jc w:val="both"/>
              <w:rPr>
                <w:color w:val="333333"/>
                <w:sz w:val="24"/>
                <w:szCs w:val="24"/>
              </w:rPr>
            </w:pPr>
            <w:r w:rsidRPr="006556F3">
              <w:rPr>
                <w:color w:val="333333"/>
                <w:sz w:val="24"/>
                <w:szCs w:val="24"/>
              </w:rPr>
              <w:t>15.23</w:t>
            </w:r>
          </w:p>
        </w:tc>
      </w:tr>
      <w:tr w:rsidR="000849FB" w:rsidRPr="006556F3" w14:paraId="31626C94" w14:textId="77777777">
        <w:trPr>
          <w:trHeight w:val="500"/>
        </w:trPr>
        <w:tc>
          <w:tcPr>
            <w:tcW w:w="20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026139C" w14:textId="77777777" w:rsidR="000849FB" w:rsidRPr="006556F3" w:rsidRDefault="003C1400">
            <w:pPr>
              <w:shd w:val="clear" w:color="auto" w:fill="FFFFFF"/>
              <w:spacing w:line="240" w:lineRule="auto"/>
              <w:jc w:val="both"/>
              <w:rPr>
                <w:color w:val="333333"/>
                <w:sz w:val="24"/>
                <w:szCs w:val="24"/>
              </w:rPr>
            </w:pPr>
            <w:r w:rsidRPr="006556F3">
              <w:rPr>
                <w:color w:val="333333"/>
                <w:sz w:val="24"/>
                <w:szCs w:val="24"/>
              </w:rPr>
              <w:t>3</w:t>
            </w:r>
          </w:p>
        </w:tc>
        <w:tc>
          <w:tcPr>
            <w:tcW w:w="1905" w:type="dxa"/>
            <w:tcBorders>
              <w:top w:val="nil"/>
              <w:left w:val="nil"/>
              <w:bottom w:val="single" w:sz="8" w:space="0" w:color="000000"/>
              <w:right w:val="single" w:sz="8" w:space="0" w:color="000000"/>
            </w:tcBorders>
            <w:tcMar>
              <w:top w:w="100" w:type="dxa"/>
              <w:left w:w="100" w:type="dxa"/>
              <w:bottom w:w="100" w:type="dxa"/>
              <w:right w:w="100" w:type="dxa"/>
            </w:tcMar>
          </w:tcPr>
          <w:p w14:paraId="0FCB220A" w14:textId="77777777" w:rsidR="000849FB" w:rsidRPr="006556F3" w:rsidRDefault="003C1400">
            <w:pPr>
              <w:shd w:val="clear" w:color="auto" w:fill="FFFFFF"/>
              <w:spacing w:line="240" w:lineRule="auto"/>
              <w:jc w:val="both"/>
              <w:rPr>
                <w:color w:val="333333"/>
                <w:sz w:val="24"/>
                <w:szCs w:val="24"/>
              </w:rPr>
            </w:pPr>
            <w:r w:rsidRPr="006556F3">
              <w:rPr>
                <w:color w:val="333333"/>
                <w:sz w:val="24"/>
                <w:szCs w:val="24"/>
              </w:rPr>
              <w:t>{18,15}</w:t>
            </w:r>
          </w:p>
        </w:tc>
        <w:tc>
          <w:tcPr>
            <w:tcW w:w="2130" w:type="dxa"/>
            <w:tcBorders>
              <w:top w:val="nil"/>
              <w:left w:val="nil"/>
              <w:bottom w:val="single" w:sz="8" w:space="0" w:color="000000"/>
              <w:right w:val="single" w:sz="8" w:space="0" w:color="000000"/>
            </w:tcBorders>
            <w:tcMar>
              <w:top w:w="100" w:type="dxa"/>
              <w:left w:w="100" w:type="dxa"/>
              <w:bottom w:w="100" w:type="dxa"/>
              <w:right w:w="100" w:type="dxa"/>
            </w:tcMar>
          </w:tcPr>
          <w:p w14:paraId="7EE58F5A" w14:textId="77777777" w:rsidR="000849FB" w:rsidRPr="006556F3" w:rsidRDefault="003C1400">
            <w:pPr>
              <w:shd w:val="clear" w:color="auto" w:fill="FFFFFF"/>
              <w:spacing w:line="240" w:lineRule="auto"/>
              <w:jc w:val="both"/>
              <w:rPr>
                <w:color w:val="333333"/>
                <w:sz w:val="24"/>
                <w:szCs w:val="24"/>
              </w:rPr>
            </w:pPr>
            <w:r w:rsidRPr="006556F3">
              <w:rPr>
                <w:color w:val="333333"/>
                <w:sz w:val="24"/>
                <w:szCs w:val="24"/>
              </w:rPr>
              <w:t>18.91</w:t>
            </w:r>
          </w:p>
        </w:tc>
        <w:tc>
          <w:tcPr>
            <w:tcW w:w="2130" w:type="dxa"/>
            <w:tcBorders>
              <w:top w:val="nil"/>
              <w:left w:val="nil"/>
              <w:bottom w:val="single" w:sz="8" w:space="0" w:color="000000"/>
              <w:right w:val="single" w:sz="8" w:space="0" w:color="000000"/>
            </w:tcBorders>
            <w:tcMar>
              <w:top w:w="100" w:type="dxa"/>
              <w:left w:w="100" w:type="dxa"/>
              <w:bottom w:w="100" w:type="dxa"/>
              <w:right w:w="100" w:type="dxa"/>
            </w:tcMar>
          </w:tcPr>
          <w:p w14:paraId="47B978F7" w14:textId="77777777" w:rsidR="000849FB" w:rsidRPr="006556F3" w:rsidRDefault="003C1400">
            <w:pPr>
              <w:shd w:val="clear" w:color="auto" w:fill="FFFFFF"/>
              <w:spacing w:line="240" w:lineRule="auto"/>
              <w:jc w:val="both"/>
              <w:rPr>
                <w:color w:val="333333"/>
                <w:sz w:val="24"/>
                <w:szCs w:val="24"/>
              </w:rPr>
            </w:pPr>
            <w:r w:rsidRPr="006556F3">
              <w:rPr>
                <w:color w:val="333333"/>
                <w:sz w:val="24"/>
                <w:szCs w:val="24"/>
              </w:rPr>
              <w:t>12</w:t>
            </w:r>
          </w:p>
        </w:tc>
      </w:tr>
      <w:tr w:rsidR="000849FB" w:rsidRPr="006556F3" w14:paraId="6F26A878" w14:textId="77777777">
        <w:trPr>
          <w:trHeight w:val="500"/>
        </w:trPr>
        <w:tc>
          <w:tcPr>
            <w:tcW w:w="20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7EC433B" w14:textId="77777777" w:rsidR="000849FB" w:rsidRPr="006556F3" w:rsidRDefault="003C1400">
            <w:pPr>
              <w:shd w:val="clear" w:color="auto" w:fill="FFFFFF"/>
              <w:spacing w:line="240" w:lineRule="auto"/>
              <w:jc w:val="both"/>
              <w:rPr>
                <w:color w:val="333333"/>
                <w:sz w:val="24"/>
                <w:szCs w:val="24"/>
              </w:rPr>
            </w:pPr>
            <w:r w:rsidRPr="006556F3">
              <w:rPr>
                <w:color w:val="333333"/>
                <w:sz w:val="24"/>
                <w:szCs w:val="24"/>
              </w:rPr>
              <w:t>4</w:t>
            </w:r>
          </w:p>
        </w:tc>
        <w:tc>
          <w:tcPr>
            <w:tcW w:w="1905" w:type="dxa"/>
            <w:tcBorders>
              <w:top w:val="nil"/>
              <w:left w:val="nil"/>
              <w:bottom w:val="single" w:sz="8" w:space="0" w:color="000000"/>
              <w:right w:val="single" w:sz="8" w:space="0" w:color="000000"/>
            </w:tcBorders>
            <w:tcMar>
              <w:top w:w="100" w:type="dxa"/>
              <w:left w:w="100" w:type="dxa"/>
              <w:bottom w:w="100" w:type="dxa"/>
              <w:right w:w="100" w:type="dxa"/>
            </w:tcMar>
          </w:tcPr>
          <w:p w14:paraId="2DDC03A1" w14:textId="77777777" w:rsidR="000849FB" w:rsidRPr="006556F3" w:rsidRDefault="003C1400">
            <w:pPr>
              <w:shd w:val="clear" w:color="auto" w:fill="FFFFFF"/>
              <w:spacing w:line="240" w:lineRule="auto"/>
              <w:jc w:val="both"/>
              <w:rPr>
                <w:color w:val="333333"/>
                <w:sz w:val="24"/>
                <w:szCs w:val="24"/>
              </w:rPr>
            </w:pPr>
            <w:r w:rsidRPr="006556F3">
              <w:rPr>
                <w:color w:val="333333"/>
                <w:sz w:val="24"/>
                <w:szCs w:val="24"/>
              </w:rPr>
              <w:t>{18,27}</w:t>
            </w:r>
          </w:p>
        </w:tc>
        <w:tc>
          <w:tcPr>
            <w:tcW w:w="2130" w:type="dxa"/>
            <w:tcBorders>
              <w:top w:val="nil"/>
              <w:left w:val="nil"/>
              <w:bottom w:val="single" w:sz="8" w:space="0" w:color="000000"/>
              <w:right w:val="single" w:sz="8" w:space="0" w:color="000000"/>
            </w:tcBorders>
            <w:tcMar>
              <w:top w:w="100" w:type="dxa"/>
              <w:left w:w="100" w:type="dxa"/>
              <w:bottom w:w="100" w:type="dxa"/>
              <w:right w:w="100" w:type="dxa"/>
            </w:tcMar>
          </w:tcPr>
          <w:p w14:paraId="6C83FF1E" w14:textId="77777777" w:rsidR="000849FB" w:rsidRPr="006556F3" w:rsidRDefault="003C1400">
            <w:pPr>
              <w:shd w:val="clear" w:color="auto" w:fill="FFFFFF"/>
              <w:spacing w:line="240" w:lineRule="auto"/>
              <w:jc w:val="both"/>
              <w:rPr>
                <w:color w:val="333333"/>
                <w:sz w:val="24"/>
                <w:szCs w:val="24"/>
              </w:rPr>
            </w:pPr>
            <w:r w:rsidRPr="006556F3">
              <w:rPr>
                <w:color w:val="333333"/>
                <w:sz w:val="24"/>
                <w:szCs w:val="24"/>
              </w:rPr>
              <w:t>8.48</w:t>
            </w:r>
          </w:p>
        </w:tc>
        <w:tc>
          <w:tcPr>
            <w:tcW w:w="2130" w:type="dxa"/>
            <w:tcBorders>
              <w:top w:val="nil"/>
              <w:left w:val="nil"/>
              <w:bottom w:val="single" w:sz="8" w:space="0" w:color="000000"/>
              <w:right w:val="single" w:sz="8" w:space="0" w:color="000000"/>
            </w:tcBorders>
            <w:tcMar>
              <w:top w:w="100" w:type="dxa"/>
              <w:left w:w="100" w:type="dxa"/>
              <w:bottom w:w="100" w:type="dxa"/>
              <w:right w:w="100" w:type="dxa"/>
            </w:tcMar>
          </w:tcPr>
          <w:p w14:paraId="1EDF149E" w14:textId="77777777" w:rsidR="000849FB" w:rsidRPr="006556F3" w:rsidRDefault="003C1400">
            <w:pPr>
              <w:shd w:val="clear" w:color="auto" w:fill="FFFFFF"/>
              <w:spacing w:line="240" w:lineRule="auto"/>
              <w:jc w:val="both"/>
              <w:rPr>
                <w:color w:val="333333"/>
                <w:sz w:val="24"/>
                <w:szCs w:val="24"/>
              </w:rPr>
            </w:pPr>
            <w:r w:rsidRPr="006556F3">
              <w:rPr>
                <w:color w:val="333333"/>
                <w:sz w:val="24"/>
                <w:szCs w:val="24"/>
              </w:rPr>
              <w:t>0</w:t>
            </w:r>
          </w:p>
        </w:tc>
      </w:tr>
      <w:tr w:rsidR="000849FB" w:rsidRPr="006556F3" w14:paraId="2F3C444C" w14:textId="77777777">
        <w:trPr>
          <w:trHeight w:val="500"/>
        </w:trPr>
        <w:tc>
          <w:tcPr>
            <w:tcW w:w="20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919F0D7" w14:textId="77777777" w:rsidR="000849FB" w:rsidRPr="006556F3" w:rsidRDefault="003C1400">
            <w:pPr>
              <w:shd w:val="clear" w:color="auto" w:fill="FFFFFF"/>
              <w:spacing w:line="240" w:lineRule="auto"/>
              <w:jc w:val="both"/>
              <w:rPr>
                <w:color w:val="333333"/>
                <w:sz w:val="24"/>
                <w:szCs w:val="24"/>
              </w:rPr>
            </w:pPr>
            <w:r w:rsidRPr="006556F3">
              <w:rPr>
                <w:color w:val="333333"/>
                <w:sz w:val="24"/>
                <w:szCs w:val="24"/>
              </w:rPr>
              <w:t>5</w:t>
            </w:r>
          </w:p>
        </w:tc>
        <w:tc>
          <w:tcPr>
            <w:tcW w:w="1905" w:type="dxa"/>
            <w:tcBorders>
              <w:top w:val="nil"/>
              <w:left w:val="nil"/>
              <w:bottom w:val="single" w:sz="8" w:space="0" w:color="000000"/>
              <w:right w:val="single" w:sz="8" w:space="0" w:color="000000"/>
            </w:tcBorders>
            <w:tcMar>
              <w:top w:w="100" w:type="dxa"/>
              <w:left w:w="100" w:type="dxa"/>
              <w:bottom w:w="100" w:type="dxa"/>
              <w:right w:w="100" w:type="dxa"/>
            </w:tcMar>
          </w:tcPr>
          <w:p w14:paraId="33393BA7" w14:textId="77777777" w:rsidR="000849FB" w:rsidRPr="006556F3" w:rsidRDefault="003C1400">
            <w:pPr>
              <w:shd w:val="clear" w:color="auto" w:fill="FFFFFF"/>
              <w:spacing w:line="240" w:lineRule="auto"/>
              <w:jc w:val="both"/>
              <w:rPr>
                <w:color w:val="333333"/>
                <w:sz w:val="24"/>
                <w:szCs w:val="24"/>
              </w:rPr>
            </w:pPr>
            <w:r w:rsidRPr="006556F3">
              <w:rPr>
                <w:color w:val="333333"/>
                <w:sz w:val="24"/>
                <w:szCs w:val="24"/>
              </w:rPr>
              <w:t>{24,21}</w:t>
            </w:r>
          </w:p>
        </w:tc>
        <w:tc>
          <w:tcPr>
            <w:tcW w:w="2130" w:type="dxa"/>
            <w:tcBorders>
              <w:top w:val="nil"/>
              <w:left w:val="nil"/>
              <w:bottom w:val="single" w:sz="8" w:space="0" w:color="000000"/>
              <w:right w:val="single" w:sz="8" w:space="0" w:color="000000"/>
            </w:tcBorders>
            <w:tcMar>
              <w:top w:w="100" w:type="dxa"/>
              <w:left w:w="100" w:type="dxa"/>
              <w:bottom w:w="100" w:type="dxa"/>
              <w:right w:w="100" w:type="dxa"/>
            </w:tcMar>
          </w:tcPr>
          <w:p w14:paraId="35B23D73" w14:textId="77777777" w:rsidR="000849FB" w:rsidRPr="006556F3" w:rsidRDefault="003C1400">
            <w:pPr>
              <w:shd w:val="clear" w:color="auto" w:fill="FFFFFF"/>
              <w:spacing w:line="240" w:lineRule="auto"/>
              <w:jc w:val="both"/>
              <w:rPr>
                <w:color w:val="333333"/>
                <w:sz w:val="24"/>
                <w:szCs w:val="24"/>
              </w:rPr>
            </w:pPr>
            <w:r w:rsidRPr="006556F3">
              <w:rPr>
                <w:color w:val="333333"/>
                <w:sz w:val="24"/>
                <w:szCs w:val="24"/>
              </w:rPr>
              <w:t>16.97</w:t>
            </w:r>
          </w:p>
        </w:tc>
        <w:tc>
          <w:tcPr>
            <w:tcW w:w="2130" w:type="dxa"/>
            <w:tcBorders>
              <w:top w:val="nil"/>
              <w:left w:val="nil"/>
              <w:bottom w:val="single" w:sz="8" w:space="0" w:color="000000"/>
              <w:right w:val="single" w:sz="8" w:space="0" w:color="000000"/>
            </w:tcBorders>
            <w:tcMar>
              <w:top w:w="100" w:type="dxa"/>
              <w:left w:w="100" w:type="dxa"/>
              <w:bottom w:w="100" w:type="dxa"/>
              <w:right w:w="100" w:type="dxa"/>
            </w:tcMar>
          </w:tcPr>
          <w:p w14:paraId="11EC3F12" w14:textId="77777777" w:rsidR="000849FB" w:rsidRPr="006556F3" w:rsidRDefault="003C1400">
            <w:pPr>
              <w:shd w:val="clear" w:color="auto" w:fill="FFFFFF"/>
              <w:spacing w:line="240" w:lineRule="auto"/>
              <w:jc w:val="both"/>
              <w:rPr>
                <w:color w:val="333333"/>
                <w:sz w:val="24"/>
                <w:szCs w:val="24"/>
              </w:rPr>
            </w:pPr>
            <w:r w:rsidRPr="006556F3">
              <w:rPr>
                <w:color w:val="333333"/>
                <w:sz w:val="24"/>
                <w:szCs w:val="24"/>
              </w:rPr>
              <w:t>8.48</w:t>
            </w:r>
          </w:p>
        </w:tc>
      </w:tr>
      <w:tr w:rsidR="000849FB" w:rsidRPr="006556F3" w14:paraId="3158069A" w14:textId="77777777">
        <w:trPr>
          <w:trHeight w:val="500"/>
        </w:trPr>
        <w:tc>
          <w:tcPr>
            <w:tcW w:w="20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614D846" w14:textId="77777777" w:rsidR="000849FB" w:rsidRPr="006556F3" w:rsidRDefault="003C1400">
            <w:pPr>
              <w:shd w:val="clear" w:color="auto" w:fill="FFFFFF"/>
              <w:spacing w:line="240" w:lineRule="auto"/>
              <w:jc w:val="both"/>
              <w:rPr>
                <w:color w:val="333333"/>
                <w:sz w:val="24"/>
                <w:szCs w:val="24"/>
              </w:rPr>
            </w:pPr>
            <w:r w:rsidRPr="006556F3">
              <w:rPr>
                <w:color w:val="333333"/>
                <w:sz w:val="24"/>
                <w:szCs w:val="24"/>
              </w:rPr>
              <w:t>6</w:t>
            </w:r>
          </w:p>
        </w:tc>
        <w:tc>
          <w:tcPr>
            <w:tcW w:w="1905" w:type="dxa"/>
            <w:tcBorders>
              <w:top w:val="nil"/>
              <w:left w:val="nil"/>
              <w:bottom w:val="single" w:sz="8" w:space="0" w:color="000000"/>
              <w:right w:val="single" w:sz="8" w:space="0" w:color="000000"/>
            </w:tcBorders>
            <w:tcMar>
              <w:top w:w="100" w:type="dxa"/>
              <w:left w:w="100" w:type="dxa"/>
              <w:bottom w:w="100" w:type="dxa"/>
              <w:right w:w="100" w:type="dxa"/>
            </w:tcMar>
          </w:tcPr>
          <w:p w14:paraId="58B9C5E7" w14:textId="77777777" w:rsidR="000849FB" w:rsidRPr="006556F3" w:rsidRDefault="003C1400">
            <w:pPr>
              <w:shd w:val="clear" w:color="auto" w:fill="FFFFFF"/>
              <w:spacing w:line="240" w:lineRule="auto"/>
              <w:jc w:val="both"/>
              <w:rPr>
                <w:color w:val="333333"/>
                <w:sz w:val="24"/>
                <w:szCs w:val="24"/>
              </w:rPr>
            </w:pPr>
            <w:r w:rsidRPr="006556F3">
              <w:rPr>
                <w:color w:val="333333"/>
                <w:sz w:val="24"/>
                <w:szCs w:val="24"/>
              </w:rPr>
              <w:t>{36,42}</w:t>
            </w:r>
          </w:p>
        </w:tc>
        <w:tc>
          <w:tcPr>
            <w:tcW w:w="2130" w:type="dxa"/>
            <w:tcBorders>
              <w:top w:val="nil"/>
              <w:left w:val="nil"/>
              <w:bottom w:val="single" w:sz="8" w:space="0" w:color="000000"/>
              <w:right w:val="single" w:sz="8" w:space="0" w:color="000000"/>
            </w:tcBorders>
            <w:tcMar>
              <w:top w:w="100" w:type="dxa"/>
              <w:left w:w="100" w:type="dxa"/>
              <w:bottom w:w="100" w:type="dxa"/>
              <w:right w:w="100" w:type="dxa"/>
            </w:tcMar>
          </w:tcPr>
          <w:p w14:paraId="69EA0BE7" w14:textId="77777777" w:rsidR="000849FB" w:rsidRPr="006556F3" w:rsidRDefault="003C1400">
            <w:pPr>
              <w:shd w:val="clear" w:color="auto" w:fill="FFFFFF"/>
              <w:spacing w:line="240" w:lineRule="auto"/>
              <w:jc w:val="both"/>
              <w:rPr>
                <w:color w:val="333333"/>
                <w:sz w:val="24"/>
                <w:szCs w:val="24"/>
              </w:rPr>
            </w:pPr>
            <w:r w:rsidRPr="006556F3">
              <w:rPr>
                <w:color w:val="333333"/>
                <w:sz w:val="24"/>
                <w:szCs w:val="24"/>
              </w:rPr>
              <w:t>25.63</w:t>
            </w:r>
          </w:p>
        </w:tc>
        <w:tc>
          <w:tcPr>
            <w:tcW w:w="2130" w:type="dxa"/>
            <w:tcBorders>
              <w:top w:val="nil"/>
              <w:left w:val="nil"/>
              <w:bottom w:val="single" w:sz="8" w:space="0" w:color="000000"/>
              <w:right w:val="single" w:sz="8" w:space="0" w:color="000000"/>
            </w:tcBorders>
            <w:tcMar>
              <w:top w:w="100" w:type="dxa"/>
              <w:left w:w="100" w:type="dxa"/>
              <w:bottom w:w="100" w:type="dxa"/>
              <w:right w:w="100" w:type="dxa"/>
            </w:tcMar>
          </w:tcPr>
          <w:p w14:paraId="52D786B7" w14:textId="77777777" w:rsidR="000849FB" w:rsidRPr="006556F3" w:rsidRDefault="003C1400">
            <w:pPr>
              <w:shd w:val="clear" w:color="auto" w:fill="FFFFFF"/>
              <w:spacing w:line="240" w:lineRule="auto"/>
              <w:jc w:val="both"/>
              <w:rPr>
                <w:color w:val="333333"/>
                <w:sz w:val="24"/>
                <w:szCs w:val="24"/>
              </w:rPr>
            </w:pPr>
            <w:r w:rsidRPr="006556F3">
              <w:rPr>
                <w:color w:val="333333"/>
                <w:sz w:val="24"/>
                <w:szCs w:val="24"/>
              </w:rPr>
              <w:t>23.43</w:t>
            </w:r>
          </w:p>
        </w:tc>
      </w:tr>
    </w:tbl>
    <w:p w14:paraId="19021FE8" w14:textId="77777777" w:rsidR="000849FB" w:rsidRPr="006556F3" w:rsidRDefault="003C1400">
      <w:pPr>
        <w:shd w:val="clear" w:color="auto" w:fill="FFFFFF"/>
        <w:spacing w:line="240" w:lineRule="auto"/>
        <w:ind w:left="720"/>
        <w:jc w:val="both"/>
        <w:rPr>
          <w:color w:val="333333"/>
          <w:sz w:val="24"/>
          <w:szCs w:val="24"/>
        </w:rPr>
      </w:pPr>
      <w:r w:rsidRPr="006556F3">
        <w:rPr>
          <w:sz w:val="24"/>
          <w:szCs w:val="24"/>
        </w:rPr>
        <w:t>After first iteration, C1-</w:t>
      </w:r>
      <w:proofErr w:type="gramStart"/>
      <w:r w:rsidRPr="006556F3">
        <w:rPr>
          <w:sz w:val="24"/>
          <w:szCs w:val="24"/>
        </w:rPr>
        <w:t>&gt;</w:t>
      </w:r>
      <w:r w:rsidRPr="006556F3">
        <w:rPr>
          <w:color w:val="333333"/>
          <w:sz w:val="24"/>
          <w:szCs w:val="24"/>
        </w:rPr>
        <w:t>{</w:t>
      </w:r>
      <w:proofErr w:type="gramEnd"/>
      <w:r w:rsidRPr="006556F3">
        <w:rPr>
          <w:color w:val="333333"/>
          <w:sz w:val="24"/>
          <w:szCs w:val="24"/>
        </w:rPr>
        <w:t>2} &amp; C2-&gt;{1,3,5,6,4}</w:t>
      </w:r>
    </w:p>
    <w:p w14:paraId="018ED895" w14:textId="77777777" w:rsidR="000849FB" w:rsidRPr="006556F3" w:rsidRDefault="003C1400">
      <w:pPr>
        <w:shd w:val="clear" w:color="auto" w:fill="FFFFFF"/>
        <w:spacing w:line="240" w:lineRule="auto"/>
        <w:ind w:left="720"/>
        <w:jc w:val="both"/>
        <w:rPr>
          <w:color w:val="333333"/>
          <w:sz w:val="24"/>
          <w:szCs w:val="24"/>
        </w:rPr>
      </w:pPr>
      <w:r w:rsidRPr="006556F3">
        <w:rPr>
          <w:color w:val="333333"/>
          <w:sz w:val="24"/>
          <w:szCs w:val="24"/>
        </w:rPr>
        <w:t xml:space="preserve"> </w:t>
      </w:r>
    </w:p>
    <w:p w14:paraId="601782AD" w14:textId="77777777" w:rsidR="000849FB" w:rsidRPr="006556F3" w:rsidRDefault="003C1400">
      <w:pPr>
        <w:shd w:val="clear" w:color="auto" w:fill="FFFFFF"/>
        <w:spacing w:line="240" w:lineRule="auto"/>
        <w:ind w:left="720"/>
        <w:jc w:val="both"/>
        <w:rPr>
          <w:color w:val="333333"/>
          <w:sz w:val="24"/>
          <w:szCs w:val="24"/>
        </w:rPr>
      </w:pPr>
      <w:r w:rsidRPr="006556F3">
        <w:rPr>
          <w:color w:val="333333"/>
          <w:sz w:val="24"/>
          <w:szCs w:val="24"/>
        </w:rPr>
        <w:t>New Centroids à (12.0,33.0) &amp; (21.6,24.0)</w:t>
      </w:r>
    </w:p>
    <w:p w14:paraId="00FD09AF" w14:textId="77777777" w:rsidR="000849FB" w:rsidRPr="006556F3" w:rsidRDefault="003C1400">
      <w:pPr>
        <w:shd w:val="clear" w:color="auto" w:fill="FFFFFF"/>
        <w:spacing w:line="240" w:lineRule="auto"/>
        <w:ind w:left="720"/>
        <w:jc w:val="both"/>
        <w:rPr>
          <w:color w:val="333333"/>
          <w:sz w:val="24"/>
          <w:szCs w:val="24"/>
        </w:rPr>
      </w:pPr>
      <w:r w:rsidRPr="006556F3">
        <w:rPr>
          <w:color w:val="333333"/>
          <w:sz w:val="24"/>
          <w:szCs w:val="24"/>
        </w:rPr>
        <w:t>Second Iteration</w:t>
      </w:r>
    </w:p>
    <w:tbl>
      <w:tblPr>
        <w:tblStyle w:val="a0"/>
        <w:tblW w:w="8190" w:type="dxa"/>
        <w:tblBorders>
          <w:top w:val="nil"/>
          <w:left w:val="nil"/>
          <w:bottom w:val="nil"/>
          <w:right w:val="nil"/>
          <w:insideH w:val="nil"/>
          <w:insideV w:val="nil"/>
        </w:tblBorders>
        <w:tblLayout w:type="fixed"/>
        <w:tblLook w:val="0600" w:firstRow="0" w:lastRow="0" w:firstColumn="0" w:lastColumn="0" w:noHBand="1" w:noVBand="1"/>
      </w:tblPr>
      <w:tblGrid>
        <w:gridCol w:w="2025"/>
        <w:gridCol w:w="1905"/>
        <w:gridCol w:w="2130"/>
        <w:gridCol w:w="2130"/>
      </w:tblGrid>
      <w:tr w:rsidR="000849FB" w:rsidRPr="006556F3" w14:paraId="4051995A" w14:textId="77777777">
        <w:trPr>
          <w:trHeight w:val="785"/>
        </w:trPr>
        <w:tc>
          <w:tcPr>
            <w:tcW w:w="2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692D8F" w14:textId="77777777" w:rsidR="000849FB" w:rsidRPr="006556F3" w:rsidRDefault="003C1400">
            <w:pPr>
              <w:shd w:val="clear" w:color="auto" w:fill="FFFFFF"/>
              <w:spacing w:line="240" w:lineRule="auto"/>
              <w:jc w:val="both"/>
              <w:rPr>
                <w:color w:val="333333"/>
                <w:sz w:val="24"/>
                <w:szCs w:val="24"/>
              </w:rPr>
            </w:pPr>
            <w:r w:rsidRPr="006556F3">
              <w:rPr>
                <w:color w:val="333333"/>
                <w:sz w:val="24"/>
                <w:szCs w:val="24"/>
              </w:rPr>
              <w:t>Instances</w:t>
            </w:r>
          </w:p>
        </w:tc>
        <w:tc>
          <w:tcPr>
            <w:tcW w:w="190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C057629" w14:textId="77777777" w:rsidR="000849FB" w:rsidRPr="006556F3" w:rsidRDefault="003C1400">
            <w:pPr>
              <w:shd w:val="clear" w:color="auto" w:fill="FFFFFF"/>
              <w:spacing w:line="240" w:lineRule="auto"/>
              <w:jc w:val="both"/>
              <w:rPr>
                <w:color w:val="333333"/>
                <w:sz w:val="24"/>
                <w:szCs w:val="24"/>
              </w:rPr>
            </w:pPr>
            <w:r w:rsidRPr="006556F3">
              <w:rPr>
                <w:color w:val="333333"/>
                <w:sz w:val="24"/>
                <w:szCs w:val="24"/>
              </w:rPr>
              <w:t>Point</w:t>
            </w:r>
          </w:p>
        </w:tc>
        <w:tc>
          <w:tcPr>
            <w:tcW w:w="21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892AC23" w14:textId="77777777" w:rsidR="000849FB" w:rsidRPr="006556F3" w:rsidRDefault="003C1400">
            <w:pPr>
              <w:shd w:val="clear" w:color="auto" w:fill="FFFFFF"/>
              <w:spacing w:line="240" w:lineRule="auto"/>
              <w:jc w:val="both"/>
              <w:rPr>
                <w:color w:val="333333"/>
                <w:sz w:val="24"/>
                <w:szCs w:val="24"/>
              </w:rPr>
            </w:pPr>
            <w:r w:rsidRPr="006556F3">
              <w:rPr>
                <w:color w:val="333333"/>
                <w:sz w:val="24"/>
                <w:szCs w:val="24"/>
              </w:rPr>
              <w:t>C1-&gt; {12.0,33.0}</w:t>
            </w:r>
          </w:p>
        </w:tc>
        <w:tc>
          <w:tcPr>
            <w:tcW w:w="21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DE29FDA" w14:textId="77777777" w:rsidR="000849FB" w:rsidRPr="006556F3" w:rsidRDefault="003C1400">
            <w:pPr>
              <w:shd w:val="clear" w:color="auto" w:fill="FFFFFF"/>
              <w:spacing w:line="240" w:lineRule="auto"/>
              <w:jc w:val="both"/>
              <w:rPr>
                <w:color w:val="333333"/>
                <w:sz w:val="24"/>
                <w:szCs w:val="24"/>
              </w:rPr>
            </w:pPr>
            <w:r w:rsidRPr="006556F3">
              <w:rPr>
                <w:color w:val="333333"/>
                <w:sz w:val="24"/>
                <w:szCs w:val="24"/>
              </w:rPr>
              <w:t>C2 -&gt; {21.6,24.0}</w:t>
            </w:r>
          </w:p>
          <w:p w14:paraId="3A1B31C8" w14:textId="77777777" w:rsidR="000849FB" w:rsidRPr="006556F3" w:rsidRDefault="003C1400">
            <w:pPr>
              <w:shd w:val="clear" w:color="auto" w:fill="FFFFFF"/>
              <w:spacing w:line="240" w:lineRule="auto"/>
              <w:jc w:val="both"/>
              <w:rPr>
                <w:color w:val="333333"/>
                <w:sz w:val="24"/>
                <w:szCs w:val="24"/>
              </w:rPr>
            </w:pPr>
            <w:r w:rsidRPr="006556F3">
              <w:rPr>
                <w:color w:val="333333"/>
                <w:sz w:val="24"/>
                <w:szCs w:val="24"/>
              </w:rPr>
              <w:t xml:space="preserve"> </w:t>
            </w:r>
          </w:p>
        </w:tc>
      </w:tr>
      <w:tr w:rsidR="000849FB" w:rsidRPr="006556F3" w14:paraId="509E7340" w14:textId="77777777">
        <w:trPr>
          <w:trHeight w:val="500"/>
        </w:trPr>
        <w:tc>
          <w:tcPr>
            <w:tcW w:w="20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574E76B" w14:textId="77777777" w:rsidR="000849FB" w:rsidRPr="006556F3" w:rsidRDefault="003C1400">
            <w:pPr>
              <w:shd w:val="clear" w:color="auto" w:fill="FFFFFF"/>
              <w:spacing w:line="240" w:lineRule="auto"/>
              <w:jc w:val="both"/>
              <w:rPr>
                <w:color w:val="333333"/>
                <w:sz w:val="24"/>
                <w:szCs w:val="24"/>
              </w:rPr>
            </w:pPr>
            <w:r w:rsidRPr="006556F3">
              <w:rPr>
                <w:color w:val="333333"/>
                <w:sz w:val="24"/>
                <w:szCs w:val="24"/>
              </w:rPr>
              <w:t>1</w:t>
            </w:r>
          </w:p>
        </w:tc>
        <w:tc>
          <w:tcPr>
            <w:tcW w:w="1905" w:type="dxa"/>
            <w:tcBorders>
              <w:top w:val="nil"/>
              <w:left w:val="nil"/>
              <w:bottom w:val="single" w:sz="8" w:space="0" w:color="000000"/>
              <w:right w:val="single" w:sz="8" w:space="0" w:color="000000"/>
            </w:tcBorders>
            <w:tcMar>
              <w:top w:w="100" w:type="dxa"/>
              <w:left w:w="100" w:type="dxa"/>
              <w:bottom w:w="100" w:type="dxa"/>
              <w:right w:w="100" w:type="dxa"/>
            </w:tcMar>
          </w:tcPr>
          <w:p w14:paraId="40DE9F8E" w14:textId="77777777" w:rsidR="000849FB" w:rsidRPr="006556F3" w:rsidRDefault="003C1400">
            <w:pPr>
              <w:shd w:val="clear" w:color="auto" w:fill="FFFFFF"/>
              <w:spacing w:line="240" w:lineRule="auto"/>
              <w:jc w:val="both"/>
              <w:rPr>
                <w:color w:val="333333"/>
                <w:sz w:val="24"/>
                <w:szCs w:val="24"/>
              </w:rPr>
            </w:pPr>
            <w:r w:rsidRPr="006556F3">
              <w:rPr>
                <w:color w:val="333333"/>
                <w:sz w:val="24"/>
                <w:szCs w:val="24"/>
              </w:rPr>
              <w:t>{12,15}</w:t>
            </w:r>
          </w:p>
        </w:tc>
        <w:tc>
          <w:tcPr>
            <w:tcW w:w="2130" w:type="dxa"/>
            <w:tcBorders>
              <w:top w:val="nil"/>
              <w:left w:val="nil"/>
              <w:bottom w:val="single" w:sz="8" w:space="0" w:color="000000"/>
              <w:right w:val="single" w:sz="8" w:space="0" w:color="000000"/>
            </w:tcBorders>
            <w:tcMar>
              <w:top w:w="100" w:type="dxa"/>
              <w:left w:w="100" w:type="dxa"/>
              <w:bottom w:w="100" w:type="dxa"/>
              <w:right w:w="100" w:type="dxa"/>
            </w:tcMar>
          </w:tcPr>
          <w:p w14:paraId="379BE074" w14:textId="77777777" w:rsidR="000849FB" w:rsidRPr="006556F3" w:rsidRDefault="003C1400">
            <w:pPr>
              <w:shd w:val="clear" w:color="auto" w:fill="FFFFFF"/>
              <w:spacing w:line="240" w:lineRule="auto"/>
              <w:jc w:val="both"/>
              <w:rPr>
                <w:color w:val="333333"/>
                <w:sz w:val="24"/>
                <w:szCs w:val="24"/>
              </w:rPr>
            </w:pPr>
            <w:r w:rsidRPr="006556F3">
              <w:rPr>
                <w:color w:val="333333"/>
                <w:sz w:val="24"/>
                <w:szCs w:val="24"/>
              </w:rPr>
              <w:t>18</w:t>
            </w:r>
          </w:p>
        </w:tc>
        <w:tc>
          <w:tcPr>
            <w:tcW w:w="2130" w:type="dxa"/>
            <w:tcBorders>
              <w:top w:val="nil"/>
              <w:left w:val="nil"/>
              <w:bottom w:val="single" w:sz="8" w:space="0" w:color="000000"/>
              <w:right w:val="single" w:sz="8" w:space="0" w:color="000000"/>
            </w:tcBorders>
            <w:tcMar>
              <w:top w:w="100" w:type="dxa"/>
              <w:left w:w="100" w:type="dxa"/>
              <w:bottom w:w="100" w:type="dxa"/>
              <w:right w:w="100" w:type="dxa"/>
            </w:tcMar>
          </w:tcPr>
          <w:p w14:paraId="71FEA21F" w14:textId="77777777" w:rsidR="000849FB" w:rsidRPr="006556F3" w:rsidRDefault="003C1400">
            <w:pPr>
              <w:shd w:val="clear" w:color="auto" w:fill="FFFFFF"/>
              <w:spacing w:line="240" w:lineRule="auto"/>
              <w:jc w:val="both"/>
              <w:rPr>
                <w:color w:val="333333"/>
                <w:sz w:val="24"/>
                <w:szCs w:val="24"/>
              </w:rPr>
            </w:pPr>
            <w:r w:rsidRPr="006556F3">
              <w:rPr>
                <w:color w:val="333333"/>
                <w:sz w:val="24"/>
                <w:szCs w:val="24"/>
              </w:rPr>
              <w:t>13.15</w:t>
            </w:r>
          </w:p>
        </w:tc>
      </w:tr>
      <w:tr w:rsidR="000849FB" w:rsidRPr="006556F3" w14:paraId="2678C06D" w14:textId="77777777">
        <w:trPr>
          <w:trHeight w:val="480"/>
        </w:trPr>
        <w:tc>
          <w:tcPr>
            <w:tcW w:w="20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9B83EFB" w14:textId="77777777" w:rsidR="000849FB" w:rsidRPr="006556F3" w:rsidRDefault="003C1400">
            <w:pPr>
              <w:shd w:val="clear" w:color="auto" w:fill="FFFFFF"/>
              <w:spacing w:line="240" w:lineRule="auto"/>
              <w:jc w:val="both"/>
              <w:rPr>
                <w:color w:val="333333"/>
                <w:sz w:val="24"/>
                <w:szCs w:val="24"/>
              </w:rPr>
            </w:pPr>
            <w:r w:rsidRPr="006556F3">
              <w:rPr>
                <w:color w:val="333333"/>
                <w:sz w:val="24"/>
                <w:szCs w:val="24"/>
              </w:rPr>
              <w:t>2</w:t>
            </w:r>
          </w:p>
        </w:tc>
        <w:tc>
          <w:tcPr>
            <w:tcW w:w="1905" w:type="dxa"/>
            <w:tcBorders>
              <w:top w:val="nil"/>
              <w:left w:val="nil"/>
              <w:bottom w:val="single" w:sz="8" w:space="0" w:color="000000"/>
              <w:right w:val="single" w:sz="8" w:space="0" w:color="000000"/>
            </w:tcBorders>
            <w:tcMar>
              <w:top w:w="100" w:type="dxa"/>
              <w:left w:w="100" w:type="dxa"/>
              <w:bottom w:w="100" w:type="dxa"/>
              <w:right w:w="100" w:type="dxa"/>
            </w:tcMar>
          </w:tcPr>
          <w:p w14:paraId="5C551021" w14:textId="77777777" w:rsidR="000849FB" w:rsidRPr="006556F3" w:rsidRDefault="003C1400">
            <w:pPr>
              <w:shd w:val="clear" w:color="auto" w:fill="FFFFFF"/>
              <w:spacing w:line="240" w:lineRule="auto"/>
              <w:jc w:val="both"/>
              <w:rPr>
                <w:color w:val="333333"/>
                <w:sz w:val="24"/>
                <w:szCs w:val="24"/>
              </w:rPr>
            </w:pPr>
            <w:r w:rsidRPr="006556F3">
              <w:rPr>
                <w:color w:val="333333"/>
                <w:sz w:val="24"/>
                <w:szCs w:val="24"/>
              </w:rPr>
              <w:t>{12,13}</w:t>
            </w:r>
          </w:p>
        </w:tc>
        <w:tc>
          <w:tcPr>
            <w:tcW w:w="2130" w:type="dxa"/>
            <w:tcBorders>
              <w:top w:val="nil"/>
              <w:left w:val="nil"/>
              <w:bottom w:val="single" w:sz="8" w:space="0" w:color="000000"/>
              <w:right w:val="single" w:sz="8" w:space="0" w:color="000000"/>
            </w:tcBorders>
            <w:tcMar>
              <w:top w:w="100" w:type="dxa"/>
              <w:left w:w="100" w:type="dxa"/>
              <w:bottom w:w="100" w:type="dxa"/>
              <w:right w:w="100" w:type="dxa"/>
            </w:tcMar>
          </w:tcPr>
          <w:p w14:paraId="46589FE0" w14:textId="77777777" w:rsidR="000849FB" w:rsidRPr="006556F3" w:rsidRDefault="003C1400">
            <w:pPr>
              <w:shd w:val="clear" w:color="auto" w:fill="FFFFFF"/>
              <w:spacing w:line="240" w:lineRule="auto"/>
              <w:jc w:val="both"/>
              <w:rPr>
                <w:color w:val="333333"/>
                <w:sz w:val="24"/>
                <w:szCs w:val="24"/>
              </w:rPr>
            </w:pPr>
            <w:r w:rsidRPr="006556F3">
              <w:rPr>
                <w:color w:val="333333"/>
                <w:sz w:val="24"/>
                <w:szCs w:val="24"/>
              </w:rPr>
              <w:t>0</w:t>
            </w:r>
          </w:p>
        </w:tc>
        <w:tc>
          <w:tcPr>
            <w:tcW w:w="2130" w:type="dxa"/>
            <w:tcBorders>
              <w:top w:val="nil"/>
              <w:left w:val="nil"/>
              <w:bottom w:val="single" w:sz="8" w:space="0" w:color="000000"/>
              <w:right w:val="single" w:sz="8" w:space="0" w:color="000000"/>
            </w:tcBorders>
            <w:tcMar>
              <w:top w:w="100" w:type="dxa"/>
              <w:left w:w="100" w:type="dxa"/>
              <w:bottom w:w="100" w:type="dxa"/>
              <w:right w:w="100" w:type="dxa"/>
            </w:tcMar>
          </w:tcPr>
          <w:p w14:paraId="50FA1EB4" w14:textId="77777777" w:rsidR="000849FB" w:rsidRPr="006556F3" w:rsidRDefault="003C1400">
            <w:pPr>
              <w:shd w:val="clear" w:color="auto" w:fill="FFFFFF"/>
              <w:spacing w:line="240" w:lineRule="auto"/>
              <w:jc w:val="both"/>
              <w:rPr>
                <w:color w:val="333333"/>
                <w:sz w:val="24"/>
                <w:szCs w:val="24"/>
              </w:rPr>
            </w:pPr>
            <w:r w:rsidRPr="006556F3">
              <w:rPr>
                <w:color w:val="333333"/>
                <w:sz w:val="24"/>
                <w:szCs w:val="24"/>
              </w:rPr>
              <w:t>14.6</w:t>
            </w:r>
          </w:p>
        </w:tc>
      </w:tr>
      <w:tr w:rsidR="000849FB" w:rsidRPr="006556F3" w14:paraId="2C51A7DC" w14:textId="77777777">
        <w:trPr>
          <w:trHeight w:val="480"/>
        </w:trPr>
        <w:tc>
          <w:tcPr>
            <w:tcW w:w="20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17AD1B2" w14:textId="77777777" w:rsidR="000849FB" w:rsidRPr="006556F3" w:rsidRDefault="003C1400">
            <w:pPr>
              <w:shd w:val="clear" w:color="auto" w:fill="FFFFFF"/>
              <w:spacing w:line="240" w:lineRule="auto"/>
              <w:jc w:val="both"/>
              <w:rPr>
                <w:color w:val="333333"/>
                <w:sz w:val="24"/>
                <w:szCs w:val="24"/>
              </w:rPr>
            </w:pPr>
            <w:r w:rsidRPr="006556F3">
              <w:rPr>
                <w:color w:val="333333"/>
                <w:sz w:val="24"/>
                <w:szCs w:val="24"/>
              </w:rPr>
              <w:t>3</w:t>
            </w:r>
          </w:p>
        </w:tc>
        <w:tc>
          <w:tcPr>
            <w:tcW w:w="1905" w:type="dxa"/>
            <w:tcBorders>
              <w:top w:val="nil"/>
              <w:left w:val="nil"/>
              <w:bottom w:val="single" w:sz="8" w:space="0" w:color="000000"/>
              <w:right w:val="single" w:sz="8" w:space="0" w:color="000000"/>
            </w:tcBorders>
            <w:tcMar>
              <w:top w:w="100" w:type="dxa"/>
              <w:left w:w="100" w:type="dxa"/>
              <w:bottom w:w="100" w:type="dxa"/>
              <w:right w:w="100" w:type="dxa"/>
            </w:tcMar>
          </w:tcPr>
          <w:p w14:paraId="5FCB40B3" w14:textId="77777777" w:rsidR="000849FB" w:rsidRPr="006556F3" w:rsidRDefault="003C1400">
            <w:pPr>
              <w:shd w:val="clear" w:color="auto" w:fill="FFFFFF"/>
              <w:spacing w:line="240" w:lineRule="auto"/>
              <w:jc w:val="both"/>
              <w:rPr>
                <w:color w:val="333333"/>
                <w:sz w:val="24"/>
                <w:szCs w:val="24"/>
              </w:rPr>
            </w:pPr>
            <w:r w:rsidRPr="006556F3">
              <w:rPr>
                <w:color w:val="333333"/>
                <w:sz w:val="24"/>
                <w:szCs w:val="24"/>
              </w:rPr>
              <w:t>{18,15}</w:t>
            </w:r>
          </w:p>
        </w:tc>
        <w:tc>
          <w:tcPr>
            <w:tcW w:w="2130" w:type="dxa"/>
            <w:tcBorders>
              <w:top w:val="nil"/>
              <w:left w:val="nil"/>
              <w:bottom w:val="single" w:sz="8" w:space="0" w:color="000000"/>
              <w:right w:val="single" w:sz="8" w:space="0" w:color="000000"/>
            </w:tcBorders>
            <w:tcMar>
              <w:top w:w="100" w:type="dxa"/>
              <w:left w:w="100" w:type="dxa"/>
              <w:bottom w:w="100" w:type="dxa"/>
              <w:right w:w="100" w:type="dxa"/>
            </w:tcMar>
          </w:tcPr>
          <w:p w14:paraId="137E0539" w14:textId="77777777" w:rsidR="000849FB" w:rsidRPr="006556F3" w:rsidRDefault="003C1400">
            <w:pPr>
              <w:shd w:val="clear" w:color="auto" w:fill="FFFFFF"/>
              <w:spacing w:line="240" w:lineRule="auto"/>
              <w:jc w:val="both"/>
              <w:rPr>
                <w:color w:val="333333"/>
                <w:sz w:val="24"/>
                <w:szCs w:val="24"/>
              </w:rPr>
            </w:pPr>
            <w:r w:rsidRPr="006556F3">
              <w:rPr>
                <w:color w:val="333333"/>
                <w:sz w:val="24"/>
                <w:szCs w:val="24"/>
              </w:rPr>
              <w:t>18.97</w:t>
            </w:r>
          </w:p>
        </w:tc>
        <w:tc>
          <w:tcPr>
            <w:tcW w:w="2130" w:type="dxa"/>
            <w:tcBorders>
              <w:top w:val="nil"/>
              <w:left w:val="nil"/>
              <w:bottom w:val="single" w:sz="8" w:space="0" w:color="000000"/>
              <w:right w:val="single" w:sz="8" w:space="0" w:color="000000"/>
            </w:tcBorders>
            <w:tcMar>
              <w:top w:w="100" w:type="dxa"/>
              <w:left w:w="100" w:type="dxa"/>
              <w:bottom w:w="100" w:type="dxa"/>
              <w:right w:w="100" w:type="dxa"/>
            </w:tcMar>
          </w:tcPr>
          <w:p w14:paraId="649B13C0" w14:textId="77777777" w:rsidR="000849FB" w:rsidRPr="006556F3" w:rsidRDefault="003C1400">
            <w:pPr>
              <w:shd w:val="clear" w:color="auto" w:fill="FFFFFF"/>
              <w:spacing w:line="240" w:lineRule="auto"/>
              <w:jc w:val="both"/>
              <w:rPr>
                <w:color w:val="333333"/>
                <w:sz w:val="24"/>
                <w:szCs w:val="24"/>
              </w:rPr>
            </w:pPr>
            <w:r w:rsidRPr="006556F3">
              <w:rPr>
                <w:color w:val="333333"/>
                <w:sz w:val="24"/>
                <w:szCs w:val="24"/>
              </w:rPr>
              <w:t>9.69</w:t>
            </w:r>
          </w:p>
        </w:tc>
      </w:tr>
      <w:tr w:rsidR="000849FB" w:rsidRPr="006556F3" w14:paraId="26AA7D42" w14:textId="77777777">
        <w:trPr>
          <w:trHeight w:val="500"/>
        </w:trPr>
        <w:tc>
          <w:tcPr>
            <w:tcW w:w="20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3A1671B" w14:textId="77777777" w:rsidR="000849FB" w:rsidRPr="006556F3" w:rsidRDefault="003C1400">
            <w:pPr>
              <w:shd w:val="clear" w:color="auto" w:fill="FFFFFF"/>
              <w:spacing w:line="240" w:lineRule="auto"/>
              <w:jc w:val="both"/>
              <w:rPr>
                <w:color w:val="333333"/>
                <w:sz w:val="24"/>
                <w:szCs w:val="24"/>
              </w:rPr>
            </w:pPr>
            <w:r w:rsidRPr="006556F3">
              <w:rPr>
                <w:color w:val="333333"/>
                <w:sz w:val="24"/>
                <w:szCs w:val="24"/>
              </w:rPr>
              <w:t>4</w:t>
            </w:r>
          </w:p>
        </w:tc>
        <w:tc>
          <w:tcPr>
            <w:tcW w:w="1905" w:type="dxa"/>
            <w:tcBorders>
              <w:top w:val="nil"/>
              <w:left w:val="nil"/>
              <w:bottom w:val="single" w:sz="8" w:space="0" w:color="000000"/>
              <w:right w:val="single" w:sz="8" w:space="0" w:color="000000"/>
            </w:tcBorders>
            <w:tcMar>
              <w:top w:w="100" w:type="dxa"/>
              <w:left w:w="100" w:type="dxa"/>
              <w:bottom w:w="100" w:type="dxa"/>
              <w:right w:w="100" w:type="dxa"/>
            </w:tcMar>
          </w:tcPr>
          <w:p w14:paraId="71FD5BE2" w14:textId="77777777" w:rsidR="000849FB" w:rsidRPr="006556F3" w:rsidRDefault="003C1400">
            <w:pPr>
              <w:shd w:val="clear" w:color="auto" w:fill="FFFFFF"/>
              <w:spacing w:line="240" w:lineRule="auto"/>
              <w:jc w:val="both"/>
              <w:rPr>
                <w:color w:val="333333"/>
                <w:sz w:val="24"/>
                <w:szCs w:val="24"/>
              </w:rPr>
            </w:pPr>
            <w:r w:rsidRPr="006556F3">
              <w:rPr>
                <w:color w:val="333333"/>
                <w:sz w:val="24"/>
                <w:szCs w:val="24"/>
              </w:rPr>
              <w:t>{18,27}</w:t>
            </w:r>
          </w:p>
        </w:tc>
        <w:tc>
          <w:tcPr>
            <w:tcW w:w="2130" w:type="dxa"/>
            <w:tcBorders>
              <w:top w:val="nil"/>
              <w:left w:val="nil"/>
              <w:bottom w:val="single" w:sz="8" w:space="0" w:color="000000"/>
              <w:right w:val="single" w:sz="8" w:space="0" w:color="000000"/>
            </w:tcBorders>
            <w:tcMar>
              <w:top w:w="100" w:type="dxa"/>
              <w:left w:w="100" w:type="dxa"/>
              <w:bottom w:w="100" w:type="dxa"/>
              <w:right w:w="100" w:type="dxa"/>
            </w:tcMar>
          </w:tcPr>
          <w:p w14:paraId="1FBAEE94" w14:textId="77777777" w:rsidR="000849FB" w:rsidRPr="006556F3" w:rsidRDefault="003C1400">
            <w:pPr>
              <w:shd w:val="clear" w:color="auto" w:fill="FFFFFF"/>
              <w:spacing w:line="240" w:lineRule="auto"/>
              <w:jc w:val="both"/>
              <w:rPr>
                <w:color w:val="333333"/>
                <w:sz w:val="24"/>
                <w:szCs w:val="24"/>
              </w:rPr>
            </w:pPr>
            <w:r w:rsidRPr="006556F3">
              <w:rPr>
                <w:color w:val="333333"/>
                <w:sz w:val="24"/>
                <w:szCs w:val="24"/>
              </w:rPr>
              <w:t>8.48</w:t>
            </w:r>
          </w:p>
        </w:tc>
        <w:tc>
          <w:tcPr>
            <w:tcW w:w="2130" w:type="dxa"/>
            <w:tcBorders>
              <w:top w:val="nil"/>
              <w:left w:val="nil"/>
              <w:bottom w:val="single" w:sz="8" w:space="0" w:color="000000"/>
              <w:right w:val="single" w:sz="8" w:space="0" w:color="000000"/>
            </w:tcBorders>
            <w:tcMar>
              <w:top w:w="100" w:type="dxa"/>
              <w:left w:w="100" w:type="dxa"/>
              <w:bottom w:w="100" w:type="dxa"/>
              <w:right w:w="100" w:type="dxa"/>
            </w:tcMar>
          </w:tcPr>
          <w:p w14:paraId="615F78CF" w14:textId="77777777" w:rsidR="000849FB" w:rsidRPr="006556F3" w:rsidRDefault="003C1400">
            <w:pPr>
              <w:shd w:val="clear" w:color="auto" w:fill="FFFFFF"/>
              <w:spacing w:line="240" w:lineRule="auto"/>
              <w:jc w:val="both"/>
              <w:rPr>
                <w:color w:val="333333"/>
                <w:sz w:val="24"/>
                <w:szCs w:val="24"/>
              </w:rPr>
            </w:pPr>
            <w:r w:rsidRPr="006556F3">
              <w:rPr>
                <w:color w:val="333333"/>
                <w:sz w:val="24"/>
                <w:szCs w:val="24"/>
              </w:rPr>
              <w:t>4.68</w:t>
            </w:r>
          </w:p>
        </w:tc>
      </w:tr>
      <w:tr w:rsidR="000849FB" w:rsidRPr="006556F3" w14:paraId="448B32A6" w14:textId="77777777">
        <w:trPr>
          <w:trHeight w:val="500"/>
        </w:trPr>
        <w:tc>
          <w:tcPr>
            <w:tcW w:w="20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5942191" w14:textId="77777777" w:rsidR="000849FB" w:rsidRPr="006556F3" w:rsidRDefault="003C1400">
            <w:pPr>
              <w:shd w:val="clear" w:color="auto" w:fill="FFFFFF"/>
              <w:spacing w:line="240" w:lineRule="auto"/>
              <w:jc w:val="both"/>
              <w:rPr>
                <w:color w:val="333333"/>
                <w:sz w:val="24"/>
                <w:szCs w:val="24"/>
              </w:rPr>
            </w:pPr>
            <w:r w:rsidRPr="006556F3">
              <w:rPr>
                <w:color w:val="333333"/>
                <w:sz w:val="24"/>
                <w:szCs w:val="24"/>
              </w:rPr>
              <w:t>5</w:t>
            </w:r>
          </w:p>
        </w:tc>
        <w:tc>
          <w:tcPr>
            <w:tcW w:w="1905" w:type="dxa"/>
            <w:tcBorders>
              <w:top w:val="nil"/>
              <w:left w:val="nil"/>
              <w:bottom w:val="single" w:sz="8" w:space="0" w:color="000000"/>
              <w:right w:val="single" w:sz="8" w:space="0" w:color="000000"/>
            </w:tcBorders>
            <w:tcMar>
              <w:top w:w="100" w:type="dxa"/>
              <w:left w:w="100" w:type="dxa"/>
              <w:bottom w:w="100" w:type="dxa"/>
              <w:right w:w="100" w:type="dxa"/>
            </w:tcMar>
          </w:tcPr>
          <w:p w14:paraId="4ED8BAA6" w14:textId="77777777" w:rsidR="000849FB" w:rsidRPr="006556F3" w:rsidRDefault="003C1400">
            <w:pPr>
              <w:shd w:val="clear" w:color="auto" w:fill="FFFFFF"/>
              <w:spacing w:line="240" w:lineRule="auto"/>
              <w:jc w:val="both"/>
              <w:rPr>
                <w:color w:val="333333"/>
                <w:sz w:val="24"/>
                <w:szCs w:val="24"/>
              </w:rPr>
            </w:pPr>
            <w:r w:rsidRPr="006556F3">
              <w:rPr>
                <w:color w:val="333333"/>
                <w:sz w:val="24"/>
                <w:szCs w:val="24"/>
              </w:rPr>
              <w:t>{24,21}</w:t>
            </w:r>
          </w:p>
        </w:tc>
        <w:tc>
          <w:tcPr>
            <w:tcW w:w="2130" w:type="dxa"/>
            <w:tcBorders>
              <w:top w:val="nil"/>
              <w:left w:val="nil"/>
              <w:bottom w:val="single" w:sz="8" w:space="0" w:color="000000"/>
              <w:right w:val="single" w:sz="8" w:space="0" w:color="000000"/>
            </w:tcBorders>
            <w:tcMar>
              <w:top w:w="100" w:type="dxa"/>
              <w:left w:w="100" w:type="dxa"/>
              <w:bottom w:w="100" w:type="dxa"/>
              <w:right w:w="100" w:type="dxa"/>
            </w:tcMar>
          </w:tcPr>
          <w:p w14:paraId="6B7D5F9F" w14:textId="77777777" w:rsidR="000849FB" w:rsidRPr="006556F3" w:rsidRDefault="003C1400">
            <w:pPr>
              <w:shd w:val="clear" w:color="auto" w:fill="FFFFFF"/>
              <w:spacing w:line="240" w:lineRule="auto"/>
              <w:jc w:val="both"/>
              <w:rPr>
                <w:color w:val="333333"/>
                <w:sz w:val="24"/>
                <w:szCs w:val="24"/>
              </w:rPr>
            </w:pPr>
            <w:r w:rsidRPr="006556F3">
              <w:rPr>
                <w:color w:val="333333"/>
                <w:sz w:val="24"/>
                <w:szCs w:val="24"/>
              </w:rPr>
              <w:t>16.97</w:t>
            </w:r>
          </w:p>
        </w:tc>
        <w:tc>
          <w:tcPr>
            <w:tcW w:w="2130" w:type="dxa"/>
            <w:tcBorders>
              <w:top w:val="nil"/>
              <w:left w:val="nil"/>
              <w:bottom w:val="single" w:sz="8" w:space="0" w:color="000000"/>
              <w:right w:val="single" w:sz="8" w:space="0" w:color="000000"/>
            </w:tcBorders>
            <w:tcMar>
              <w:top w:w="100" w:type="dxa"/>
              <w:left w:w="100" w:type="dxa"/>
              <w:bottom w:w="100" w:type="dxa"/>
              <w:right w:w="100" w:type="dxa"/>
            </w:tcMar>
          </w:tcPr>
          <w:p w14:paraId="43CA577D" w14:textId="77777777" w:rsidR="000849FB" w:rsidRPr="006556F3" w:rsidRDefault="003C1400">
            <w:pPr>
              <w:shd w:val="clear" w:color="auto" w:fill="FFFFFF"/>
              <w:spacing w:line="240" w:lineRule="auto"/>
              <w:jc w:val="both"/>
              <w:rPr>
                <w:color w:val="333333"/>
                <w:sz w:val="24"/>
                <w:szCs w:val="24"/>
              </w:rPr>
            </w:pPr>
            <w:r w:rsidRPr="006556F3">
              <w:rPr>
                <w:color w:val="333333"/>
                <w:sz w:val="24"/>
                <w:szCs w:val="24"/>
              </w:rPr>
              <w:t>3.84</w:t>
            </w:r>
          </w:p>
        </w:tc>
      </w:tr>
      <w:tr w:rsidR="000849FB" w:rsidRPr="006556F3" w14:paraId="21EEFD43" w14:textId="77777777">
        <w:trPr>
          <w:trHeight w:val="500"/>
        </w:trPr>
        <w:tc>
          <w:tcPr>
            <w:tcW w:w="20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B22D4C9" w14:textId="77777777" w:rsidR="000849FB" w:rsidRPr="006556F3" w:rsidRDefault="003C1400">
            <w:pPr>
              <w:shd w:val="clear" w:color="auto" w:fill="FFFFFF"/>
              <w:spacing w:line="240" w:lineRule="auto"/>
              <w:jc w:val="both"/>
              <w:rPr>
                <w:color w:val="333333"/>
                <w:sz w:val="24"/>
                <w:szCs w:val="24"/>
              </w:rPr>
            </w:pPr>
            <w:r w:rsidRPr="006556F3">
              <w:rPr>
                <w:color w:val="333333"/>
                <w:sz w:val="24"/>
                <w:szCs w:val="24"/>
              </w:rPr>
              <w:t>6</w:t>
            </w:r>
          </w:p>
        </w:tc>
        <w:tc>
          <w:tcPr>
            <w:tcW w:w="1905" w:type="dxa"/>
            <w:tcBorders>
              <w:top w:val="nil"/>
              <w:left w:val="nil"/>
              <w:bottom w:val="single" w:sz="8" w:space="0" w:color="000000"/>
              <w:right w:val="single" w:sz="8" w:space="0" w:color="000000"/>
            </w:tcBorders>
            <w:tcMar>
              <w:top w:w="100" w:type="dxa"/>
              <w:left w:w="100" w:type="dxa"/>
              <w:bottom w:w="100" w:type="dxa"/>
              <w:right w:w="100" w:type="dxa"/>
            </w:tcMar>
          </w:tcPr>
          <w:p w14:paraId="7249EB9F" w14:textId="77777777" w:rsidR="000849FB" w:rsidRPr="006556F3" w:rsidRDefault="003C1400">
            <w:pPr>
              <w:shd w:val="clear" w:color="auto" w:fill="FFFFFF"/>
              <w:spacing w:line="240" w:lineRule="auto"/>
              <w:jc w:val="both"/>
              <w:rPr>
                <w:color w:val="333333"/>
                <w:sz w:val="24"/>
                <w:szCs w:val="24"/>
              </w:rPr>
            </w:pPr>
            <w:r w:rsidRPr="006556F3">
              <w:rPr>
                <w:color w:val="333333"/>
                <w:sz w:val="24"/>
                <w:szCs w:val="24"/>
              </w:rPr>
              <w:t>{36,42}</w:t>
            </w:r>
          </w:p>
        </w:tc>
        <w:tc>
          <w:tcPr>
            <w:tcW w:w="2130" w:type="dxa"/>
            <w:tcBorders>
              <w:top w:val="nil"/>
              <w:left w:val="nil"/>
              <w:bottom w:val="single" w:sz="8" w:space="0" w:color="000000"/>
              <w:right w:val="single" w:sz="8" w:space="0" w:color="000000"/>
            </w:tcBorders>
            <w:tcMar>
              <w:top w:w="100" w:type="dxa"/>
              <w:left w:w="100" w:type="dxa"/>
              <w:bottom w:w="100" w:type="dxa"/>
              <w:right w:w="100" w:type="dxa"/>
            </w:tcMar>
          </w:tcPr>
          <w:p w14:paraId="18E13357" w14:textId="77777777" w:rsidR="000849FB" w:rsidRPr="006556F3" w:rsidRDefault="003C1400">
            <w:pPr>
              <w:shd w:val="clear" w:color="auto" w:fill="FFFFFF"/>
              <w:spacing w:line="240" w:lineRule="auto"/>
              <w:jc w:val="both"/>
              <w:rPr>
                <w:color w:val="333333"/>
                <w:sz w:val="24"/>
                <w:szCs w:val="24"/>
              </w:rPr>
            </w:pPr>
            <w:r w:rsidRPr="006556F3">
              <w:rPr>
                <w:color w:val="333333"/>
                <w:sz w:val="24"/>
                <w:szCs w:val="24"/>
              </w:rPr>
              <w:t>25.63</w:t>
            </w:r>
          </w:p>
        </w:tc>
        <w:tc>
          <w:tcPr>
            <w:tcW w:w="2130" w:type="dxa"/>
            <w:tcBorders>
              <w:top w:val="nil"/>
              <w:left w:val="nil"/>
              <w:bottom w:val="single" w:sz="8" w:space="0" w:color="000000"/>
              <w:right w:val="single" w:sz="8" w:space="0" w:color="000000"/>
            </w:tcBorders>
            <w:tcMar>
              <w:top w:w="100" w:type="dxa"/>
              <w:left w:w="100" w:type="dxa"/>
              <w:bottom w:w="100" w:type="dxa"/>
              <w:right w:w="100" w:type="dxa"/>
            </w:tcMar>
          </w:tcPr>
          <w:p w14:paraId="127B5EC2" w14:textId="77777777" w:rsidR="000849FB" w:rsidRPr="006556F3" w:rsidRDefault="003C1400">
            <w:pPr>
              <w:shd w:val="clear" w:color="auto" w:fill="FFFFFF"/>
              <w:spacing w:line="240" w:lineRule="auto"/>
              <w:jc w:val="both"/>
              <w:rPr>
                <w:color w:val="333333"/>
                <w:sz w:val="24"/>
                <w:szCs w:val="24"/>
              </w:rPr>
            </w:pPr>
            <w:r w:rsidRPr="006556F3">
              <w:rPr>
                <w:color w:val="333333"/>
                <w:sz w:val="24"/>
                <w:szCs w:val="24"/>
              </w:rPr>
              <w:t>23.05</w:t>
            </w:r>
          </w:p>
        </w:tc>
      </w:tr>
    </w:tbl>
    <w:p w14:paraId="6876C370" w14:textId="07EF1BEA" w:rsidR="000849FB" w:rsidRDefault="003C1400">
      <w:pPr>
        <w:shd w:val="clear" w:color="auto" w:fill="FFFFFF"/>
        <w:spacing w:line="240" w:lineRule="auto"/>
        <w:ind w:left="720"/>
        <w:jc w:val="both"/>
        <w:rPr>
          <w:color w:val="FFFFFF"/>
          <w:sz w:val="24"/>
          <w:szCs w:val="24"/>
        </w:rPr>
      </w:pPr>
      <w:r w:rsidRPr="006556F3">
        <w:rPr>
          <w:color w:val="FFFFFF"/>
          <w:sz w:val="24"/>
          <w:szCs w:val="24"/>
        </w:rPr>
        <w:t>After Second iteration, C1-</w:t>
      </w:r>
      <w:proofErr w:type="gramStart"/>
      <w:r w:rsidRPr="006556F3">
        <w:rPr>
          <w:color w:val="FFFFFF"/>
          <w:sz w:val="24"/>
          <w:szCs w:val="24"/>
        </w:rPr>
        <w:t>&gt;{</w:t>
      </w:r>
      <w:proofErr w:type="gramEnd"/>
      <w:r w:rsidRPr="006556F3">
        <w:rPr>
          <w:color w:val="FFFFFF"/>
          <w:sz w:val="24"/>
          <w:szCs w:val="24"/>
        </w:rPr>
        <w:t>2} &amp;  C2-&gt;{1,3,5,6,4}</w:t>
      </w:r>
    </w:p>
    <w:p w14:paraId="7B0EA503" w14:textId="7BDD6F74" w:rsidR="006556F3" w:rsidRDefault="006556F3">
      <w:pPr>
        <w:shd w:val="clear" w:color="auto" w:fill="FFFFFF"/>
        <w:spacing w:line="240" w:lineRule="auto"/>
        <w:ind w:left="720"/>
        <w:jc w:val="both"/>
        <w:rPr>
          <w:color w:val="FFFFFF"/>
          <w:sz w:val="24"/>
          <w:szCs w:val="24"/>
        </w:rPr>
      </w:pPr>
    </w:p>
    <w:p w14:paraId="7909AFA5" w14:textId="77777777" w:rsidR="006556F3" w:rsidRPr="006556F3" w:rsidRDefault="006556F3">
      <w:pPr>
        <w:shd w:val="clear" w:color="auto" w:fill="FFFFFF"/>
        <w:spacing w:line="240" w:lineRule="auto"/>
        <w:ind w:left="720"/>
        <w:jc w:val="both"/>
        <w:rPr>
          <w:color w:val="FFFFFF"/>
          <w:sz w:val="24"/>
          <w:szCs w:val="24"/>
        </w:rPr>
      </w:pPr>
    </w:p>
    <w:p w14:paraId="2F348032" w14:textId="77777777" w:rsidR="000849FB" w:rsidRPr="006556F3" w:rsidRDefault="003C1400">
      <w:pPr>
        <w:shd w:val="clear" w:color="auto" w:fill="FFFFFF"/>
        <w:spacing w:line="240" w:lineRule="auto"/>
        <w:ind w:left="-850" w:right="-607"/>
        <w:jc w:val="both"/>
        <w:rPr>
          <w:color w:val="333333"/>
          <w:sz w:val="24"/>
          <w:szCs w:val="24"/>
        </w:rPr>
      </w:pPr>
      <w:r w:rsidRPr="006556F3">
        <w:rPr>
          <w:color w:val="333333"/>
          <w:sz w:val="24"/>
          <w:szCs w:val="24"/>
        </w:rPr>
        <w:lastRenderedPageBreak/>
        <w:t>More iterations are not required to get the final clusters because in 1</w:t>
      </w:r>
      <w:r w:rsidRPr="006556F3">
        <w:rPr>
          <w:color w:val="333333"/>
          <w:sz w:val="24"/>
          <w:szCs w:val="24"/>
          <w:vertAlign w:val="superscript"/>
        </w:rPr>
        <w:t>st</w:t>
      </w:r>
      <w:r w:rsidRPr="006556F3">
        <w:rPr>
          <w:color w:val="333333"/>
          <w:sz w:val="24"/>
          <w:szCs w:val="24"/>
        </w:rPr>
        <w:t xml:space="preserve"> iteration we get clusters C1-&gt;{2} &amp; C2-&gt;{1,3,5,6,4} and in second iteration the clusters obtained are C1-&gt;{2} &amp;  C2-&gt;{1,3,5,6,4} and the centroid remains the same for every iteration after completing the second iteration.</w:t>
      </w:r>
    </w:p>
    <w:p w14:paraId="0C26D635" w14:textId="77777777" w:rsidR="000849FB" w:rsidRPr="006556F3" w:rsidRDefault="003C1400">
      <w:pPr>
        <w:shd w:val="clear" w:color="auto" w:fill="FFFFFF"/>
        <w:spacing w:line="240" w:lineRule="auto"/>
        <w:ind w:left="-850" w:right="-607"/>
        <w:jc w:val="both"/>
        <w:rPr>
          <w:color w:val="333333"/>
          <w:sz w:val="24"/>
          <w:szCs w:val="24"/>
        </w:rPr>
      </w:pPr>
      <w:r w:rsidRPr="006556F3">
        <w:rPr>
          <w:color w:val="333333"/>
          <w:sz w:val="24"/>
          <w:szCs w:val="24"/>
        </w:rPr>
        <w:t xml:space="preserve"> </w:t>
      </w:r>
    </w:p>
    <w:p w14:paraId="397E1780" w14:textId="77777777" w:rsidR="007935DE" w:rsidRPr="006556F3" w:rsidRDefault="007935DE">
      <w:pPr>
        <w:shd w:val="clear" w:color="auto" w:fill="FFFFFF"/>
        <w:spacing w:line="240" w:lineRule="auto"/>
        <w:ind w:left="-850" w:right="-607"/>
        <w:jc w:val="both"/>
        <w:rPr>
          <w:color w:val="333333"/>
          <w:sz w:val="24"/>
          <w:szCs w:val="24"/>
        </w:rPr>
      </w:pPr>
    </w:p>
    <w:p w14:paraId="48F47324" w14:textId="50251406" w:rsidR="000849FB" w:rsidRPr="006556F3" w:rsidRDefault="003C1400">
      <w:pPr>
        <w:shd w:val="clear" w:color="auto" w:fill="FFFFFF"/>
        <w:spacing w:line="240" w:lineRule="auto"/>
        <w:ind w:left="-850" w:right="-607"/>
        <w:jc w:val="both"/>
        <w:rPr>
          <w:color w:val="333333"/>
          <w:sz w:val="24"/>
          <w:szCs w:val="24"/>
        </w:rPr>
      </w:pPr>
      <w:r w:rsidRPr="006556F3">
        <w:rPr>
          <w:color w:val="333333"/>
          <w:sz w:val="24"/>
          <w:szCs w:val="24"/>
        </w:rPr>
        <w:t>2)Usual shape is spherical (with the radius equal to the distance between the centroid and the farthest point).</w:t>
      </w:r>
    </w:p>
    <w:p w14:paraId="64F1F548" w14:textId="77777777" w:rsidR="000849FB" w:rsidRPr="006556F3" w:rsidRDefault="003C1400">
      <w:pPr>
        <w:shd w:val="clear" w:color="auto" w:fill="FFFFFF"/>
        <w:spacing w:line="240" w:lineRule="auto"/>
        <w:ind w:left="-850" w:right="-607"/>
        <w:jc w:val="both"/>
        <w:rPr>
          <w:color w:val="333333"/>
          <w:sz w:val="24"/>
          <w:szCs w:val="24"/>
        </w:rPr>
      </w:pPr>
      <w:r w:rsidRPr="006556F3">
        <w:rPr>
          <w:color w:val="333333"/>
          <w:sz w:val="24"/>
          <w:szCs w:val="24"/>
        </w:rPr>
        <w:t>Ex: It cannot handle non globular clusters or clusters of different sizes and densities.</w:t>
      </w:r>
    </w:p>
    <w:p w14:paraId="315BB6C1" w14:textId="77777777" w:rsidR="000849FB" w:rsidRPr="006556F3" w:rsidRDefault="003C1400">
      <w:pPr>
        <w:shd w:val="clear" w:color="auto" w:fill="FFFFFF"/>
        <w:spacing w:line="240" w:lineRule="auto"/>
        <w:ind w:left="-850" w:right="-607"/>
        <w:jc w:val="both"/>
        <w:rPr>
          <w:color w:val="333333"/>
          <w:sz w:val="24"/>
          <w:szCs w:val="24"/>
        </w:rPr>
      </w:pPr>
      <w:r w:rsidRPr="006556F3">
        <w:rPr>
          <w:color w:val="333333"/>
          <w:sz w:val="24"/>
          <w:szCs w:val="24"/>
        </w:rPr>
        <w:t>K means -&gt; updates the cluster by recomputing the centroid and the presence of outliers may push the centroid near or closer to the outlier.</w:t>
      </w:r>
    </w:p>
    <w:p w14:paraId="267EDDA9" w14:textId="77777777" w:rsidR="000849FB" w:rsidRPr="006556F3" w:rsidRDefault="000849FB">
      <w:pPr>
        <w:shd w:val="clear" w:color="auto" w:fill="FFFFFF"/>
        <w:spacing w:line="240" w:lineRule="auto"/>
        <w:ind w:left="-850" w:right="-607"/>
        <w:jc w:val="both"/>
        <w:rPr>
          <w:color w:val="333333"/>
          <w:sz w:val="24"/>
          <w:szCs w:val="24"/>
        </w:rPr>
      </w:pPr>
    </w:p>
    <w:p w14:paraId="6C0A642C" w14:textId="77777777" w:rsidR="000849FB" w:rsidRPr="006556F3" w:rsidRDefault="003C1400">
      <w:pPr>
        <w:shd w:val="clear" w:color="auto" w:fill="FFFFFF"/>
        <w:spacing w:line="240" w:lineRule="auto"/>
        <w:ind w:left="-850" w:right="-607"/>
        <w:jc w:val="both"/>
        <w:rPr>
          <w:color w:val="333333"/>
          <w:sz w:val="24"/>
          <w:szCs w:val="24"/>
        </w:rPr>
      </w:pPr>
      <w:r w:rsidRPr="006556F3">
        <w:rPr>
          <w:color w:val="333333"/>
          <w:sz w:val="24"/>
          <w:szCs w:val="24"/>
        </w:rPr>
        <w:t>3)In the above given image k-means doesn’t perform well when groups are non-spherical because the k-means tends to pick spherical groups. One pre-processing technique is to use many clusters.</w:t>
      </w:r>
    </w:p>
    <w:p w14:paraId="19A6F7DD" w14:textId="7C3344E2" w:rsidR="007935DE" w:rsidRPr="006556F3" w:rsidRDefault="007935DE" w:rsidP="007935DE">
      <w:pPr>
        <w:spacing w:line="240" w:lineRule="auto"/>
        <w:ind w:right="-749"/>
        <w:jc w:val="both"/>
        <w:rPr>
          <w:sz w:val="24"/>
          <w:szCs w:val="24"/>
        </w:rPr>
      </w:pPr>
    </w:p>
    <w:p w14:paraId="49ECDCC4" w14:textId="540F33C8" w:rsidR="000849FB" w:rsidRPr="006556F3" w:rsidRDefault="003C1400">
      <w:pPr>
        <w:spacing w:line="240" w:lineRule="auto"/>
        <w:ind w:left="-850" w:right="-749"/>
        <w:jc w:val="both"/>
        <w:rPr>
          <w:sz w:val="24"/>
          <w:szCs w:val="24"/>
        </w:rPr>
      </w:pPr>
      <w:r w:rsidRPr="006556F3">
        <w:rPr>
          <w:b/>
          <w:sz w:val="24"/>
          <w:szCs w:val="24"/>
        </w:rPr>
        <w:t xml:space="preserve">Problem 2 </w:t>
      </w:r>
      <w:r w:rsidRPr="006556F3">
        <w:rPr>
          <w:sz w:val="24"/>
          <w:szCs w:val="24"/>
        </w:rPr>
        <w:t>(</w:t>
      </w:r>
      <w:hyperlink r:id="rId6">
        <w:r w:rsidRPr="006556F3">
          <w:rPr>
            <w:color w:val="1155CC"/>
            <w:sz w:val="24"/>
            <w:szCs w:val="24"/>
            <w:u w:val="single"/>
          </w:rPr>
          <w:t>https://nlp.stanford.edu/IR-book/pdf/irbookonlinereading.pdf</w:t>
        </w:r>
      </w:hyperlink>
      <w:r w:rsidRPr="006556F3">
        <w:rPr>
          <w:sz w:val="24"/>
          <w:szCs w:val="24"/>
        </w:rPr>
        <w:t>)</w:t>
      </w:r>
    </w:p>
    <w:p w14:paraId="1EDE2B0A" w14:textId="77777777" w:rsidR="000849FB" w:rsidRPr="006556F3" w:rsidRDefault="000849FB">
      <w:pPr>
        <w:spacing w:line="240" w:lineRule="auto"/>
        <w:ind w:left="-850" w:right="-749"/>
        <w:jc w:val="both"/>
        <w:rPr>
          <w:sz w:val="24"/>
          <w:szCs w:val="24"/>
        </w:rPr>
      </w:pPr>
    </w:p>
    <w:p w14:paraId="4C25DE52" w14:textId="219C26B5" w:rsidR="000849FB" w:rsidRPr="006556F3" w:rsidRDefault="003C1400">
      <w:pPr>
        <w:spacing w:line="240" w:lineRule="auto"/>
        <w:ind w:left="-850" w:right="-749"/>
        <w:jc w:val="both"/>
        <w:rPr>
          <w:sz w:val="24"/>
          <w:szCs w:val="24"/>
        </w:rPr>
        <w:sectPr w:rsidR="000849FB" w:rsidRPr="006556F3">
          <w:headerReference w:type="default" r:id="rId7"/>
          <w:pgSz w:w="11909" w:h="16834"/>
          <w:pgMar w:top="283" w:right="1440" w:bottom="1440" w:left="1440" w:header="720" w:footer="720" w:gutter="0"/>
          <w:pgNumType w:start="1"/>
          <w:cols w:space="720" w:equalWidth="0">
            <w:col w:w="9360"/>
          </w:cols>
        </w:sectPr>
      </w:pPr>
      <w:r w:rsidRPr="006556F3">
        <w:rPr>
          <w:sz w:val="24"/>
          <w:szCs w:val="24"/>
        </w:rPr>
        <w:t xml:space="preserve">Single-link and complete-link clustering reduce the assessment of cluster quality to a single similarity between a pair of documents: the two most similar documents in single-link clustering and the two most dissimilar documents in complete-link clustering. A measurement based on one pair cannot fully reflect the distribution of documents in a cluster. It is therefore not surprising that both algorithms often produce undesirable clusters. Single-link clustering can produce straggling clusters as shown in Figure 2.1. Since the merge criterion is strictly local, a chain of points can be extended for long distances without regard to the overall shape of the emerging cluster. This effect is called </w:t>
      </w:r>
      <w:r w:rsidR="00817099" w:rsidRPr="006556F3">
        <w:rPr>
          <w:i/>
          <w:sz w:val="24"/>
          <w:szCs w:val="24"/>
        </w:rPr>
        <w:t>chaining</w:t>
      </w:r>
      <w:r w:rsidR="00817099" w:rsidRPr="006556F3">
        <w:rPr>
          <w:sz w:val="24"/>
          <w:szCs w:val="24"/>
        </w:rPr>
        <w:t>.</w:t>
      </w:r>
    </w:p>
    <w:p w14:paraId="63CED8C3" w14:textId="77777777" w:rsidR="000849FB" w:rsidRPr="006556F3" w:rsidRDefault="003C1400">
      <w:pPr>
        <w:spacing w:before="240" w:after="240" w:line="240" w:lineRule="auto"/>
        <w:ind w:left="-850" w:right="44"/>
        <w:jc w:val="both"/>
        <w:rPr>
          <w:sz w:val="24"/>
          <w:szCs w:val="24"/>
        </w:rPr>
      </w:pPr>
      <w:r w:rsidRPr="006556F3">
        <w:rPr>
          <w:noProof/>
          <w:sz w:val="24"/>
          <w:szCs w:val="24"/>
        </w:rPr>
        <w:drawing>
          <wp:inline distT="114300" distB="114300" distL="114300" distR="114300" wp14:anchorId="368E902B" wp14:editId="4D5608F6">
            <wp:extent cx="3598985" cy="1494790"/>
            <wp:effectExtent l="0" t="0" r="0" b="381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3615299" cy="1501566"/>
                    </a:xfrm>
                    <a:prstGeom prst="rect">
                      <a:avLst/>
                    </a:prstGeom>
                    <a:ln/>
                  </pic:spPr>
                </pic:pic>
              </a:graphicData>
            </a:graphic>
          </wp:inline>
        </w:drawing>
      </w:r>
      <w:r w:rsidRPr="006556F3">
        <w:rPr>
          <w:sz w:val="24"/>
          <w:szCs w:val="24"/>
        </w:rPr>
        <w:t xml:space="preserve">  </w:t>
      </w:r>
    </w:p>
    <w:p w14:paraId="115E9D0A" w14:textId="77777777" w:rsidR="000849FB" w:rsidRPr="006556F3" w:rsidRDefault="000849FB">
      <w:pPr>
        <w:spacing w:before="240" w:after="240" w:line="240" w:lineRule="auto"/>
        <w:ind w:left="-850" w:right="44"/>
        <w:jc w:val="both"/>
        <w:rPr>
          <w:sz w:val="24"/>
          <w:szCs w:val="24"/>
        </w:rPr>
      </w:pPr>
    </w:p>
    <w:p w14:paraId="75BB4732" w14:textId="77777777" w:rsidR="000849FB" w:rsidRPr="006556F3" w:rsidRDefault="003C1400">
      <w:pPr>
        <w:spacing w:before="240" w:after="240" w:line="240" w:lineRule="auto"/>
        <w:ind w:left="141" w:right="44"/>
        <w:jc w:val="both"/>
        <w:rPr>
          <w:sz w:val="24"/>
          <w:szCs w:val="24"/>
        </w:rPr>
        <w:sectPr w:rsidR="000849FB" w:rsidRPr="006556F3">
          <w:type w:val="continuous"/>
          <w:pgSz w:w="11909" w:h="16834"/>
          <w:pgMar w:top="283" w:right="1440" w:bottom="1440" w:left="1440" w:header="720" w:footer="720" w:gutter="0"/>
          <w:cols w:num="2" w:space="720" w:equalWidth="0">
            <w:col w:w="4152" w:space="720"/>
            <w:col w:w="4152" w:space="0"/>
          </w:cols>
        </w:sectPr>
      </w:pPr>
      <w:r w:rsidRPr="006556F3">
        <w:rPr>
          <w:sz w:val="24"/>
          <w:szCs w:val="24"/>
        </w:rPr>
        <w:t>Figure 2.1 Chaining in single-link clustering. The local criteria in single-link clustering can cause undesirable elongated clusters</w:t>
      </w:r>
    </w:p>
    <w:p w14:paraId="2CA73CB4" w14:textId="5D4A7851" w:rsidR="000849FB" w:rsidRPr="006556F3" w:rsidRDefault="003C1400">
      <w:pPr>
        <w:spacing w:before="240" w:after="240" w:line="240" w:lineRule="auto"/>
        <w:ind w:left="-850" w:right="-749"/>
        <w:jc w:val="both"/>
        <w:rPr>
          <w:sz w:val="24"/>
          <w:szCs w:val="24"/>
        </w:rPr>
      </w:pPr>
      <w:r w:rsidRPr="006556F3">
        <w:rPr>
          <w:sz w:val="24"/>
          <w:szCs w:val="24"/>
        </w:rPr>
        <w:t xml:space="preserve">The chaining effect is also apparent in Figure </w:t>
      </w:r>
      <w:r w:rsidR="00817099" w:rsidRPr="006556F3">
        <w:rPr>
          <w:sz w:val="24"/>
          <w:szCs w:val="24"/>
        </w:rPr>
        <w:t>2.2.</w:t>
      </w:r>
      <w:r w:rsidRPr="006556F3">
        <w:rPr>
          <w:sz w:val="24"/>
          <w:szCs w:val="24"/>
        </w:rPr>
        <w:t xml:space="preserve"> The last eleven merges of the single-link </w:t>
      </w:r>
      <w:r w:rsidR="00817099" w:rsidRPr="006556F3">
        <w:rPr>
          <w:sz w:val="24"/>
          <w:szCs w:val="24"/>
        </w:rPr>
        <w:t>clustering add</w:t>
      </w:r>
      <w:r w:rsidRPr="006556F3">
        <w:rPr>
          <w:sz w:val="24"/>
          <w:szCs w:val="24"/>
        </w:rPr>
        <w:t xml:space="preserve"> on single documents or pairs of documents, corresponding to a chain.</w:t>
      </w:r>
    </w:p>
    <w:p w14:paraId="26D0A2D4" w14:textId="77777777" w:rsidR="000849FB" w:rsidRPr="006556F3" w:rsidRDefault="003C1400">
      <w:pPr>
        <w:spacing w:before="240" w:after="240" w:line="240" w:lineRule="auto"/>
        <w:ind w:left="-850" w:right="-749"/>
        <w:jc w:val="both"/>
        <w:rPr>
          <w:sz w:val="24"/>
          <w:szCs w:val="24"/>
        </w:rPr>
      </w:pPr>
      <w:r w:rsidRPr="006556F3">
        <w:rPr>
          <w:sz w:val="24"/>
          <w:szCs w:val="24"/>
        </w:rPr>
        <w:t>.</w:t>
      </w:r>
      <w:r w:rsidRPr="006556F3">
        <w:rPr>
          <w:noProof/>
          <w:sz w:val="24"/>
          <w:szCs w:val="24"/>
        </w:rPr>
        <w:drawing>
          <wp:inline distT="114300" distB="114300" distL="114300" distR="114300" wp14:anchorId="51FDEC82" wp14:editId="76BABC26">
            <wp:extent cx="5929746" cy="2678545"/>
            <wp:effectExtent l="0" t="0" r="1270" b="127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r="6644" b="9760"/>
                    <a:stretch>
                      <a:fillRect/>
                    </a:stretch>
                  </pic:blipFill>
                  <pic:spPr>
                    <a:xfrm>
                      <a:off x="0" y="0"/>
                      <a:ext cx="5997203" cy="2709016"/>
                    </a:xfrm>
                    <a:prstGeom prst="rect">
                      <a:avLst/>
                    </a:prstGeom>
                    <a:ln/>
                  </pic:spPr>
                </pic:pic>
              </a:graphicData>
            </a:graphic>
          </wp:inline>
        </w:drawing>
      </w:r>
    </w:p>
    <w:p w14:paraId="2D0365E6" w14:textId="77777777" w:rsidR="000849FB" w:rsidRPr="006556F3" w:rsidRDefault="003C1400">
      <w:pPr>
        <w:spacing w:line="240" w:lineRule="auto"/>
        <w:ind w:left="-850" w:right="-749"/>
        <w:jc w:val="both"/>
        <w:rPr>
          <w:sz w:val="24"/>
          <w:szCs w:val="24"/>
        </w:rPr>
      </w:pPr>
      <w:r w:rsidRPr="006556F3">
        <w:rPr>
          <w:sz w:val="24"/>
          <w:szCs w:val="24"/>
        </w:rPr>
        <w:lastRenderedPageBreak/>
        <w:t>Figure 2.2 A dendrogram of a single-link clustering of 30 documents from Reuters-RCV1. Two possible cuts of the dendrogram are shown: at 0.4 into 24 clusters and at 0.1 into 12 clusters.</w:t>
      </w:r>
    </w:p>
    <w:p w14:paraId="78EB43A6" w14:textId="2831FF0A" w:rsidR="007935DE" w:rsidRPr="006556F3" w:rsidRDefault="003C1400" w:rsidP="007935DE">
      <w:pPr>
        <w:spacing w:before="240" w:after="240" w:line="240" w:lineRule="auto"/>
        <w:ind w:left="-855" w:right="-607"/>
        <w:jc w:val="both"/>
        <w:rPr>
          <w:sz w:val="24"/>
          <w:szCs w:val="24"/>
        </w:rPr>
      </w:pPr>
      <w:r w:rsidRPr="006556F3">
        <w:rPr>
          <w:sz w:val="24"/>
          <w:szCs w:val="24"/>
        </w:rPr>
        <w:t xml:space="preserve">The complete-link clustering has a more useful organization of the data than a clustering with </w:t>
      </w:r>
      <w:proofErr w:type="spellStart"/>
      <w:proofErr w:type="gramStart"/>
      <w:r w:rsidRPr="006556F3">
        <w:rPr>
          <w:sz w:val="24"/>
          <w:szCs w:val="24"/>
        </w:rPr>
        <w:t>chains.However</w:t>
      </w:r>
      <w:proofErr w:type="spellEnd"/>
      <w:proofErr w:type="gramEnd"/>
      <w:r w:rsidRPr="006556F3">
        <w:rPr>
          <w:sz w:val="24"/>
          <w:szCs w:val="24"/>
        </w:rPr>
        <w:t>, complete-link clustering suffers from a different problem. It pays too much attention to outliers, points that do not fit well into the global structure of the cluster. In the example in Figure 2.3 the four documents d</w:t>
      </w:r>
      <w:proofErr w:type="gramStart"/>
      <w:r w:rsidRPr="006556F3">
        <w:rPr>
          <w:sz w:val="24"/>
          <w:szCs w:val="24"/>
        </w:rPr>
        <w:t>2,d</w:t>
      </w:r>
      <w:proofErr w:type="gramEnd"/>
      <w:r w:rsidRPr="006556F3">
        <w:rPr>
          <w:sz w:val="24"/>
          <w:szCs w:val="24"/>
        </w:rPr>
        <w:t xml:space="preserve">3,d4,d5 are split because of the outlier d1 at the left edge . Complete-link clustering does not find the most intuitive cluster </w:t>
      </w:r>
      <w:proofErr w:type="gramStart"/>
      <w:r w:rsidRPr="006556F3">
        <w:rPr>
          <w:sz w:val="24"/>
          <w:szCs w:val="24"/>
        </w:rPr>
        <w:t>structure .</w:t>
      </w:r>
      <w:proofErr w:type="gramEnd"/>
      <w:r w:rsidRPr="006556F3">
        <w:rPr>
          <w:sz w:val="24"/>
          <w:szCs w:val="24"/>
        </w:rPr>
        <w:t xml:space="preserve"> </w:t>
      </w:r>
    </w:p>
    <w:p w14:paraId="3169C08F" w14:textId="2111ED1D" w:rsidR="007935DE" w:rsidRPr="006556F3" w:rsidRDefault="006556F3">
      <w:pPr>
        <w:spacing w:before="240" w:after="240" w:line="240" w:lineRule="auto"/>
        <w:ind w:left="-855" w:right="-607"/>
        <w:jc w:val="both"/>
        <w:rPr>
          <w:b/>
          <w:sz w:val="24"/>
          <w:szCs w:val="24"/>
        </w:rPr>
      </w:pPr>
      <w:r w:rsidRPr="006556F3">
        <w:rPr>
          <w:noProof/>
          <w:sz w:val="24"/>
          <w:szCs w:val="24"/>
        </w:rPr>
        <w:drawing>
          <wp:anchor distT="114300" distB="114300" distL="114300" distR="114300" simplePos="0" relativeHeight="251658240" behindDoc="0" locked="0" layoutInCell="1" hidden="0" allowOverlap="1" wp14:anchorId="2E51477D" wp14:editId="0C96956D">
            <wp:simplePos x="0" y="0"/>
            <wp:positionH relativeFrom="column">
              <wp:posOffset>1500505</wp:posOffset>
            </wp:positionH>
            <wp:positionV relativeFrom="paragraph">
              <wp:posOffset>42487</wp:posOffset>
            </wp:positionV>
            <wp:extent cx="2296795" cy="939800"/>
            <wp:effectExtent l="0" t="0" r="1905" b="0"/>
            <wp:wrapSquare wrapText="bothSides" distT="114300" distB="114300" distL="114300" distR="11430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2296795" cy="939800"/>
                    </a:xfrm>
                    <a:prstGeom prst="rect">
                      <a:avLst/>
                    </a:prstGeom>
                    <a:ln/>
                  </pic:spPr>
                </pic:pic>
              </a:graphicData>
            </a:graphic>
            <wp14:sizeRelH relativeFrom="margin">
              <wp14:pctWidth>0</wp14:pctWidth>
            </wp14:sizeRelH>
            <wp14:sizeRelV relativeFrom="margin">
              <wp14:pctHeight>0</wp14:pctHeight>
            </wp14:sizeRelV>
          </wp:anchor>
        </w:drawing>
      </w:r>
    </w:p>
    <w:p w14:paraId="2CB41943" w14:textId="2542F273" w:rsidR="007935DE" w:rsidRPr="006556F3" w:rsidRDefault="007935DE">
      <w:pPr>
        <w:spacing w:before="240" w:after="240" w:line="240" w:lineRule="auto"/>
        <w:ind w:left="-855" w:right="-607"/>
        <w:jc w:val="both"/>
        <w:rPr>
          <w:b/>
          <w:sz w:val="24"/>
          <w:szCs w:val="24"/>
        </w:rPr>
      </w:pPr>
    </w:p>
    <w:p w14:paraId="0D478056" w14:textId="77777777" w:rsidR="007935DE" w:rsidRPr="006556F3" w:rsidRDefault="007935DE">
      <w:pPr>
        <w:spacing w:before="240" w:after="240" w:line="240" w:lineRule="auto"/>
        <w:ind w:left="-855" w:right="-607"/>
        <w:jc w:val="both"/>
        <w:rPr>
          <w:b/>
          <w:sz w:val="24"/>
          <w:szCs w:val="24"/>
        </w:rPr>
      </w:pPr>
    </w:p>
    <w:p w14:paraId="0F747779" w14:textId="77777777" w:rsidR="00817099" w:rsidRPr="006556F3" w:rsidRDefault="00817099" w:rsidP="00817099">
      <w:pPr>
        <w:spacing w:before="240" w:after="240" w:line="240" w:lineRule="auto"/>
        <w:ind w:left="-855" w:right="-607"/>
        <w:jc w:val="both"/>
        <w:rPr>
          <w:sz w:val="24"/>
          <w:szCs w:val="24"/>
        </w:rPr>
      </w:pPr>
    </w:p>
    <w:p w14:paraId="4A6B74C4" w14:textId="4054C774" w:rsidR="00817099" w:rsidRPr="006556F3" w:rsidRDefault="00817099" w:rsidP="00817099">
      <w:pPr>
        <w:spacing w:before="240" w:after="240" w:line="240" w:lineRule="auto"/>
        <w:ind w:left="-855" w:right="-607"/>
        <w:jc w:val="both"/>
        <w:rPr>
          <w:sz w:val="24"/>
          <w:szCs w:val="24"/>
        </w:rPr>
      </w:pPr>
      <w:r w:rsidRPr="006556F3">
        <w:rPr>
          <w:sz w:val="24"/>
          <w:szCs w:val="24"/>
        </w:rPr>
        <w:t>Figure 2.3 Outliers in complete-link clustering. The five documents have the x-coordinates 1 + 2ǫ, 4, 5 + 2ǫ, 6 and 7 − ǫ. Complete-link clustering creates the two clusters shown as ellipses. The most intuitive two-cluster clustering is {{d1}, {d2, d3, d</w:t>
      </w:r>
      <w:proofErr w:type="gramStart"/>
      <w:r w:rsidRPr="006556F3">
        <w:rPr>
          <w:sz w:val="24"/>
          <w:szCs w:val="24"/>
        </w:rPr>
        <w:t>4 ,</w:t>
      </w:r>
      <w:proofErr w:type="gramEnd"/>
      <w:r w:rsidRPr="006556F3">
        <w:rPr>
          <w:sz w:val="24"/>
          <w:szCs w:val="24"/>
        </w:rPr>
        <w:t xml:space="preserve"> d5}}, but in complete-link clustering, the outlier d1 splits {d2, d3, d4 , d5} as shown.</w:t>
      </w:r>
    </w:p>
    <w:p w14:paraId="01E87DF7" w14:textId="77777777" w:rsidR="007935DE" w:rsidRPr="006556F3" w:rsidRDefault="007935DE">
      <w:pPr>
        <w:spacing w:before="240" w:after="240" w:line="240" w:lineRule="auto"/>
        <w:ind w:left="-855" w:right="-607"/>
        <w:jc w:val="both"/>
        <w:rPr>
          <w:b/>
          <w:sz w:val="24"/>
          <w:szCs w:val="24"/>
        </w:rPr>
      </w:pPr>
    </w:p>
    <w:sectPr w:rsidR="007935DE" w:rsidRPr="006556F3" w:rsidSect="0044739C">
      <w:type w:val="continuous"/>
      <w:pgSz w:w="11909" w:h="16834"/>
      <w:pgMar w:top="283" w:right="1440" w:bottom="684" w:left="1440" w:header="720" w:footer="720" w:gutter="0"/>
      <w:cols w:space="720" w:equalWidth="0">
        <w:col w:w="936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66E858" w14:textId="77777777" w:rsidR="00906012" w:rsidRDefault="00906012">
      <w:pPr>
        <w:spacing w:line="240" w:lineRule="auto"/>
      </w:pPr>
      <w:r>
        <w:separator/>
      </w:r>
    </w:p>
  </w:endnote>
  <w:endnote w:type="continuationSeparator" w:id="0">
    <w:p w14:paraId="2A16EEDE" w14:textId="77777777" w:rsidR="00906012" w:rsidRDefault="0090601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4E4370" w14:textId="77777777" w:rsidR="00906012" w:rsidRDefault="00906012">
      <w:pPr>
        <w:spacing w:line="240" w:lineRule="auto"/>
      </w:pPr>
      <w:r>
        <w:separator/>
      </w:r>
    </w:p>
  </w:footnote>
  <w:footnote w:type="continuationSeparator" w:id="0">
    <w:p w14:paraId="40E88A0C" w14:textId="77777777" w:rsidR="00906012" w:rsidRDefault="0090601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D70B6E" w14:textId="3D3E7EE5" w:rsidR="000849FB" w:rsidRPr="00981A09" w:rsidRDefault="00981A09">
    <w:pPr>
      <w:rPr>
        <w:lang w:val="en-US"/>
      </w:rPr>
    </w:pPr>
    <w:r>
      <w:rPr>
        <w:lang w:val="en-US"/>
      </w:rPr>
      <w:t>SATWIK HOSAMANI</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378000248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49FB"/>
    <w:rsid w:val="000849FB"/>
    <w:rsid w:val="003C1400"/>
    <w:rsid w:val="0044739C"/>
    <w:rsid w:val="006556F3"/>
    <w:rsid w:val="007935DE"/>
    <w:rsid w:val="00817099"/>
    <w:rsid w:val="00906012"/>
    <w:rsid w:val="00981A09"/>
    <w:rsid w:val="00A46C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B30B2A"/>
  <w15:docId w15:val="{77F6834E-734A-D445-84A8-8B06962F3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981A09"/>
    <w:pPr>
      <w:tabs>
        <w:tab w:val="center" w:pos="4680"/>
        <w:tab w:val="right" w:pos="9360"/>
      </w:tabs>
      <w:spacing w:line="240" w:lineRule="auto"/>
    </w:pPr>
  </w:style>
  <w:style w:type="character" w:customStyle="1" w:styleId="HeaderChar">
    <w:name w:val="Header Char"/>
    <w:basedOn w:val="DefaultParagraphFont"/>
    <w:link w:val="Header"/>
    <w:uiPriority w:val="99"/>
    <w:rsid w:val="00981A09"/>
  </w:style>
  <w:style w:type="paragraph" w:styleId="Footer">
    <w:name w:val="footer"/>
    <w:basedOn w:val="Normal"/>
    <w:link w:val="FooterChar"/>
    <w:uiPriority w:val="99"/>
    <w:unhideWhenUsed/>
    <w:rsid w:val="00981A09"/>
    <w:pPr>
      <w:tabs>
        <w:tab w:val="center" w:pos="4680"/>
        <w:tab w:val="right" w:pos="9360"/>
      </w:tabs>
      <w:spacing w:line="240" w:lineRule="auto"/>
    </w:pPr>
  </w:style>
  <w:style w:type="character" w:customStyle="1" w:styleId="FooterChar">
    <w:name w:val="Footer Char"/>
    <w:basedOn w:val="DefaultParagraphFont"/>
    <w:link w:val="Footer"/>
    <w:uiPriority w:val="99"/>
    <w:rsid w:val="00981A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nlp.stanford.edu/IR-book/pdf/irbookonlinereading.pdf"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549</Words>
  <Characters>3132</Characters>
  <Application>Microsoft Office Word</Application>
  <DocSecurity>0</DocSecurity>
  <Lines>26</Lines>
  <Paragraphs>7</Paragraphs>
  <ScaleCrop>false</ScaleCrop>
  <Company/>
  <LinksUpToDate>false</LinksUpToDate>
  <CharactersWithSpaces>3674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Satwik Hosamani</cp:lastModifiedBy>
  <cp:revision>11</cp:revision>
  <dcterms:created xsi:type="dcterms:W3CDTF">2020-10-04T23:44:00Z</dcterms:created>
  <dcterms:modified xsi:type="dcterms:W3CDTF">2020-10-05T23:11:00Z</dcterms:modified>
</cp:coreProperties>
</file>