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Sales Dashboard Evaluation Questions</w:t>
      </w:r>
    </w:p>
    <w:p>
      <w:pPr>
        <w:jc w:val="center"/>
      </w:pPr>
      <w:r>
        <w:rPr>
          <w:i/>
          <w:color w:val="595959"/>
          <w:sz w:val="20"/>
        </w:rPr>
        <w:t>Compact judge-ready questions for sales-team retrieval, proof points, positioning, and grounding.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F4E79"/>
          </w:tcPr>
          <w:p>
            <w:r/>
            <w:r>
              <w:rPr>
                <w:b/>
                <w:color w:val="FFFFFF"/>
                <w:sz w:val="19"/>
              </w:rPr>
              <w:t>Total Questions</w:t>
            </w:r>
          </w:p>
        </w:tc>
        <w:tc>
          <w:tcPr>
            <w:tcW w:type="dxa" w:w="2592"/>
            <w:shd w:fill="1F4E79"/>
          </w:tcPr>
          <w:p>
            <w:r/>
            <w:r>
              <w:rPr>
                <w:b/>
                <w:color w:val="FFFFFF"/>
                <w:sz w:val="19"/>
              </w:rPr>
              <w:t>Clients / Themes</w:t>
            </w:r>
          </w:p>
        </w:tc>
        <w:tc>
          <w:tcPr>
            <w:tcW w:type="dxa" w:w="2592"/>
            <w:shd w:fill="1F4E79"/>
          </w:tcPr>
          <w:p>
            <w:r/>
            <w:r>
              <w:rPr>
                <w:b/>
                <w:color w:val="FFFFFF"/>
                <w:sz w:val="19"/>
              </w:rPr>
              <w:t>Primary Use</w:t>
            </w:r>
          </w:p>
        </w:tc>
        <w:tc>
          <w:tcPr>
            <w:tcW w:type="dxa" w:w="2592"/>
            <w:shd w:fill="1F4E79"/>
          </w:tcPr>
          <w:p>
            <w:r/>
            <w:r>
              <w:rPr>
                <w:b/>
                <w:color w:val="FFFFFF"/>
                <w:sz w:val="19"/>
              </w:rPr>
              <w:t>Format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NCL, Marriott, Walmart, Agentic/AI-native, Vialto, Franklin Templeton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Sales dashboard evaluation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Short answers + keywords</w:t>
            </w:r>
          </w:p>
        </w:tc>
      </w:tr>
    </w:tbl>
    <w:p/>
    <w:p>
      <w:pPr>
        <w:pStyle w:val="Heading1"/>
      </w:pPr>
      <w:r>
        <w:rPr>
          <w:b/>
          <w:color w:val="1F4E79"/>
        </w:rPr>
        <w:t>Question 1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File Name</w:t>
            </w:r>
          </w:p>
        </w:tc>
        <w:tc>
          <w:tcPr>
            <w:tcW w:type="dxa" w:w="5184"/>
          </w:tcPr>
          <w:p>
            <w:pPr>
              <w:pStyle w:val="ListBullet"/>
            </w:pPr>
            <w:r/>
            <w:r>
              <w:rPr>
                <w:sz w:val="19"/>
              </w:rPr>
              <w:t>25.7.14_NCL_Proposal_V1 - Copy.pptx</w:t>
            </w:r>
          </w:p>
          <w:p>
            <w:pPr>
              <w:pStyle w:val="ListBullet"/>
            </w:pPr>
            <w:r>
              <w:rPr>
                <w:sz w:val="19"/>
              </w:rPr>
              <w:t>NCL-Steering-Committee-122025 - Copy.pptx</w:t>
            </w:r>
          </w:p>
          <w:p>
            <w:pPr>
              <w:pStyle w:val="ListBullet"/>
            </w:pPr>
            <w:r>
              <w:rPr>
                <w:sz w:val="19"/>
              </w:rPr>
              <w:t>2026.02.09 - SteeringCommittee - Copy.pptx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Question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For a sales rep preparing an NCL Snowflake ML modernization proof point, what capability was proposed in July, designed by December, and operational by February with 61 features?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Answer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Snowflake feature store.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Answer Source</w:t>
            </w:r>
          </w:p>
        </w:tc>
        <w:tc>
          <w:tcPr>
            <w:tcW w:type="dxa" w:w="5184"/>
          </w:tcPr>
          <w:p>
            <w:pPr>
              <w:pStyle w:val="ListBullet"/>
            </w:pPr>
            <w:r/>
            <w:r>
              <w:rPr>
                <w:sz w:val="19"/>
              </w:rPr>
              <w:t>25.7.14_NCL_Proposal_V1 - Copy.pptx, slide 2 and slide 3</w:t>
            </w:r>
          </w:p>
          <w:p>
            <w:pPr>
              <w:pStyle w:val="ListBullet"/>
            </w:pPr>
            <w:r>
              <w:rPr>
                <w:sz w:val="19"/>
              </w:rPr>
              <w:t>NCL-Steering-Committee-122025 - Copy.pptx, slide 3</w:t>
            </w:r>
          </w:p>
          <w:p>
            <w:pPr>
              <w:pStyle w:val="ListBullet"/>
            </w:pPr>
            <w:r>
              <w:rPr>
                <w:sz w:val="19"/>
              </w:rPr>
              <w:t>2026.02.09 - SteeringCommittee - Copy.pptx, slide 8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Question Type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sales proof point / retrieval / multi-doc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Match Keywords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feature store; Snowflake; 61 features</w:t>
            </w:r>
          </w:p>
        </w:tc>
      </w:tr>
    </w:tbl>
    <w:p/>
    <w:p>
      <w:pPr>
        <w:pStyle w:val="Heading1"/>
      </w:pPr>
      <w:r>
        <w:rPr>
          <w:b/>
          <w:color w:val="1F4E79"/>
        </w:rPr>
        <w:t>Question 2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File Name</w:t>
            </w:r>
          </w:p>
        </w:tc>
        <w:tc>
          <w:tcPr>
            <w:tcW w:type="dxa" w:w="5184"/>
          </w:tcPr>
          <w:p>
            <w:pPr>
              <w:pStyle w:val="ListBullet"/>
            </w:pPr>
            <w:r/>
            <w:r>
              <w:rPr>
                <w:sz w:val="19"/>
              </w:rPr>
              <w:t>2026.02.09 - SteeringCommittee - Copy.pptx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Question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For a sales dashboard proof point on NCL's Snowflake migration, which two model groups made up the 5 models migrated by February 2026?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Answer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Contact Models for OCI/RSSC and Email &amp; Direct Mail Frequency Models for NCL/OCI/RSSC.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Answer Source</w:t>
            </w:r>
          </w:p>
        </w:tc>
        <w:tc>
          <w:tcPr>
            <w:tcW w:type="dxa" w:w="5184"/>
          </w:tcPr>
          <w:p>
            <w:pPr>
              <w:pStyle w:val="ListBullet"/>
            </w:pPr>
            <w:r/>
            <w:r>
              <w:rPr>
                <w:sz w:val="19"/>
              </w:rPr>
              <w:t>2026.02.09 - SteeringCommittee - Copy.pptx, slide 3 and slide 7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Question Type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sales proof point / factual / retrieval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Match Keywords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Contact Models; OCI; RSSC; Email; Direct Mail Frequency; NCL</w:t>
            </w:r>
          </w:p>
        </w:tc>
      </w:tr>
    </w:tbl>
    <w:p/>
    <w:p>
      <w:pPr>
        <w:pStyle w:val="Heading1"/>
      </w:pPr>
      <w:r>
        <w:rPr>
          <w:b/>
          <w:color w:val="1F4E79"/>
        </w:rPr>
        <w:t>Question 3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File Name</w:t>
            </w:r>
          </w:p>
        </w:tc>
        <w:tc>
          <w:tcPr>
            <w:tcW w:type="dxa" w:w="5184"/>
          </w:tcPr>
          <w:p>
            <w:pPr>
              <w:pStyle w:val="ListBullet"/>
            </w:pPr>
            <w:r/>
            <w:r>
              <w:rPr>
                <w:sz w:val="19"/>
              </w:rPr>
              <w:t>25.7.14_NCL_Proposal_V1 - Copy.pptx</w:t>
            </w:r>
          </w:p>
          <w:p>
            <w:pPr>
              <w:pStyle w:val="ListBullet"/>
            </w:pPr>
            <w:r>
              <w:rPr>
                <w:sz w:val="19"/>
              </w:rPr>
              <w:t>NCL-Steering-Committee (3) - Copy.pptx</w:t>
            </w:r>
          </w:p>
          <w:p>
            <w:pPr>
              <w:pStyle w:val="ListBullet"/>
            </w:pPr>
            <w:r>
              <w:rPr>
                <w:sz w:val="19"/>
              </w:rPr>
              <w:t>NCL-Steering-Committee-122025 - Copy.pptx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Question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In the NCL model inventory materials, the proposal says about 20 models but later steering decks say 14 total models. Which number should be used as the finalized inventory?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Answer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14 total models, with 6 priority models.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Answer Source</w:t>
            </w:r>
          </w:p>
        </w:tc>
        <w:tc>
          <w:tcPr>
            <w:tcW w:type="dxa" w:w="5184"/>
          </w:tcPr>
          <w:p>
            <w:pPr>
              <w:pStyle w:val="ListBullet"/>
            </w:pPr>
            <w:r/>
            <w:r>
              <w:rPr>
                <w:sz w:val="19"/>
              </w:rPr>
              <w:t>25.7.14_NCL_Proposal_V1 - Copy.pptx, slide 2</w:t>
            </w:r>
          </w:p>
          <w:p>
            <w:pPr>
              <w:pStyle w:val="ListBullet"/>
            </w:pPr>
            <w:r>
              <w:rPr>
                <w:sz w:val="19"/>
              </w:rPr>
              <w:t>NCL-Steering-Committee (3) - Copy.pptx, slide 6</w:t>
            </w:r>
          </w:p>
          <w:p>
            <w:pPr>
              <w:pStyle w:val="ListBullet"/>
            </w:pPr>
            <w:r>
              <w:rPr>
                <w:sz w:val="19"/>
              </w:rPr>
              <w:t>NCL-Steering-Committee-122025 - Copy.pptx, slide 26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Question Type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factual / contradiction-version / retrieval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Match Keywords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14 total; 6 priority; finalized inventory</w:t>
            </w:r>
          </w:p>
        </w:tc>
      </w:tr>
    </w:tbl>
    <w:p/>
    <w:p>
      <w:pPr>
        <w:pStyle w:val="Heading1"/>
      </w:pPr>
      <w:r>
        <w:rPr>
          <w:b/>
          <w:color w:val="1F4E79"/>
        </w:rPr>
        <w:t>Question 4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File Name</w:t>
            </w:r>
          </w:p>
        </w:tc>
        <w:tc>
          <w:tcPr>
            <w:tcW w:type="dxa" w:w="5184"/>
          </w:tcPr>
          <w:p>
            <w:pPr>
              <w:pStyle w:val="ListBullet"/>
            </w:pPr>
            <w:r/>
            <w:r>
              <w:rPr>
                <w:sz w:val="19"/>
              </w:rPr>
              <w:t>2026 - Pre-Post Architecture - Copy.pptx</w:t>
            </w:r>
          </w:p>
          <w:p>
            <w:pPr>
              <w:pStyle w:val="ListBullet"/>
            </w:pPr>
            <w:r>
              <w:rPr>
                <w:sz w:val="19"/>
              </w:rPr>
              <w:t>2026.02.09 - SteeringCommittee - Copy.pptx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Question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If a sales rep needs one quantified NCL speed-to-market proof point, what was the reported CI/CD release-time improvement?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Answer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From days to 30 minutes, a 98% time reduction.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Answer Source</w:t>
            </w:r>
          </w:p>
        </w:tc>
        <w:tc>
          <w:tcPr>
            <w:tcW w:type="dxa" w:w="5184"/>
          </w:tcPr>
          <w:p>
            <w:pPr>
              <w:pStyle w:val="ListBullet"/>
            </w:pPr>
            <w:r/>
            <w:r>
              <w:rPr>
                <w:sz w:val="19"/>
              </w:rPr>
              <w:t>2026 - Pre-Post Architecture - Copy.pptx, slide 3 and slide 5</w:t>
            </w:r>
          </w:p>
          <w:p>
            <w:pPr>
              <w:pStyle w:val="ListBullet"/>
            </w:pPr>
            <w:r>
              <w:rPr>
                <w:sz w:val="19"/>
              </w:rPr>
              <w:t>2026.02.09 - SteeringCommittee - Copy.pptx, slide 9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Question Type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sales proof point / quantified outcome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Match Keywords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days; 30 minutes; 98%</w:t>
            </w:r>
          </w:p>
        </w:tc>
      </w:tr>
    </w:tbl>
    <w:p/>
    <w:p>
      <w:pPr>
        <w:pStyle w:val="Heading1"/>
      </w:pPr>
      <w:r>
        <w:rPr>
          <w:b/>
          <w:color w:val="1F4E79"/>
        </w:rPr>
        <w:t>Question 5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File Name</w:t>
            </w:r>
          </w:p>
        </w:tc>
        <w:tc>
          <w:tcPr>
            <w:tcW w:type="dxa" w:w="5184"/>
          </w:tcPr>
          <w:p>
            <w:pPr>
              <w:pStyle w:val="ListBullet"/>
            </w:pPr>
            <w:r/>
            <w:r>
              <w:rPr>
                <w:sz w:val="19"/>
              </w:rPr>
              <w:t>2026 - Pre-Post Architecture - Copy.pptx</w:t>
            </w:r>
          </w:p>
          <w:p>
            <w:pPr>
              <w:pStyle w:val="ListBullet"/>
            </w:pPr>
            <w:r>
              <w:rPr>
                <w:sz w:val="19"/>
              </w:rPr>
              <w:t>2026.02.09 - SteeringCommittee - Copy.pptx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Question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For a prospect concerned about black-box legacy ML tools, which legacy platform did NCL's new Snowflake ML architecture reduce dependency on?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Answer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Salesforce / Salesforce Einstein.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Answer Source</w:t>
            </w:r>
          </w:p>
        </w:tc>
        <w:tc>
          <w:tcPr>
            <w:tcW w:type="dxa" w:w="5184"/>
          </w:tcPr>
          <w:p>
            <w:pPr>
              <w:pStyle w:val="ListBullet"/>
            </w:pPr>
            <w:r/>
            <w:r>
              <w:rPr>
                <w:sz w:val="19"/>
              </w:rPr>
              <w:t>2026 - Pre-Post Architecture - Copy.pptx, slide 2 and slide 7</w:t>
            </w:r>
          </w:p>
          <w:p>
            <w:pPr>
              <w:pStyle w:val="ListBullet"/>
            </w:pPr>
            <w:r>
              <w:rPr>
                <w:sz w:val="19"/>
              </w:rPr>
              <w:t>2026.02.09 - SteeringCommittee - Copy.pptx, slide 7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Question Type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sales objection handling / factual / retrieval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Match Keywords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Salesforce; Salesforce Einstein</w:t>
            </w:r>
          </w:p>
        </w:tc>
      </w:tr>
    </w:tbl>
    <w:p/>
    <w:p>
      <w:pPr>
        <w:pStyle w:val="Heading1"/>
      </w:pPr>
      <w:r>
        <w:rPr>
          <w:b/>
          <w:color w:val="1F4E79"/>
        </w:rPr>
        <w:t>Question 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File Name</w:t>
            </w:r>
          </w:p>
        </w:tc>
        <w:tc>
          <w:tcPr>
            <w:tcW w:type="dxa" w:w="5184"/>
          </w:tcPr>
          <w:p>
            <w:pPr>
              <w:pStyle w:val="ListBullet"/>
            </w:pPr>
            <w:r/>
            <w:r>
              <w:rPr>
                <w:sz w:val="19"/>
              </w:rPr>
              <w:t>_059_DSX_Marriot_Hospitality_Allocation_Optimization Multi-Touch Attribution.pptx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Question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If a sales rep asks for Marriott's original annual marketing budget and recommended channel allocation from the hospitality allocation optimization case study, what should the system answer?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Answer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This data is not available in the deck.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Answer Source</w:t>
            </w:r>
          </w:p>
        </w:tc>
        <w:tc>
          <w:tcPr>
            <w:tcW w:type="dxa" w:w="5184"/>
          </w:tcPr>
          <w:p>
            <w:pPr>
              <w:pStyle w:val="ListBullet"/>
            </w:pPr>
            <w:r/>
            <w:r>
              <w:rPr>
                <w:sz w:val="19"/>
              </w:rPr>
              <w:t>_059_DSX_Marriot_Hospitality_Allocation_Optimization Multi-Touch Attribution.pptx, slide 1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Question Type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sales grounding / hallucination trap / missing answer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Match Keywords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not available; not in deck; cannot determine</w:t>
            </w:r>
          </w:p>
        </w:tc>
      </w:tr>
    </w:tbl>
    <w:p/>
    <w:p>
      <w:pPr>
        <w:pStyle w:val="Heading1"/>
      </w:pPr>
      <w:r>
        <w:rPr>
          <w:b/>
          <w:color w:val="1F4E79"/>
        </w:rPr>
        <w:t>Question 7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File Name</w:t>
            </w:r>
          </w:p>
        </w:tc>
        <w:tc>
          <w:tcPr>
            <w:tcW w:type="dxa" w:w="5184"/>
          </w:tcPr>
          <w:p>
            <w:pPr>
              <w:pStyle w:val="ListBullet"/>
            </w:pPr>
            <w:r/>
            <w:r>
              <w:rPr>
                <w:sz w:val="19"/>
              </w:rPr>
              <w:t>_019_DSX_Marriot_Hospitality_Marketing Measurement.pptx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Question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For a Marriott hospitality marketing measurement sales conversation, what data sources or platforms were used to develop the multi-touch attribution solution?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Answer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Snowflake, Adobe Analytics, DoubleClick Campaign Manager.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Answer Source</w:t>
            </w:r>
          </w:p>
        </w:tc>
        <w:tc>
          <w:tcPr>
            <w:tcW w:type="dxa" w:w="5184"/>
          </w:tcPr>
          <w:p>
            <w:pPr>
              <w:pStyle w:val="ListBullet"/>
            </w:pPr>
            <w:r/>
            <w:r>
              <w:rPr>
                <w:sz w:val="19"/>
              </w:rPr>
              <w:t>_019_DSX_Marriot_Hospitality_Marketing Measurement.pptx, slide 2 visual/image content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Question Type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sales discovery / extract text from images / factual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Match Keywords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Snowflake; Adobe Analytics; DoubleClick Campaign Manager; DCM</w:t>
            </w:r>
          </w:p>
        </w:tc>
      </w:tr>
    </w:tbl>
    <w:p/>
    <w:p>
      <w:pPr>
        <w:pStyle w:val="Heading1"/>
      </w:pPr>
      <w:r>
        <w:rPr>
          <w:b/>
          <w:color w:val="1F4E79"/>
        </w:rPr>
        <w:t>Question 8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File Name</w:t>
            </w:r>
          </w:p>
        </w:tc>
        <w:tc>
          <w:tcPr>
            <w:tcW w:type="dxa" w:w="5184"/>
          </w:tcPr>
          <w:p>
            <w:pPr>
              <w:pStyle w:val="ListBullet"/>
            </w:pPr>
            <w:r/>
            <w:r>
              <w:rPr>
                <w:sz w:val="19"/>
              </w:rPr>
              <w:t>_080_DSX_Walmart_Retail_Synthetic Control Matching.pptx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Question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For a retail sales prospect asking for a measurement case study, what was Walmart's synthetic-control use case and key impact?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Answer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Use case: incrementality measurement through app downloads. Impact #1: developed the analysis for ~15MM downloads per year and estimated incremental lift of 38% in revenue through app downloads. Impact #2: identified high-value media sources to advise future annual media spend strategy.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Answer Source</w:t>
            </w:r>
          </w:p>
        </w:tc>
        <w:tc>
          <w:tcPr>
            <w:tcW w:type="dxa" w:w="5184"/>
          </w:tcPr>
          <w:p>
            <w:pPr>
              <w:pStyle w:val="ListBullet"/>
            </w:pPr>
            <w:r/>
            <w:r>
              <w:rPr>
                <w:sz w:val="19"/>
              </w:rPr>
              <w:t>_080_DSX_Walmart_Retail_Synthetic Control Matching.pptx, slide 1 and slide 2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Question Type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sales proof point / summary / outcome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Match Keywords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incrementality measurement; app downloads; 15MM downloads; 38%; revenue lift; high-value media sources; annual media spend strategy</w:t>
            </w:r>
          </w:p>
        </w:tc>
      </w:tr>
    </w:tbl>
    <w:p/>
    <w:p>
      <w:pPr>
        <w:pStyle w:val="Heading1"/>
      </w:pPr>
      <w:r>
        <w:rPr>
          <w:b/>
          <w:color w:val="1F4E79"/>
        </w:rPr>
        <w:t>Question 9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File Name</w:t>
            </w:r>
          </w:p>
        </w:tc>
        <w:tc>
          <w:tcPr>
            <w:tcW w:type="dxa" w:w="5184"/>
          </w:tcPr>
          <w:p>
            <w:pPr>
              <w:pStyle w:val="ListBullet"/>
            </w:pPr>
            <w:r/>
            <w:r>
              <w:rPr>
                <w:sz w:val="19"/>
              </w:rPr>
              <w:t>Agentic_Data_Platform_Strategic_Positioning.docx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Question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For a sales rep positioning the Agentic Data Platform, what are the three integrated layers of the proposed solution?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Answer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AI-Ready Data Foundation, Autonomous Data Operations, and Agentic Analytics.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Answer Source</w:t>
            </w:r>
          </w:p>
        </w:tc>
        <w:tc>
          <w:tcPr>
            <w:tcW w:type="dxa" w:w="5184"/>
          </w:tcPr>
          <w:p>
            <w:pPr>
              <w:pStyle w:val="ListBullet"/>
            </w:pPr>
            <w:r/>
            <w:r>
              <w:rPr>
                <w:sz w:val="19"/>
              </w:rPr>
              <w:t>Agentic_Data_Platform_Strategic_Positioning.docx, paragraphs 47-68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Question Type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sales positioning / factual / retrieval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Match Keywords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AI-Ready Data Foundation; Autonomous Data Operations; Agentic Analytics</w:t>
            </w:r>
          </w:p>
        </w:tc>
      </w:tr>
    </w:tbl>
    <w:p/>
    <w:p>
      <w:pPr>
        <w:pStyle w:val="Heading1"/>
      </w:pPr>
      <w:r>
        <w:rPr>
          <w:b/>
          <w:color w:val="1F4E79"/>
        </w:rPr>
        <w:t>Question 10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File Name</w:t>
            </w:r>
          </w:p>
        </w:tc>
        <w:tc>
          <w:tcPr>
            <w:tcW w:type="dxa" w:w="5184"/>
          </w:tcPr>
          <w:p>
            <w:pPr>
              <w:pStyle w:val="ListBullet"/>
            </w:pPr>
            <w:r/>
            <w:r>
              <w:rPr>
                <w:sz w:val="19"/>
              </w:rPr>
              <w:t>Agentic_Knowledge_Platform_Offering.docx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Question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For a sales rep explaining the Agentic Knowledge Platform, what does the platform unify into an AI-ready foundation?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Answer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Enterprise knowledge.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Answer Source</w:t>
            </w:r>
          </w:p>
        </w:tc>
        <w:tc>
          <w:tcPr>
            <w:tcW w:type="dxa" w:w="5184"/>
          </w:tcPr>
          <w:p>
            <w:pPr>
              <w:pStyle w:val="ListBullet"/>
            </w:pPr>
            <w:r/>
            <w:r>
              <w:rPr>
                <w:sz w:val="19"/>
              </w:rPr>
              <w:t>Agentic_Knowledge_Platform_Offering.docx, table 1 rows 3, 5, and 6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Question Type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sales positioning / factual / retrieval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Match Keywords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enterprise knowledge; AI-ready foundation; unified knowledge</w:t>
            </w:r>
          </w:p>
        </w:tc>
      </w:tr>
    </w:tbl>
    <w:p/>
    <w:p>
      <w:pPr>
        <w:pStyle w:val="Heading1"/>
      </w:pPr>
      <w:r>
        <w:rPr>
          <w:b/>
          <w:color w:val="1F4E79"/>
        </w:rPr>
        <w:t>Question 11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File Name</w:t>
            </w:r>
          </w:p>
        </w:tc>
        <w:tc>
          <w:tcPr>
            <w:tcW w:type="dxa" w:w="5184"/>
          </w:tcPr>
          <w:p>
            <w:pPr>
              <w:pStyle w:val="ListBullet"/>
            </w:pPr>
            <w:r/>
            <w:r>
              <w:rPr>
                <w:sz w:val="19"/>
              </w:rPr>
              <w:t>AI_Native_Data_Foundation_Offering_Development_Roadmap.xlsx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Question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For sales enablement planning, what are the key deliverables for the AI-Native Data Foundation roadmap's Best Solution Deliverables workstream?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Answer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HLD/LLD templates, vertical starter kits, and a sample project plan.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Answer Source</w:t>
            </w:r>
          </w:p>
        </w:tc>
        <w:tc>
          <w:tcPr>
            <w:tcW w:type="dxa" w:w="5184"/>
          </w:tcPr>
          <w:p>
            <w:pPr>
              <w:pStyle w:val="ListBullet"/>
            </w:pPr>
            <w:r/>
            <w:r>
              <w:rPr>
                <w:sz w:val="19"/>
              </w:rPr>
              <w:t>AI_Native_Data_Foundation_Offering_Development_Roadmap.xlsx, sheet "GTM Content Roadmap", summary row for Best Solution Deliverables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Question Type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sales enablement / roadmap retrieval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Match Keywords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HLD; LLD; templates; vertical starter kits; sample project plan</w:t>
            </w:r>
          </w:p>
        </w:tc>
      </w:tr>
    </w:tbl>
    <w:p/>
    <w:p>
      <w:pPr>
        <w:pStyle w:val="Heading1"/>
      </w:pPr>
      <w:r>
        <w:rPr>
          <w:b/>
          <w:color w:val="1F4E79"/>
        </w:rPr>
        <w:t>Question 12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File Name</w:t>
            </w:r>
          </w:p>
        </w:tc>
        <w:tc>
          <w:tcPr>
            <w:tcW w:type="dxa" w:w="5184"/>
          </w:tcPr>
          <w:p>
            <w:pPr>
              <w:pStyle w:val="ListBullet"/>
            </w:pPr>
            <w:r/>
            <w:r>
              <w:rPr>
                <w:sz w:val="19"/>
              </w:rPr>
              <w:t>AI-Powered Intent Search Revolutionizes Hotel Bookings.pptx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Question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For a hospitality sales prospect interested in AI-powered booking search, what were the main quantified impacts from the hotel intent-search case study?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Answer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10ms mean response time, 90% improvement, 50% compute cost reduction, $85k-$150k annual savings, and $20-$50M projected first-year revenue.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Answer Source</w:t>
            </w:r>
          </w:p>
        </w:tc>
        <w:tc>
          <w:tcPr>
            <w:tcW w:type="dxa" w:w="5184"/>
          </w:tcPr>
          <w:p>
            <w:pPr>
              <w:pStyle w:val="ListBullet"/>
            </w:pPr>
            <w:r/>
            <w:r>
              <w:rPr>
                <w:sz w:val="19"/>
              </w:rPr>
              <w:t>AI-Powered Intent Search Revolutionizes Hotel Bookings.pptx, slide 1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Question Type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sales proof point / quantified outcome / summary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Match Keywords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10ms; 90%; 50%; $85k; $150k; $20-$50M; first year revenue</w:t>
            </w:r>
          </w:p>
        </w:tc>
      </w:tr>
    </w:tbl>
    <w:p/>
    <w:p>
      <w:pPr>
        <w:pStyle w:val="Heading1"/>
      </w:pPr>
      <w:r>
        <w:rPr>
          <w:b/>
          <w:color w:val="1F4E79"/>
        </w:rPr>
        <w:t>Question 13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File Name</w:t>
            </w:r>
          </w:p>
        </w:tc>
        <w:tc>
          <w:tcPr>
            <w:tcW w:type="dxa" w:w="5184"/>
          </w:tcPr>
          <w:p>
            <w:pPr>
              <w:pStyle w:val="ListBullet"/>
            </w:pPr>
            <w:r/>
            <w:r>
              <w:rPr>
                <w:sz w:val="19"/>
              </w:rPr>
              <w:t>AI-Powered Intent Search Revolutionizes Hotel Bookings.pptx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Question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Which case study should a sales rep use for a hotel prospect that wants natural-language search, personalized property recommendations, and faster booking conversion?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Answer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AI-Powered Intent Search Revolutionizes Hotel Bookings.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Answer Source</w:t>
            </w:r>
          </w:p>
        </w:tc>
        <w:tc>
          <w:tcPr>
            <w:tcW w:type="dxa" w:w="5184"/>
          </w:tcPr>
          <w:p>
            <w:pPr>
              <w:pStyle w:val="ListBullet"/>
            </w:pPr>
            <w:r/>
            <w:r>
              <w:rPr>
                <w:sz w:val="19"/>
              </w:rPr>
              <w:t>AI-Powered Intent Search Revolutionizes Hotel Bookings.pptx, slide 1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Question Type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sales retrieval / case-study recommendation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Match Keywords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AI-Powered Intent Search; Hotel Bookings; natural language search; personalized recommendations; booking conversion</w:t>
            </w:r>
          </w:p>
        </w:tc>
      </w:tr>
    </w:tbl>
    <w:p/>
    <w:p>
      <w:pPr>
        <w:pStyle w:val="Heading1"/>
      </w:pPr>
      <w:r>
        <w:rPr>
          <w:b/>
          <w:color w:val="1F4E79"/>
        </w:rPr>
        <w:t>Question 14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File Name</w:t>
            </w:r>
          </w:p>
        </w:tc>
        <w:tc>
          <w:tcPr>
            <w:tcW w:type="dxa" w:w="5184"/>
          </w:tcPr>
          <w:p>
            <w:pPr>
              <w:pStyle w:val="ListBullet"/>
            </w:pPr>
            <w:r/>
            <w:r>
              <w:rPr>
                <w:sz w:val="19"/>
              </w:rPr>
              <w:t>Agentic_Data_Platform_Strategic_Positioning.docx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Question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For an enterprise AI sales pitch, what 12-month outcome does the Agentic Data Platform claim for time to productionize AI use cases?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Answer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6-12 months reduced to 6-12 weeks, described as 10x faster.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Answer Source</w:t>
            </w:r>
          </w:p>
        </w:tc>
        <w:tc>
          <w:tcPr>
            <w:tcW w:type="dxa" w:w="5184"/>
          </w:tcPr>
          <w:p>
            <w:pPr>
              <w:pStyle w:val="ListBullet"/>
            </w:pPr>
            <w:r/>
            <w:r>
              <w:rPr>
                <w:sz w:val="19"/>
              </w:rPr>
              <w:t>Agentic_Data_Platform_Strategic_Positioning.docx, paragraph 77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Question Type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sales proof point / quantified outcome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Match Keywords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6-12 months; 6-12 weeks; 10x faster; productionize AI use case</w:t>
            </w:r>
          </w:p>
        </w:tc>
      </w:tr>
    </w:tbl>
    <w:p/>
    <w:p>
      <w:pPr>
        <w:pStyle w:val="Heading1"/>
      </w:pPr>
      <w:r>
        <w:rPr>
          <w:b/>
          <w:color w:val="1F4E79"/>
        </w:rPr>
        <w:t>Question 15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File Name</w:t>
            </w:r>
          </w:p>
        </w:tc>
        <w:tc>
          <w:tcPr>
            <w:tcW w:type="dxa" w:w="5184"/>
          </w:tcPr>
          <w:p>
            <w:pPr>
              <w:pStyle w:val="ListBullet"/>
            </w:pPr>
            <w:r/>
            <w:r>
              <w:rPr>
                <w:sz w:val="19"/>
              </w:rPr>
              <w:t>AI_Native_Data_Foundation_Offering.docx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Question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For AI-Native Data Foundation sales qualification, which target client types are listed?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Answer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Global Retail, Banking &amp; Financial Services, Manufacturing, Tech/SaaS, and Large Enterprises.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Answer Source</w:t>
            </w:r>
          </w:p>
        </w:tc>
        <w:tc>
          <w:tcPr>
            <w:tcW w:type="dxa" w:w="5184"/>
          </w:tcPr>
          <w:p>
            <w:pPr>
              <w:pStyle w:val="ListBullet"/>
            </w:pPr>
            <w:r/>
            <w:r>
              <w:rPr>
                <w:sz w:val="19"/>
              </w:rPr>
              <w:t>AI_Native_Data_Foundation_Offering.docx, table 1 row 7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Question Type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sales qualification / factual retrieval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Match Keywords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Global Retail; Banking; Financial Services; Manufacturing; Tech/SaaS; Large Enterprises</w:t>
            </w:r>
          </w:p>
        </w:tc>
      </w:tr>
    </w:tbl>
    <w:p/>
    <w:p>
      <w:pPr>
        <w:pStyle w:val="Heading1"/>
      </w:pPr>
      <w:r>
        <w:rPr>
          <w:b/>
          <w:color w:val="1F4E79"/>
        </w:rPr>
        <w:t>Question 16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File Name</w:t>
            </w:r>
          </w:p>
        </w:tc>
        <w:tc>
          <w:tcPr>
            <w:tcW w:type="dxa" w:w="5184"/>
          </w:tcPr>
          <w:p>
            <w:pPr>
              <w:pStyle w:val="ListBullet"/>
            </w:pPr>
            <w:r/>
            <w:r>
              <w:rPr>
                <w:sz w:val="19"/>
              </w:rPr>
              <w:t>AI_Native_Data_Foundation_Offering.docx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Question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For a sales rep positioning the AI-Native Data Foundation, what technology stack is listed in the offering?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Answer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Snowflake, AWS, Databricks, and dbt Cloud.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Answer Source</w:t>
            </w:r>
          </w:p>
        </w:tc>
        <w:tc>
          <w:tcPr>
            <w:tcW w:type="dxa" w:w="5184"/>
          </w:tcPr>
          <w:p>
            <w:pPr>
              <w:pStyle w:val="ListBullet"/>
            </w:pPr>
            <w:r/>
            <w:r>
              <w:rPr>
                <w:sz w:val="19"/>
              </w:rPr>
              <w:t>AI_Native_Data_Foundation_Offering.docx, table 1 row 9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Question Type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sales discovery / factual retrieval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Match Keywords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Snowflake; AWS; Databricks; dbt Cloud</w:t>
            </w:r>
          </w:p>
        </w:tc>
      </w:tr>
    </w:tbl>
    <w:p/>
    <w:p>
      <w:pPr>
        <w:pStyle w:val="Heading1"/>
      </w:pPr>
      <w:r>
        <w:rPr>
          <w:b/>
          <w:color w:val="1F4E79"/>
        </w:rPr>
        <w:t>Question 17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File Name</w:t>
            </w:r>
          </w:p>
        </w:tc>
        <w:tc>
          <w:tcPr>
            <w:tcW w:type="dxa" w:w="5184"/>
          </w:tcPr>
          <w:p>
            <w:pPr>
              <w:pStyle w:val="ListBullet"/>
            </w:pPr>
            <w:r/>
            <w:r>
              <w:rPr>
                <w:sz w:val="19"/>
              </w:rPr>
              <w:t>AI and DS Joint Function Meeting - 07-17-2026.pptx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Question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For a sales rep explaining the Vialto delivery story, what business problem was Blend addressing?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Answer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Manual, fragmented, document-heavy tax and immigration casework that raised cost-to-serve.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Answer Source</w:t>
            </w:r>
          </w:p>
        </w:tc>
        <w:tc>
          <w:tcPr>
            <w:tcW w:type="dxa" w:w="5184"/>
          </w:tcPr>
          <w:p>
            <w:pPr>
              <w:pStyle w:val="ListBullet"/>
            </w:pPr>
            <w:r/>
            <w:r>
              <w:rPr>
                <w:sz w:val="19"/>
              </w:rPr>
              <w:t>AI and DS Joint Function Meeting - 07-17-2026.pptx, slide 20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Question Type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sales discovery / factual retrieval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Match Keywords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manual; fragmented; document-heavy; tax; immigration; cost-to-serve</w:t>
            </w:r>
          </w:p>
        </w:tc>
      </w:tr>
    </w:tbl>
    <w:p/>
    <w:p>
      <w:pPr>
        <w:pStyle w:val="Heading1"/>
      </w:pPr>
      <w:r>
        <w:rPr>
          <w:b/>
          <w:color w:val="1F4E79"/>
        </w:rPr>
        <w:t>Question 18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File Name</w:t>
            </w:r>
          </w:p>
        </w:tc>
        <w:tc>
          <w:tcPr>
            <w:tcW w:type="dxa" w:w="5184"/>
          </w:tcPr>
          <w:p>
            <w:pPr>
              <w:pStyle w:val="ListBullet"/>
            </w:pPr>
            <w:r/>
            <w:r>
              <w:rPr>
                <w:sz w:val="19"/>
              </w:rPr>
              <w:t>AI and DS Joint Function Meeting - 07-17-2026.pptx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Question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For Vialto, what productivity coverage improvement did the move from Vanguard to Vlabs claim for UK Tax?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Answer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Coverage increased from 20% to 100% in weeks.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Answer Source</w:t>
            </w:r>
          </w:p>
        </w:tc>
        <w:tc>
          <w:tcPr>
            <w:tcW w:type="dxa" w:w="5184"/>
          </w:tcPr>
          <w:p>
            <w:pPr>
              <w:pStyle w:val="ListBullet"/>
            </w:pPr>
            <w:r/>
            <w:r>
              <w:rPr>
                <w:sz w:val="19"/>
              </w:rPr>
              <w:t>AI and DS Joint Function Meeting - 07-17-2026.pptx, slide 21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Question Type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sales proof point / quantified outcome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Match Keywords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20%; 100%; weeks; UK Tax; coverage increase</w:t>
            </w:r>
          </w:p>
        </w:tc>
      </w:tr>
    </w:tbl>
    <w:p/>
    <w:p>
      <w:pPr>
        <w:pStyle w:val="Heading1"/>
      </w:pPr>
      <w:r>
        <w:rPr>
          <w:b/>
          <w:color w:val="1F4E79"/>
        </w:rPr>
        <w:t>Question 19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File Name</w:t>
            </w:r>
          </w:p>
        </w:tc>
        <w:tc>
          <w:tcPr>
            <w:tcW w:type="dxa" w:w="5184"/>
          </w:tcPr>
          <w:p>
            <w:pPr>
              <w:pStyle w:val="ListBullet"/>
            </w:pPr>
            <w:r/>
            <w:r>
              <w:rPr>
                <w:sz w:val="19"/>
              </w:rPr>
              <w:t>AI and DS Joint Function Meeting - 07-17-2026.pptx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Question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In the Vialto evals delivery story, what four questions does every Plugin Enhancement Framework verdict answer?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Answer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Efficiency, integrity, correctness, and quality.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Answer Source</w:t>
            </w:r>
          </w:p>
        </w:tc>
        <w:tc>
          <w:tcPr>
            <w:tcW w:type="dxa" w:w="5184"/>
          </w:tcPr>
          <w:p>
            <w:pPr>
              <w:pStyle w:val="ListBullet"/>
            </w:pPr>
            <w:r/>
            <w:r>
              <w:rPr>
                <w:sz w:val="19"/>
              </w:rPr>
              <w:t>AI and DS Joint Function Meeting - 07-17-2026.pptx, slide 25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Question Type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sales positioning / factual retrieval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Match Keywords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efficiency; integrity; correctness; quality</w:t>
            </w:r>
          </w:p>
        </w:tc>
      </w:tr>
    </w:tbl>
    <w:p/>
    <w:p>
      <w:pPr>
        <w:pStyle w:val="Heading1"/>
      </w:pPr>
      <w:r>
        <w:rPr>
          <w:b/>
          <w:color w:val="1F4E79"/>
        </w:rPr>
        <w:t>Question 20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File Name</w:t>
            </w:r>
          </w:p>
        </w:tc>
        <w:tc>
          <w:tcPr>
            <w:tcW w:type="dxa" w:w="5184"/>
          </w:tcPr>
          <w:p>
            <w:pPr>
              <w:pStyle w:val="ListBullet"/>
            </w:pPr>
            <w:r/>
            <w:r>
              <w:rPr>
                <w:sz w:val="19"/>
              </w:rPr>
              <w:t>PM_Copilot_Deck.pptx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Question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For a Franklin Templeton sales proof point, what information-overload problem did PM Copilot address?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Answer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600+ daily articles across 200+ portfolio companies, with 85% noise.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Answer Source</w:t>
            </w:r>
          </w:p>
        </w:tc>
        <w:tc>
          <w:tcPr>
            <w:tcW w:type="dxa" w:w="5184"/>
          </w:tcPr>
          <w:p>
            <w:pPr>
              <w:pStyle w:val="ListBullet"/>
            </w:pPr>
            <w:r/>
            <w:r>
              <w:rPr>
                <w:sz w:val="19"/>
              </w:rPr>
              <w:t>PM_Copilot_Deck.pptx, slide 2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Question Type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sales discovery / quantified factual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Match Keywords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600+ daily articles; 200+ portfolio companies; 85% noise</w:t>
            </w:r>
          </w:p>
        </w:tc>
      </w:tr>
    </w:tbl>
    <w:p/>
    <w:p>
      <w:pPr>
        <w:pStyle w:val="Heading1"/>
      </w:pPr>
      <w:r>
        <w:rPr>
          <w:b/>
          <w:color w:val="1F4E79"/>
        </w:rPr>
        <w:t>Question 21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File Name</w:t>
            </w:r>
          </w:p>
        </w:tc>
        <w:tc>
          <w:tcPr>
            <w:tcW w:type="dxa" w:w="5184"/>
          </w:tcPr>
          <w:p>
            <w:pPr>
              <w:pStyle w:val="ListBullet"/>
            </w:pPr>
            <w:r/>
            <w:r>
              <w:rPr>
                <w:sz w:val="19"/>
              </w:rPr>
              <w:t>PM_Copilot_Deck.pptx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Question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For Franklin Templeton PM Copilot, how many specialized AI agents transform raw data into investment signals?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Answer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6 specialized AI agents.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Answer Source</w:t>
            </w:r>
          </w:p>
        </w:tc>
        <w:tc>
          <w:tcPr>
            <w:tcW w:type="dxa" w:w="5184"/>
          </w:tcPr>
          <w:p>
            <w:pPr>
              <w:pStyle w:val="ListBullet"/>
            </w:pPr>
            <w:r/>
            <w:r>
              <w:rPr>
                <w:sz w:val="19"/>
              </w:rPr>
              <w:t>PM_Copilot_Deck.pptx, slide 3 and slide 4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Question Type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sales positioning / factual retrieval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Match Keywords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6 specialized agents; investment signals; PM Copilot</w:t>
            </w:r>
          </w:p>
        </w:tc>
      </w:tr>
    </w:tbl>
    <w:p/>
    <w:p>
      <w:pPr>
        <w:pStyle w:val="Heading1"/>
      </w:pPr>
      <w:r>
        <w:rPr>
          <w:b/>
          <w:color w:val="1F4E79"/>
        </w:rPr>
        <w:t>Question 22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File Name</w:t>
            </w:r>
          </w:p>
        </w:tc>
        <w:tc>
          <w:tcPr>
            <w:tcW w:type="dxa" w:w="5184"/>
          </w:tcPr>
          <w:p>
            <w:pPr>
              <w:pStyle w:val="ListBullet"/>
            </w:pPr>
            <w:r/>
            <w:r>
              <w:rPr>
                <w:sz w:val="19"/>
              </w:rPr>
              <w:t>PM_Copilot_Deck.pptx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Question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For a Franklin Templeton sales proof point, what did context engineering improve in PM Copilot?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Answer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Reduced context from 50K to 5K tokens, reduced cost per recommendation from $0.50-$0.80 to $0.05-$0.10, improved PM satisfaction from 70-75% to 85-90%, and reduced processing from 12-14 minutes to 4-6 minutes.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Answer Source</w:t>
            </w:r>
          </w:p>
        </w:tc>
        <w:tc>
          <w:tcPr>
            <w:tcW w:type="dxa" w:w="5184"/>
          </w:tcPr>
          <w:p>
            <w:pPr>
              <w:pStyle w:val="ListBullet"/>
            </w:pPr>
            <w:r/>
            <w:r>
              <w:rPr>
                <w:sz w:val="19"/>
              </w:rPr>
              <w:t>PM_Copilot_Deck.pptx, slide 8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Question Type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sales proof point / quantified outcome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b/>
                <w:color w:val="1F4E79"/>
                <w:sz w:val="19"/>
              </w:rPr>
              <w:t>Match Keywords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50K; 5K; $0.50-$0.80; $0.05-$0.10; 70-75%; 85-90%; 12-14 min; 4-6 min</w:t>
            </w:r>
          </w:p>
        </w:tc>
      </w:tr>
    </w:tbl>
    <w:p>
      <w:r>
        <w:rPr>
          <w:i/>
          <w:color w:val="595959"/>
          <w:sz w:val="18"/>
        </w:rPr>
        <w:t>Note: Use match keywords for fast grading. Use answer source only when a judge needs to verify the evidence.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