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Aditya Surampalem Campus — Master Building &amp; Branch Allocation</w:t>
      </w:r>
    </w:p>
    <w:p>
      <w:r>
        <w:rPr>
          <w:b/>
        </w:rPr>
        <w:t xml:space="preserve">Academic year assumption for this prototype: </w:t>
      </w:r>
      <w:r>
        <w:rPr>
          <w:b/>
        </w:rPr>
        <w:t>2026–27</w:t>
      </w:r>
    </w:p>
    <w:p>
      <w:r>
        <w:rPr>
          <w:b/>
        </w:rPr>
        <w:t xml:space="preserve">Note: </w:t>
      </w:r>
      <w:r>
        <w:t>"Years present" means a realistic working allocation for the Campus Assistant demo, not an official classroom timetable.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c>
          <w:tcPr>
            <w:tcW w:type="dxa" w:w="1944"/>
          </w:tcPr>
          <w:p>
            <w:r>
              <w:rPr>
                <w:b/>
                <w:sz w:val="16"/>
              </w:rPr>
              <w:t>Building / Bhavan</w:t>
            </w:r>
          </w:p>
        </w:tc>
        <w:tc>
          <w:tcPr>
            <w:tcW w:type="dxa" w:w="1944"/>
          </w:tcPr>
          <w:p>
            <w:r>
              <w:rPr>
                <w:b/>
                <w:sz w:val="16"/>
              </w:rPr>
              <w:t>Institution</w:t>
            </w:r>
          </w:p>
        </w:tc>
        <w:tc>
          <w:tcPr>
            <w:tcW w:type="dxa" w:w="4824"/>
          </w:tcPr>
          <w:p>
            <w:r>
              <w:rPr>
                <w:b/>
                <w:sz w:val="16"/>
              </w:rPr>
              <w:t>Branches / Programs assigned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Years currently represented in prototype</w:t>
            </w:r>
          </w:p>
        </w:tc>
        <w:tc>
          <w:tcPr>
            <w:tcW w:type="dxa" w:w="2304"/>
          </w:tcPr>
          <w:p>
            <w:r>
              <w:rPr>
                <w:b/>
                <w:sz w:val="16"/>
              </w:rPr>
              <w:t>Allocation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Cotton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University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Agricultural Engineering; B.Tech Mining Engineering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1st–4th B.Tech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Proposed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Ratan Tata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University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Petroleum Technology; M.Tech Energy Science &amp; Technology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B.Tech 1st–4th; M.Tech 1st–2nd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Proposed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K.L. Rao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University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Civil Engineering; M.Tech Structural Engineering; M.Sc Real Estate Valuation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B.Tech 1st–4th; PG 1st–2nd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Proposed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Bill Gates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University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CSE; B.Tech CSE–Data Science; BCA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B.Tech 1st–4th; BCA 1st–3rd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Proposed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Visvesvaraya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ACET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ECE; BSE/related academic functions; Administration; Examination; Admissions; Transport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B.Tech 1st–4th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Verified department building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C.V. Raman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ACET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EEE; B.Tech Mechanical; B.Tech Civil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B.Tech 1st–4th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Verified department building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Bhaskara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University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Agricultural Engineering laboratories / shared engineering labs; research activity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UG 2nd–4th; PG research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Proposed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Ramanujan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ACET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CSE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B.Tech 1st–4th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Verified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Newton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ACET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B.Tech 1st–4th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Verified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James Watt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ACET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B.Tech AI &amp; ML; B.Tech Data Science; IoT-related program/activity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B.Tech 1st–4th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Verified grouping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Abdul Kalam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Polytechnic College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Polytechnic Administration; Examination Cell; Common 1st-year Diploma classes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Diploma 1st Year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Verified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Einstein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Polytechnic College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Diploma Civil Engineering; Diploma Electrical/EEE; Diploma Computer Engineering/CSE; Diploma Communication &amp; Computer Networking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Diploma 2nd–3rd Year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Verified departments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Edison Bhavan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Polytechnic College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Diploma Mechanical Engineering; Diploma ECE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Diploma 2nd–3rd Year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Verified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Pharmacy College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University / Pharmacy academic zone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B.Pharm; Pharm.D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B.Pharm 1st–4th; Pharm.D 1st–6th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Program verified; building allocation proposed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College of Pharmacy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University / Pharmacy academic zone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M.Pharm Pharmaceutics; M.Pharm Pharmaceutical Analysis; advanced pharmacy labs/research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M.Pharm 1st–2nd; research scholars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Program verified; building allocation proposed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Polytechnic College (building shown separately on your map)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Polytechnic College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Shared Polytechnic facilities, laboratories, workshops and overflow classes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Diploma 1st–3rd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Proposed as shared facility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Degree &amp; PG College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Degree College, Surampalem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BBA; BBA Digital Marketing; B.Sc Forensic Science; B.Sc Animation; B.Sc Artificial Intelligence &amp; Robotics; B.Sc Data Science; B.Sc Cyber Forensic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Degree 1st–3rd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Programs verified; exact room allocation dynamic</w:t>
            </w:r>
          </w:p>
        </w:tc>
      </w:tr>
      <w:tr>
        <w:tc>
          <w:tcPr>
            <w:tcW w:type="dxa" w:w="1944"/>
            <w:vAlign w:val="center"/>
          </w:tcPr>
          <w:p>
            <w:r>
              <w:rPr>
                <w:sz w:val="15"/>
              </w:rPr>
              <w:t>Aditya Global Business Incubator</w:t>
            </w:r>
          </w:p>
        </w:tc>
        <w:tc>
          <w:tcPr>
            <w:tcW w:type="dxa" w:w="1944"/>
            <w:vAlign w:val="center"/>
          </w:tcPr>
          <w:p>
            <w:r>
              <w:rPr>
                <w:sz w:val="15"/>
              </w:rPr>
              <w:t>Campus Innovation Facility</w:t>
            </w:r>
          </w:p>
        </w:tc>
        <w:tc>
          <w:tcPr>
            <w:tcW w:type="dxa" w:w="4824"/>
            <w:vAlign w:val="center"/>
          </w:tcPr>
          <w:p>
            <w:r>
              <w:rPr>
                <w:sz w:val="15"/>
              </w:rPr>
              <w:t>Startup incubation; interdisciplinary projects; entrepreneurship programs; hackathons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Students from all years/programs</w:t>
            </w:r>
          </w:p>
        </w:tc>
        <w:tc>
          <w:tcPr>
            <w:tcW w:type="dxa" w:w="2304"/>
            <w:vAlign w:val="center"/>
          </w:tcPr>
          <w:p>
            <w:r>
              <w:rPr>
                <w:sz w:val="15"/>
              </w:rPr>
              <w:t>Facility, not one branch</w:t>
            </w:r>
          </w:p>
        </w:tc>
      </w:tr>
    </w:tbl>
    <w:p/>
    <w:p>
      <w:r>
        <w:rPr>
          <w:b/>
        </w:rPr>
        <w:t xml:space="preserve">Project Note: </w:t>
      </w:r>
      <w:r>
        <w:t>Building-wise academic allocations marked as Proposed should remain editable by the Campus Assistant administrator because classroom and year allocations may change each academic year.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