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9A35A" w14:textId="77777777" w:rsidR="002F70E5" w:rsidRDefault="002F70E5" w:rsidP="002F70E5">
      <w:r>
        <w:t>### **7. Data-Focused Summary**</w:t>
      </w:r>
    </w:p>
    <w:p w14:paraId="2E4C61B4" w14:textId="77777777" w:rsidR="002F70E5" w:rsidRDefault="002F70E5" w:rsidP="002F70E5"/>
    <w:p w14:paraId="434CFE19" w14:textId="77777777" w:rsidR="002F70E5" w:rsidRDefault="002F70E5" w:rsidP="002F70E5">
      <w:r>
        <w:t>&gt; "Provide a summary about Indian youth backed by statistics like literacy rate, employment rate, digital access, and demographic distribution."</w:t>
      </w:r>
    </w:p>
    <w:p w14:paraId="7BBCD866" w14:textId="77777777" w:rsidR="002F70E5" w:rsidRDefault="002F70E5" w:rsidP="002F70E5">
      <w:pPr>
        <w:pBdr>
          <w:bottom w:val="single" w:sz="6" w:space="1" w:color="auto"/>
        </w:pBdr>
      </w:pPr>
    </w:p>
    <w:p w14:paraId="24368D30" w14:textId="38551896" w:rsidR="002F70E5" w:rsidRPr="002F70E5" w:rsidRDefault="002F70E5" w:rsidP="002F70E5">
      <w:r w:rsidRPr="002F70E5">
        <w:drawing>
          <wp:inline distT="0" distB="0" distL="0" distR="0" wp14:anchorId="1E6A1BCF" wp14:editId="0831BB47">
            <wp:extent cx="3048000" cy="769620"/>
            <wp:effectExtent l="0" t="0" r="0" b="0"/>
            <wp:docPr id="371231473" name="Picture 129" descr="perplex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descr="perplexi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0" cy="769620"/>
                    </a:xfrm>
                    <a:prstGeom prst="rect">
                      <a:avLst/>
                    </a:prstGeom>
                    <a:noFill/>
                    <a:ln>
                      <a:noFill/>
                    </a:ln>
                  </pic:spPr>
                </pic:pic>
              </a:graphicData>
            </a:graphic>
          </wp:inline>
        </w:drawing>
      </w:r>
      <w:r w:rsidRPr="002F70E5">
        <w:t>Sonar-</w:t>
      </w:r>
    </w:p>
    <w:p w14:paraId="5BD31D8A" w14:textId="77777777" w:rsidR="002F70E5" w:rsidRPr="002F70E5" w:rsidRDefault="002F70E5" w:rsidP="002F70E5">
      <w:r w:rsidRPr="002F70E5">
        <w:t>Indian youth, defined as those aged 15-29, represent a significant demographic force, with over 370 million individuals—about 27% of India's total population of 1.46 billion in 2025. This makes India the country with the largest youth population globally. The median age is 28, and more than 65% of the population is under 35, highlighting a youthful demographic profile that is central to India's economic and social development.</w:t>
      </w:r>
    </w:p>
    <w:p w14:paraId="4D210C53" w14:textId="77777777" w:rsidR="002F70E5" w:rsidRPr="002F70E5" w:rsidRDefault="002F70E5" w:rsidP="002F70E5">
      <w:r w:rsidRPr="002F70E5">
        <w:rPr>
          <w:b/>
          <w:bCs/>
        </w:rPr>
        <w:t>Literacy Rate:</w:t>
      </w:r>
    </w:p>
    <w:p w14:paraId="07E2BA27" w14:textId="77777777" w:rsidR="002F70E5" w:rsidRPr="002F70E5" w:rsidRDefault="002F70E5" w:rsidP="002F70E5">
      <w:pPr>
        <w:numPr>
          <w:ilvl w:val="0"/>
          <w:numId w:val="2"/>
        </w:numPr>
      </w:pPr>
      <w:r w:rsidRPr="002F70E5">
        <w:t>The overall literacy rate among Indian youth is around 65%, but there are significant regional disparities. For example, Kerala leads with a literacy rate of 93.9%, while states like Bihar lag behind at 63.8%. Rural areas report a literacy rate of 68.9%, compared to 85.0% in urban areas. The national average for coding literacy (the ability to write code) is only 2.4%, with Kerala again leading at 9.8%.</w:t>
      </w:r>
    </w:p>
    <w:p w14:paraId="200C1029" w14:textId="77777777" w:rsidR="002F70E5" w:rsidRPr="002F70E5" w:rsidRDefault="002F70E5" w:rsidP="002F70E5">
      <w:r w:rsidRPr="002F70E5">
        <w:rPr>
          <w:b/>
          <w:bCs/>
        </w:rPr>
        <w:t>Employment Rate:</w:t>
      </w:r>
    </w:p>
    <w:p w14:paraId="09D4ABE5" w14:textId="77777777" w:rsidR="002F70E5" w:rsidRPr="002F70E5" w:rsidRDefault="002F70E5" w:rsidP="002F70E5">
      <w:pPr>
        <w:numPr>
          <w:ilvl w:val="0"/>
          <w:numId w:val="3"/>
        </w:numPr>
      </w:pPr>
      <w:r w:rsidRPr="002F70E5">
        <w:t>Youth unemployment is a pressing issue, with an overall rate of about 15%. Urban youth unemployment is lower, with rates of 5.8% for men and 8.1% for women. However, these figures mask broader challenges, including underemployment and a mismatch between skills and job market demands.</w:t>
      </w:r>
    </w:p>
    <w:p w14:paraId="3ED3301B" w14:textId="77777777" w:rsidR="002F70E5" w:rsidRPr="002F70E5" w:rsidRDefault="002F70E5" w:rsidP="002F70E5">
      <w:r w:rsidRPr="002F70E5">
        <w:rPr>
          <w:b/>
          <w:bCs/>
        </w:rPr>
        <w:t>Digital Access:</w:t>
      </w:r>
    </w:p>
    <w:p w14:paraId="46E95353" w14:textId="77777777" w:rsidR="002F70E5" w:rsidRPr="002F70E5" w:rsidRDefault="002F70E5" w:rsidP="002F70E5">
      <w:pPr>
        <w:numPr>
          <w:ilvl w:val="0"/>
          <w:numId w:val="4"/>
        </w:numPr>
      </w:pPr>
      <w:r w:rsidRPr="002F70E5">
        <w:t>Digital access among youth is rapidly expanding, especially in rural areas. Among those aged 15-24, 82.1% can access the internet, and 74.9% can send basic messages. About 67.1% can perform basic digital tasks like copying and pasting, and 60.4% use the internet for information searches. However, more advanced skills are less common: only 43.6% can send emails, and 31% can conduct online banking. Less than one-third (26.8%) of youth in the academic age group can effectively browse the internet, send emails, and conduct online transactions.</w:t>
      </w:r>
    </w:p>
    <w:p w14:paraId="002E76FD" w14:textId="77777777" w:rsidR="002F70E5" w:rsidRPr="002F70E5" w:rsidRDefault="002F70E5" w:rsidP="002F70E5">
      <w:r w:rsidRPr="002F70E5">
        <w:rPr>
          <w:b/>
          <w:bCs/>
        </w:rPr>
        <w:t>Demographic Distribution:</w:t>
      </w:r>
    </w:p>
    <w:p w14:paraId="1197879A" w14:textId="77777777" w:rsidR="002F70E5" w:rsidRPr="002F70E5" w:rsidRDefault="002F70E5" w:rsidP="002F70E5">
      <w:pPr>
        <w:numPr>
          <w:ilvl w:val="0"/>
          <w:numId w:val="5"/>
        </w:numPr>
      </w:pPr>
      <w:r w:rsidRPr="002F70E5">
        <w:lastRenderedPageBreak/>
        <w:t>India's youth population is concentrated in states with high population densities and varying levels of development. Southern states like Kerala, Tamil Nadu, Karnataka, and Telangana show higher digital literacy and better infrastructure, contributing to their leadership in digital skills. Northern and eastern states face greater challenges in education and digital access.</w:t>
      </w:r>
    </w:p>
    <w:p w14:paraId="7D39E18E" w14:textId="77777777" w:rsidR="002F70E5" w:rsidRPr="002F70E5" w:rsidRDefault="002F70E5" w:rsidP="002F70E5">
      <w:r w:rsidRPr="002F70E5">
        <w:rPr>
          <w:b/>
          <w:bCs/>
        </w:rPr>
        <w:t>Summary:</w:t>
      </w:r>
      <w:r w:rsidRPr="002F70E5">
        <w:t> Indian youth are a large and growing segment of the population, with significant potential for driving economic growth and innovation. However, challenges remain in terms of literacy, employment, and digital skills, particularly in rural areas and less developed regions. While digital access is improving, there is a need for targeted investments in education, infrastructure, and skill development to fully harness the demographic dividend.</w:t>
      </w:r>
    </w:p>
    <w:p w14:paraId="308EFF27" w14:textId="183564CE" w:rsidR="002F70E5" w:rsidRPr="002F70E5" w:rsidRDefault="002F70E5" w:rsidP="002F70E5">
      <w:r w:rsidRPr="002F70E5">
        <w:t>•</w:t>
      </w:r>
      <w:r w:rsidRPr="002F70E5">
        <w:drawing>
          <wp:inline distT="0" distB="0" distL="0" distR="0" wp14:anchorId="67B9A6B1" wp14:editId="58B7A4AD">
            <wp:extent cx="3017520" cy="762000"/>
            <wp:effectExtent l="0" t="0" r="0" b="0"/>
            <wp:docPr id="1961957274" name="Picture 128" descr="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goog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17520" cy="762000"/>
                    </a:xfrm>
                    <a:prstGeom prst="rect">
                      <a:avLst/>
                    </a:prstGeom>
                    <a:noFill/>
                    <a:ln>
                      <a:noFill/>
                    </a:ln>
                  </pic:spPr>
                </pic:pic>
              </a:graphicData>
            </a:graphic>
          </wp:inline>
        </w:drawing>
      </w:r>
      <w:r w:rsidRPr="002F70E5">
        <w:t>2.5 Flash Lite-</w:t>
      </w:r>
    </w:p>
    <w:p w14:paraId="78DF3CE0" w14:textId="77777777" w:rsidR="002F70E5" w:rsidRPr="002F70E5" w:rsidRDefault="002F70E5" w:rsidP="002F70E5">
      <w:r w:rsidRPr="002F70E5">
        <w:t>India possesses a large and young population, presenting a significant demographic advantage. This youthful demographic is increasingly engaged with digital technologies and shows optimism regarding employment prospects, despite current unemployment rates.</w:t>
      </w:r>
    </w:p>
    <w:p w14:paraId="272F690B" w14:textId="77777777" w:rsidR="002F70E5" w:rsidRPr="002F70E5" w:rsidRDefault="002F70E5" w:rsidP="002F70E5">
      <w:r w:rsidRPr="002F70E5">
        <w:rPr>
          <w:b/>
          <w:bCs/>
        </w:rPr>
        <w:t>Demographic Distribution:</w:t>
      </w:r>
      <w:r w:rsidRPr="002F70E5">
        <w:t> As of 2025, India's median age is 28.8 years. The country has one of the youngest populations globally, with over 65% of its people under the age of 35. By 2030, India's dependency ratio is projected to be just over 0.4. In 2024, the youth population (defined as individuals aged 15-29) is estimated at around 420 million, constituting approximately 29% of the total population. However, projections suggest that by 2036, the population over 30 may outnumber the younger demographic.</w:t>
      </w:r>
    </w:p>
    <w:p w14:paraId="60DD94A6" w14:textId="77777777" w:rsidR="002F70E5" w:rsidRPr="002F70E5" w:rsidRDefault="002F70E5" w:rsidP="002F70E5">
      <w:r w:rsidRPr="002F70E5">
        <w:rPr>
          <w:b/>
          <w:bCs/>
        </w:rPr>
        <w:t>Literacy Rate:</w:t>
      </w:r>
      <w:r w:rsidRPr="002F70E5">
        <w:t> In 2022, the youth literacy rate (ages 15-24) in India stood at approximately 97 percent. This marks a significant increase from earlier years, indicating progress in educational attainment for the younger generation.</w:t>
      </w:r>
    </w:p>
    <w:p w14:paraId="2F9C935A" w14:textId="77777777" w:rsidR="002F70E5" w:rsidRPr="002F70E5" w:rsidRDefault="002F70E5" w:rsidP="002F70E5">
      <w:r w:rsidRPr="002F70E5">
        <w:rPr>
          <w:b/>
          <w:bCs/>
        </w:rPr>
        <w:t>Employment and Economic Outlook:</w:t>
      </w:r>
      <w:r w:rsidRPr="002F70E5">
        <w:t> While youth unemployment remains a concern, with rates hovering around 15-16% in recent years (e.g., 16.03% in 2024 and 15.66% in 2023), young Indians generally remain optimistic about their job prospects. In the previous year, 57% of those younger than 25 believed it was a good time to find a job in their local area. The share of youth not in education, employment, or training (NEET) was reported at 23.49% in 2023. The Indian youth workforce is expected to drive the country's labor force growth, contributing significantly to its economic potential. Around 40% of Indian youth are earners, contributing approximately 43% of total household disposable income.</w:t>
      </w:r>
    </w:p>
    <w:p w14:paraId="24CD9E84" w14:textId="77777777" w:rsidR="002F70E5" w:rsidRPr="002F70E5" w:rsidRDefault="002F70E5" w:rsidP="002F70E5">
      <w:r w:rsidRPr="002F70E5">
        <w:rPr>
          <w:b/>
          <w:bCs/>
        </w:rPr>
        <w:t>Digital Access and Engagement:</w:t>
      </w:r>
      <w:r w:rsidRPr="002F70E5">
        <w:t> The internet revolution is reaching young learners in India, with a notable shift towards a more connected generation. In rural areas, 82.1% of individuals aged 15-24 can now access the internet. Young Indians are also actively embracing digital platforms, including neo-banks, and are becoming more tech-savvy, adapting to a digital lifestyle. This increased digital engagement extends to their views on global affairs, with younger demographics being more likely to express opinions on major world powers.</w:t>
      </w:r>
    </w:p>
    <w:p w14:paraId="7F46F7FB" w14:textId="77777777" w:rsidR="002F70E5" w:rsidRPr="002F70E5" w:rsidRDefault="002F70E5" w:rsidP="002F70E5">
      <w:r w:rsidRPr="002F70E5">
        <w:rPr>
          <w:b/>
          <w:bCs/>
        </w:rPr>
        <w:t>Key Priorities for Indian Youth:</w:t>
      </w:r>
      <w:r w:rsidRPr="002F70E5">
        <w:t> Surveys indicate that Indian youth prioritize:</w:t>
      </w:r>
    </w:p>
    <w:p w14:paraId="60A443B4" w14:textId="77777777" w:rsidR="002F70E5" w:rsidRPr="002F70E5" w:rsidRDefault="002F70E5" w:rsidP="002F70E5">
      <w:pPr>
        <w:numPr>
          <w:ilvl w:val="0"/>
          <w:numId w:val="6"/>
        </w:numPr>
      </w:pPr>
      <w:r w:rsidRPr="002F70E5">
        <w:t>Access to high-quality education for a skilled workforce.</w:t>
      </w:r>
    </w:p>
    <w:p w14:paraId="18C64369" w14:textId="77777777" w:rsidR="002F70E5" w:rsidRPr="002F70E5" w:rsidRDefault="002F70E5" w:rsidP="002F70E5">
      <w:pPr>
        <w:numPr>
          <w:ilvl w:val="0"/>
          <w:numId w:val="6"/>
        </w:numPr>
      </w:pPr>
      <w:r w:rsidRPr="002F70E5">
        <w:t>Managing inflation to ensure affordability.</w:t>
      </w:r>
    </w:p>
    <w:p w14:paraId="0914BFA8" w14:textId="77777777" w:rsidR="002F70E5" w:rsidRPr="002F70E5" w:rsidRDefault="002F70E5" w:rsidP="002F70E5">
      <w:pPr>
        <w:numPr>
          <w:ilvl w:val="0"/>
          <w:numId w:val="6"/>
        </w:numPr>
      </w:pPr>
      <w:r w:rsidRPr="002F70E5">
        <w:t>Improving healthcare services.</w:t>
      </w:r>
    </w:p>
    <w:p w14:paraId="7C093F75" w14:textId="77777777" w:rsidR="002F70E5" w:rsidRPr="002F70E5" w:rsidRDefault="002F70E5" w:rsidP="002F70E5">
      <w:pPr>
        <w:numPr>
          <w:ilvl w:val="0"/>
          <w:numId w:val="6"/>
        </w:numPr>
      </w:pPr>
      <w:r w:rsidRPr="002F70E5">
        <w:t>Enhancing infrastructure.</w:t>
      </w:r>
    </w:p>
    <w:p w14:paraId="09D46AE3" w14:textId="77777777" w:rsidR="002F70E5" w:rsidRPr="002F70E5" w:rsidRDefault="002F70E5" w:rsidP="002F70E5">
      <w:pPr>
        <w:numPr>
          <w:ilvl w:val="0"/>
          <w:numId w:val="6"/>
        </w:numPr>
      </w:pPr>
      <w:r w:rsidRPr="002F70E5">
        <w:t>Creating more job opportunities.</w:t>
      </w:r>
    </w:p>
    <w:p w14:paraId="351531D9" w14:textId="77777777" w:rsidR="002F70E5" w:rsidRPr="002F70E5" w:rsidRDefault="002F70E5" w:rsidP="002F70E5">
      <w:pPr>
        <w:numPr>
          <w:ilvl w:val="0"/>
          <w:numId w:val="6"/>
        </w:numPr>
      </w:pPr>
      <w:r w:rsidRPr="002F70E5">
        <w:t>Fostering inclusive economic growth.</w:t>
      </w:r>
    </w:p>
    <w:p w14:paraId="09263232" w14:textId="77777777" w:rsidR="002F70E5" w:rsidRPr="002F70E5" w:rsidRDefault="002F70E5" w:rsidP="002F70E5">
      <w:r w:rsidRPr="002F70E5">
        <w:pict w14:anchorId="583CD3FA">
          <v:rect id="_x0000_i1425" style="width:0;height:1.5pt" o:hralign="center" o:hrstd="t" o:hr="t" fillcolor="#a0a0a0" stroked="f"/>
        </w:pict>
      </w:r>
    </w:p>
    <w:p w14:paraId="19604BE8" w14:textId="77777777" w:rsidR="002F70E5" w:rsidRPr="002F70E5" w:rsidRDefault="002F70E5" w:rsidP="002F70E5">
      <w:r w:rsidRPr="002F70E5">
        <w:rPr>
          <w:b/>
          <w:bCs/>
        </w:rPr>
        <w:t>References:</w:t>
      </w:r>
    </w:p>
    <w:p w14:paraId="1E4CCF69" w14:textId="77777777" w:rsidR="002F70E5" w:rsidRPr="002F70E5" w:rsidRDefault="002F70E5" w:rsidP="002F70E5">
      <w:pPr>
        <w:numPr>
          <w:ilvl w:val="0"/>
          <w:numId w:val="7"/>
        </w:numPr>
      </w:pPr>
      <w:r w:rsidRPr="002F70E5">
        <w:rPr>
          <w:b/>
          <w:bCs/>
        </w:rPr>
        <w:t>[1] India Demographics 2025 (Population, Age, Sex, Trends) - Worldometer:</w:t>
      </w:r>
      <w:r w:rsidRPr="002F70E5">
        <w:t> This source provides the median age for India in 2025 and information on the country's young population demographics. </w:t>
      </w:r>
      <w:hyperlink r:id="rId7" w:history="1">
        <w:r w:rsidRPr="002F70E5">
          <w:rPr>
            <w:rStyle w:val="Hyperlink"/>
          </w:rPr>
          <w:t>https://www.worldometers.info/demographics/india-demographics/</w:t>
        </w:r>
      </w:hyperlink>
    </w:p>
    <w:p w14:paraId="03BDB79B" w14:textId="77777777" w:rsidR="002F70E5" w:rsidRPr="002F70E5" w:rsidRDefault="002F70E5" w:rsidP="002F70E5">
      <w:pPr>
        <w:numPr>
          <w:ilvl w:val="0"/>
          <w:numId w:val="7"/>
        </w:numPr>
      </w:pPr>
      <w:r w:rsidRPr="002F70E5">
        <w:rPr>
          <w:b/>
          <w:bCs/>
        </w:rPr>
        <w:t>[2] Price 360:</w:t>
      </w:r>
      <w:r w:rsidRPr="002F70E5">
        <w:t> This reference details the size of India's youth population and their age range according to the National Youth Policy, and outlines their key national priorities. </w:t>
      </w:r>
      <w:hyperlink r:id="rId8" w:history="1">
        <w:r w:rsidRPr="002F70E5">
          <w:rPr>
            <w:rStyle w:val="Hyperlink"/>
          </w:rPr>
          <w:t>https://www.price360.in/articles-details.php?url=indias-young-harbour-big-plans</w:t>
        </w:r>
      </w:hyperlink>
    </w:p>
    <w:p w14:paraId="20395B39" w14:textId="77777777" w:rsidR="002F70E5" w:rsidRPr="002F70E5" w:rsidRDefault="002F70E5" w:rsidP="002F70E5">
      <w:pPr>
        <w:numPr>
          <w:ilvl w:val="0"/>
          <w:numId w:val="7"/>
        </w:numPr>
      </w:pPr>
      <w:r w:rsidRPr="002F70E5">
        <w:rPr>
          <w:b/>
          <w:bCs/>
        </w:rPr>
        <w:t>[3] India - youth unemployment rate 1999-2024 - Statista:</w:t>
      </w:r>
      <w:r w:rsidRPr="002F70E5">
        <w:t> This provides statistics on India's youth unemployment rate over recent years, offering context on employment challenges. </w:t>
      </w:r>
      <w:hyperlink r:id="rId9" w:history="1">
        <w:r w:rsidRPr="002F70E5">
          <w:rPr>
            <w:rStyle w:val="Hyperlink"/>
          </w:rPr>
          <w:t>https://www.statista.com/statistics/812106/youth-unemployment-rate-in-india/</w:t>
        </w:r>
      </w:hyperlink>
    </w:p>
    <w:p w14:paraId="536D7019" w14:textId="77777777" w:rsidR="002F70E5" w:rsidRPr="002F70E5" w:rsidRDefault="002F70E5" w:rsidP="002F70E5">
      <w:pPr>
        <w:numPr>
          <w:ilvl w:val="0"/>
          <w:numId w:val="7"/>
        </w:numPr>
      </w:pPr>
      <w:r w:rsidRPr="002F70E5">
        <w:rPr>
          <w:b/>
          <w:bCs/>
        </w:rPr>
        <w:t>[4] India: youth literacy rate 2022 | Statista:</w:t>
      </w:r>
      <w:r w:rsidRPr="002F70E5">
        <w:t> This source offers the most recent statistic on the literacy rate among Indian youth. </w:t>
      </w:r>
      <w:hyperlink r:id="rId10" w:history="1">
        <w:r w:rsidRPr="002F70E5">
          <w:rPr>
            <w:rStyle w:val="Hyperlink"/>
          </w:rPr>
          <w:t>https://www.statista.com/statistics/1370648/india-youth-literacy-rate/</w:t>
        </w:r>
      </w:hyperlink>
    </w:p>
    <w:p w14:paraId="2872597B" w14:textId="77777777" w:rsidR="002F70E5" w:rsidRPr="002F70E5" w:rsidRDefault="002F70E5" w:rsidP="002F70E5">
      <w:pPr>
        <w:numPr>
          <w:ilvl w:val="0"/>
          <w:numId w:val="7"/>
        </w:numPr>
      </w:pPr>
      <w:r w:rsidRPr="002F70E5">
        <w:rPr>
          <w:b/>
          <w:bCs/>
        </w:rPr>
        <w:t>[5] Rural Youth Lead India's Digital Transformation - PIB:</w:t>
      </w:r>
      <w:r w:rsidRPr="002F70E5">
        <w:t> This provides data on internet access among young people in rural India, highlighting digital engagement. </w:t>
      </w:r>
      <w:hyperlink r:id="rId11" w:history="1">
        <w:r w:rsidRPr="002F70E5">
          <w:rPr>
            <w:rStyle w:val="Hyperlink"/>
          </w:rPr>
          <w:t>https://www.pib.gov.in/PressNoteDetails.aspx?NoteId=153358&amp;ModuleId=3</w:t>
        </w:r>
      </w:hyperlink>
    </w:p>
    <w:p w14:paraId="45DF9AD3" w14:textId="77777777" w:rsidR="002F70E5" w:rsidRPr="002F70E5" w:rsidRDefault="002F70E5" w:rsidP="002F70E5">
      <w:pPr>
        <w:numPr>
          <w:ilvl w:val="0"/>
          <w:numId w:val="7"/>
        </w:numPr>
      </w:pPr>
      <w:r w:rsidRPr="002F70E5">
        <w:rPr>
          <w:b/>
          <w:bCs/>
        </w:rPr>
        <w:t>[6] India's Youth Dividend: High Hopes for Today and Tomorrow:</w:t>
      </w:r>
      <w:r w:rsidRPr="002F70E5">
        <w:t> This article discusses youth optimism about job prospects and their growing knowledge due to education and technology. </w:t>
      </w:r>
      <w:hyperlink r:id="rId12" w:history="1">
        <w:r w:rsidRPr="002F70E5">
          <w:rPr>
            <w:rStyle w:val="Hyperlink"/>
          </w:rPr>
          <w:t>https://news.gallup.com/poll/509756/india-youth-dividend-high-hopes-today-tomorrow.aspx</w:t>
        </w:r>
      </w:hyperlink>
    </w:p>
    <w:p w14:paraId="2E437402" w14:textId="77777777" w:rsidR="002F70E5" w:rsidRPr="002F70E5" w:rsidRDefault="002F70E5" w:rsidP="002F70E5">
      <w:pPr>
        <w:numPr>
          <w:ilvl w:val="0"/>
          <w:numId w:val="7"/>
        </w:numPr>
      </w:pPr>
      <w:r w:rsidRPr="002F70E5">
        <w:rPr>
          <w:b/>
          <w:bCs/>
        </w:rPr>
        <w:t>[7] India - Share Of Youth Not In Education, Employment Or Training, Total - 2025 Data 2026 Forecast 1994-2023 Historical:</w:t>
      </w:r>
      <w:r w:rsidRPr="002F70E5">
        <w:t> This provides the percentage of youth not in education, employment, or training. </w:t>
      </w:r>
      <w:hyperlink r:id="rId13" w:history="1">
        <w:r w:rsidRPr="002F70E5">
          <w:rPr>
            <w:rStyle w:val="Hyperlink"/>
          </w:rPr>
          <w:t>https://tradingeconomics.com/india/share-of-youth-not-in-education-employment-or-training-total-percent-of-youth-population-wb-data.html</w:t>
        </w:r>
      </w:hyperlink>
    </w:p>
    <w:p w14:paraId="6CC64505" w14:textId="77777777" w:rsidR="002F70E5" w:rsidRPr="002F70E5" w:rsidRDefault="002F70E5" w:rsidP="002F70E5">
      <w:pPr>
        <w:numPr>
          <w:ilvl w:val="0"/>
          <w:numId w:val="7"/>
        </w:numPr>
      </w:pPr>
      <w:r w:rsidRPr="002F70E5">
        <w:rPr>
          <w:b/>
          <w:bCs/>
        </w:rPr>
        <w:t>[8] Youth in India 2022 Report:</w:t>
      </w:r>
      <w:r w:rsidRPr="002F70E5">
        <w:t> This report from the Ministry of Statistics and Programme Implementation discusses the declining share of the youth population and the projected increase in the elderly population. </w:t>
      </w:r>
      <w:hyperlink r:id="rId14" w:history="1">
        <w:r w:rsidRPr="002F70E5">
          <w:rPr>
            <w:rStyle w:val="Hyperlink"/>
          </w:rPr>
          <w:t>https://www.drishtiias.com/daily-updates/daily-news-analysis/youth-in-india-2022-report</w:t>
        </w:r>
      </w:hyperlink>
    </w:p>
    <w:p w14:paraId="0D52B7EC" w14:textId="77777777" w:rsidR="002F70E5" w:rsidRPr="002F70E5" w:rsidRDefault="002F70E5" w:rsidP="002F70E5">
      <w:pPr>
        <w:numPr>
          <w:ilvl w:val="0"/>
          <w:numId w:val="7"/>
        </w:numPr>
      </w:pPr>
      <w:r w:rsidRPr="002F70E5">
        <w:rPr>
          <w:b/>
          <w:bCs/>
        </w:rPr>
        <w:t>[9] One of The Youngest Populations in the World – India’s Most Valuable Asset:</w:t>
      </w:r>
      <w:r w:rsidRPr="002F70E5">
        <w:t> This source highlights India's demographic advantage due to its young working-age population and their contribution to the economy. </w:t>
      </w:r>
      <w:hyperlink r:id="rId15" w:history="1">
        <w:r w:rsidRPr="002F70E5">
          <w:rPr>
            <w:rStyle w:val="Hyperlink"/>
          </w:rPr>
          <w:t>https://indbiz.gov.in/one-of-the-youngest-populations-in-the-world-indias-most-valuable-asset/</w:t>
        </w:r>
      </w:hyperlink>
    </w:p>
    <w:p w14:paraId="396689D0" w14:textId="77777777" w:rsidR="002F70E5" w:rsidRPr="002F70E5" w:rsidRDefault="002F70E5" w:rsidP="002F70E5">
      <w:pPr>
        <w:numPr>
          <w:ilvl w:val="0"/>
          <w:numId w:val="7"/>
        </w:numPr>
      </w:pPr>
      <w:r w:rsidRPr="002F70E5">
        <w:rPr>
          <w:b/>
          <w:bCs/>
        </w:rPr>
        <w:t>[10] India Population: Is India’s rapidly growing youth population a dividend or disaster?:</w:t>
      </w:r>
      <w:r w:rsidRPr="002F70E5">
        <w:t> This article discusses the implications of India's large youth population and its potential as a dividend or disaster. </w:t>
      </w:r>
      <w:hyperlink r:id="rId16" w:history="1">
        <w:r w:rsidRPr="002F70E5">
          <w:rPr>
            <w:rStyle w:val="Hyperlink"/>
          </w:rPr>
          <w:t>https://timesofindia.indiatimes.com/india/is-indias-rapidly-growing-youth-population-a-dividend-or-disaster/articleshow/97545222.cms</w:t>
        </w:r>
      </w:hyperlink>
    </w:p>
    <w:p w14:paraId="2DC1C96E" w14:textId="77777777" w:rsidR="002F70E5" w:rsidRPr="002F70E5" w:rsidRDefault="002F70E5" w:rsidP="002F70E5">
      <w:pPr>
        <w:numPr>
          <w:ilvl w:val="0"/>
          <w:numId w:val="7"/>
        </w:numPr>
      </w:pPr>
      <w:r w:rsidRPr="002F70E5">
        <w:rPr>
          <w:b/>
          <w:bCs/>
        </w:rPr>
        <w:t>[11] International Youth Day 2025: India’s Youth Leading the Way for a Sustainable Future:</w:t>
      </w:r>
      <w:r w:rsidRPr="002F70E5">
        <w:t> This discusses the role of Indian youth in the economy, their entrepreneurial spirit, and their adoption of technology. </w:t>
      </w:r>
      <w:hyperlink r:id="rId17" w:history="1">
        <w:r w:rsidRPr="002F70E5">
          <w:rPr>
            <w:rStyle w:val="Hyperlink"/>
          </w:rPr>
          <w:t>https://protium.co.in/international-youth-day-2025-indias-youth-leading-the-way-for-a-sustainable-future/</w:t>
        </w:r>
      </w:hyperlink>
    </w:p>
    <w:p w14:paraId="7E5944C4" w14:textId="77777777" w:rsidR="002F70E5" w:rsidRPr="002F70E5" w:rsidRDefault="002F70E5" w:rsidP="002F70E5">
      <w:pPr>
        <w:numPr>
          <w:ilvl w:val="0"/>
          <w:numId w:val="7"/>
        </w:numPr>
      </w:pPr>
      <w:r w:rsidRPr="002F70E5">
        <w:rPr>
          <w:b/>
          <w:bCs/>
        </w:rPr>
        <w:t>[12] How India's Youth Are Embracing Neo-Banks:</w:t>
      </w:r>
      <w:r w:rsidRPr="002F70E5">
        <w:t> This article explores the trend of Indian youth embracing digital banking solutions. </w:t>
      </w:r>
      <w:hyperlink r:id="rId18" w:history="1">
        <w:r w:rsidRPr="002F70E5">
          <w:rPr>
            <w:rStyle w:val="Hyperlink"/>
          </w:rPr>
          <w:t>https://kadence.com/en-us/knowledge/how-indias-youth-are-embracing-neo-banks/</w:t>
        </w:r>
      </w:hyperlink>
    </w:p>
    <w:p w14:paraId="41B0222B" w14:textId="77777777" w:rsidR="002F70E5" w:rsidRPr="002F70E5" w:rsidRDefault="002F70E5" w:rsidP="002F70E5">
      <w:pPr>
        <w:numPr>
          <w:ilvl w:val="0"/>
          <w:numId w:val="7"/>
        </w:numPr>
      </w:pPr>
      <w:r w:rsidRPr="002F70E5">
        <w:rPr>
          <w:b/>
          <w:bCs/>
        </w:rPr>
        <w:t>[13] Literacy in India - Wikipedia:</w:t>
      </w:r>
      <w:r w:rsidRPr="002F70E5">
        <w:t> This provides context on literacy in India, including definitions and statistics, referencing the National Sample Survey Office's report. </w:t>
      </w:r>
      <w:hyperlink r:id="rId19" w:history="1">
        <w:r w:rsidRPr="002F70E5">
          <w:rPr>
            <w:rStyle w:val="Hyperlink"/>
          </w:rPr>
          <w:t>https://en.wikipedia.org/wiki/Literacy_in_India</w:t>
        </w:r>
      </w:hyperlink>
    </w:p>
    <w:p w14:paraId="1D1B94FA" w14:textId="77777777" w:rsidR="002F70E5" w:rsidRPr="002F70E5" w:rsidRDefault="002F70E5" w:rsidP="002F70E5">
      <w:pPr>
        <w:numPr>
          <w:ilvl w:val="0"/>
          <w:numId w:val="7"/>
        </w:numPr>
      </w:pPr>
      <w:r w:rsidRPr="002F70E5">
        <w:rPr>
          <w:b/>
          <w:bCs/>
        </w:rPr>
        <w:t>[14] India - Literacy Rate, Youth Male (% Of Males Ages 15-24):</w:t>
      </w:r>
      <w:r w:rsidRPr="002F70E5">
        <w:t> This source offers data on the male youth literacy rate. </w:t>
      </w:r>
      <w:hyperlink r:id="rId20" w:history="1">
        <w:r w:rsidRPr="002F70E5">
          <w:rPr>
            <w:rStyle w:val="Hyperlink"/>
          </w:rPr>
          <w:t>https://tradingeconomics.com/india/literacy-rate-youth-male-percent-of-males-ages-15-24-wb-data.html</w:t>
        </w:r>
      </w:hyperlink>
    </w:p>
    <w:p w14:paraId="462F0DFE" w14:textId="57D980B6" w:rsidR="002F70E5" w:rsidRPr="002F70E5" w:rsidRDefault="002F70E5" w:rsidP="002F70E5">
      <w:r w:rsidRPr="002F70E5">
        <w:t>•</w:t>
      </w:r>
      <w:r w:rsidRPr="002F70E5">
        <w:drawing>
          <wp:inline distT="0" distB="0" distL="0" distR="0" wp14:anchorId="309D0B71" wp14:editId="7B9680D6">
            <wp:extent cx="2255520" cy="571500"/>
            <wp:effectExtent l="0" t="0" r="0" b="0"/>
            <wp:docPr id="837242756" name="Picture 127" descr="ope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descr="openai"/>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55520" cy="571500"/>
                    </a:xfrm>
                    <a:prstGeom prst="rect">
                      <a:avLst/>
                    </a:prstGeom>
                    <a:noFill/>
                    <a:ln>
                      <a:noFill/>
                    </a:ln>
                  </pic:spPr>
                </pic:pic>
              </a:graphicData>
            </a:graphic>
          </wp:inline>
        </w:drawing>
      </w:r>
      <w:r w:rsidRPr="002F70E5">
        <w:t>GPT-5 Nano-</w:t>
      </w:r>
    </w:p>
    <w:p w14:paraId="16389494" w14:textId="77777777" w:rsidR="002F70E5" w:rsidRPr="002F70E5" w:rsidRDefault="002F70E5" w:rsidP="002F70E5">
      <w:r w:rsidRPr="002F70E5">
        <w:t>Here’s a concise, stats-backed snapshot of Indian youth across literacy, employment, digital access, and demographics, based on the latest sources you provided.</w:t>
      </w:r>
    </w:p>
    <w:p w14:paraId="13A8BA4D" w14:textId="77777777" w:rsidR="002F70E5" w:rsidRPr="002F70E5" w:rsidRDefault="002F70E5" w:rsidP="002F70E5">
      <w:pPr>
        <w:numPr>
          <w:ilvl w:val="0"/>
          <w:numId w:val="8"/>
        </w:numPr>
      </w:pPr>
      <w:r w:rsidRPr="002F70E5">
        <w:t>Demographic distribution and youth bulge</w:t>
      </w:r>
    </w:p>
    <w:p w14:paraId="4AFFC8DB" w14:textId="77777777" w:rsidR="002F70E5" w:rsidRPr="002F70E5" w:rsidRDefault="002F70E5" w:rsidP="002F70E5">
      <w:pPr>
        <w:numPr>
          <w:ilvl w:val="1"/>
          <w:numId w:val="8"/>
        </w:numPr>
      </w:pPr>
      <w:r w:rsidRPr="002F70E5">
        <w:t>India is consistently described as one of the world’s youngest major populations. UNFPA notes that India will continue to have a large youth population and a demographic window of opportunity through the 2020s–2030s. This is echoed by analyses highlighting a large share of the population in youth and young-adult age bands. Estimates placing the youth cohort (roughly 15–29) at around 370–420 million are common in recent reports (e.g., about 420 million in 2024; 37.1 crore in 15–29 age group in some summaries). This youth concentration is expected to persist for decades, shaping education, employment, and consumer markets.</w:t>
      </w:r>
    </w:p>
    <w:p w14:paraId="51C94BD4" w14:textId="77777777" w:rsidR="002F70E5" w:rsidRPr="002F70E5" w:rsidRDefault="002F70E5" w:rsidP="002F70E5">
      <w:pPr>
        <w:numPr>
          <w:ilvl w:val="0"/>
          <w:numId w:val="8"/>
        </w:numPr>
      </w:pPr>
      <w:r w:rsidRPr="002F70E5">
        <w:t>Literacy and education</w:t>
      </w:r>
    </w:p>
    <w:p w14:paraId="326EEECA" w14:textId="77777777" w:rsidR="002F70E5" w:rsidRPr="002F70E5" w:rsidRDefault="002F70E5" w:rsidP="002F70E5">
      <w:pPr>
        <w:numPr>
          <w:ilvl w:val="1"/>
          <w:numId w:val="8"/>
        </w:numPr>
      </w:pPr>
      <w:r w:rsidRPr="002F70E5">
        <w:t>Youth literacy is high in India. Recent figures indicate roughly 97% literacy among ages 15–24 in 2022 (Statista), with male youth literacy around 98% in 2023 (TradingEconomics). This reflects strong gains in foundational education, though regional and gender gaps persist in practice.</w:t>
      </w:r>
    </w:p>
    <w:p w14:paraId="64CB8F00" w14:textId="77777777" w:rsidR="002F70E5" w:rsidRPr="002F70E5" w:rsidRDefault="002F70E5" w:rsidP="002F70E5">
      <w:pPr>
        <w:numPr>
          <w:ilvl w:val="0"/>
          <w:numId w:val="8"/>
        </w:numPr>
      </w:pPr>
      <w:r w:rsidRPr="002F70E5">
        <w:t>Employment and NEET (not in education, employment, or training)</w:t>
      </w:r>
    </w:p>
    <w:p w14:paraId="7039E81C" w14:textId="77777777" w:rsidR="002F70E5" w:rsidRPr="002F70E5" w:rsidRDefault="002F70E5" w:rsidP="002F70E5">
      <w:pPr>
        <w:numPr>
          <w:ilvl w:val="1"/>
          <w:numId w:val="8"/>
        </w:numPr>
      </w:pPr>
      <w:r w:rsidRPr="002F70E5">
        <w:t>Youth employment pressure exists alongside rising educational attainment. The Indian government reports a youth unemployment rate (usual status) around 10.2% for 2023–24 (15–29 age group). Independent sources also track higher-level NEET indicators, e.g., approximately 23.5% of youth not in education, employment, or training in 2023 (various World Bank/TradingEconomics data). While unemployment rates vary by measure and year, the pattern shows a sizable portion of youth either seeking work or not fully engaged in education or employment.</w:t>
      </w:r>
    </w:p>
    <w:p w14:paraId="788A76B3" w14:textId="77777777" w:rsidR="002F70E5" w:rsidRPr="002F70E5" w:rsidRDefault="002F70E5" w:rsidP="002F70E5">
      <w:pPr>
        <w:numPr>
          <w:ilvl w:val="0"/>
          <w:numId w:val="8"/>
        </w:numPr>
      </w:pPr>
      <w:r w:rsidRPr="002F70E5">
        <w:t>Digital access and infrastructure</w:t>
      </w:r>
    </w:p>
    <w:p w14:paraId="72F8AD08" w14:textId="77777777" w:rsidR="002F70E5" w:rsidRPr="002F70E5" w:rsidRDefault="002F70E5" w:rsidP="002F70E5">
      <w:pPr>
        <w:numPr>
          <w:ilvl w:val="1"/>
          <w:numId w:val="8"/>
        </w:numPr>
      </w:pPr>
      <w:r w:rsidRPr="002F70E5">
        <w:t>Digital access is expanding but unevenly. In rural areas, about 82.1% of those aged 15–24 can access the internet, marking a notable digital reach in non-urban settings. However, substantial infrastructure gaps remain in schools: reports note only about 32.4% of India’s 1.47 million schools have access to functional computers and about 24.4% have smart classrooms, underscoring the digital-education divide between regions and schools.</w:t>
      </w:r>
    </w:p>
    <w:p w14:paraId="4912FD6C" w14:textId="77777777" w:rsidR="002F70E5" w:rsidRPr="002F70E5" w:rsidRDefault="002F70E5" w:rsidP="002F70E5">
      <w:pPr>
        <w:numPr>
          <w:ilvl w:val="0"/>
          <w:numId w:val="8"/>
        </w:numPr>
      </w:pPr>
      <w:r w:rsidRPr="002F70E5">
        <w:t>Regional and policy context</w:t>
      </w:r>
    </w:p>
    <w:p w14:paraId="7890F943" w14:textId="77777777" w:rsidR="002F70E5" w:rsidRPr="002F70E5" w:rsidRDefault="002F70E5" w:rsidP="002F70E5">
      <w:pPr>
        <w:numPr>
          <w:ilvl w:val="1"/>
          <w:numId w:val="8"/>
        </w:numPr>
      </w:pPr>
      <w:r w:rsidRPr="002F70E5">
        <w:t>The pace of digital education, internet adoption, and skill-building varies by state and urban-rural context. Analyses note ongoing reforms under Digital India and related programs, plus considerations of age-appropriate digital safety and governance (e.g., debates on age limits for social media). Demographically, the youth surge is often framed as both an opportunity and a policy challenge for education, jobs, and inclusive growth.</w:t>
      </w:r>
    </w:p>
    <w:p w14:paraId="6CB78828" w14:textId="77777777" w:rsidR="002F70E5" w:rsidRPr="002F70E5" w:rsidRDefault="002F70E5" w:rsidP="002F70E5">
      <w:r w:rsidRPr="002F70E5">
        <w:t>References (curated)</w:t>
      </w:r>
    </w:p>
    <w:p w14:paraId="57EF5A72" w14:textId="77777777" w:rsidR="002F70E5" w:rsidRPr="002F70E5" w:rsidRDefault="002F70E5" w:rsidP="002F70E5">
      <w:pPr>
        <w:numPr>
          <w:ilvl w:val="0"/>
          <w:numId w:val="9"/>
        </w:numPr>
      </w:pPr>
      <w:r w:rsidRPr="002F70E5">
        <w:t>UNFPA India | Adolescents and Youth — provides context on India’s young population and the demographic window, underscoring the ongoing youth bulge. href: https://india.unfpa.org/en/topics/adolescents-and-youth-8</w:t>
      </w:r>
    </w:p>
    <w:p w14:paraId="146DA142" w14:textId="77777777" w:rsidR="002F70E5" w:rsidRPr="002F70E5" w:rsidRDefault="002F70E5" w:rsidP="002F70E5">
      <w:pPr>
        <w:numPr>
          <w:ilvl w:val="0"/>
          <w:numId w:val="9"/>
        </w:numPr>
      </w:pPr>
      <w:r w:rsidRPr="002F70E5">
        <w:t>World Population Day 2025 — World Population Day-related analyses that discuss India’s demographic crossroads and the working-age window. href: https://visionias.in/blog/current-affairs/world-population-day-2025-indias-demographic-crossroads</w:t>
      </w:r>
    </w:p>
    <w:p w14:paraId="4CD00C49" w14:textId="77777777" w:rsidR="002F70E5" w:rsidRPr="002F70E5" w:rsidRDefault="002F70E5" w:rsidP="002F70E5">
      <w:pPr>
        <w:numPr>
          <w:ilvl w:val="0"/>
          <w:numId w:val="9"/>
        </w:numPr>
      </w:pPr>
      <w:r w:rsidRPr="002F70E5">
        <w:t>PIB (Press Information Bureau) — Rural internet access among 15–24-year-olds (82.1%), and youth unemployment rate around 10.2% for 2023–24. hrefs:</w:t>
      </w:r>
    </w:p>
    <w:p w14:paraId="647425E8" w14:textId="77777777" w:rsidR="002F70E5" w:rsidRPr="002F70E5" w:rsidRDefault="002F70E5" w:rsidP="002F70E5">
      <w:pPr>
        <w:numPr>
          <w:ilvl w:val="1"/>
          <w:numId w:val="9"/>
        </w:numPr>
      </w:pPr>
      <w:r w:rsidRPr="002F70E5">
        <w:t>Rural Youth Lead India's Digital Transformation (internet access in rural areas) https://www.pib.gov.in/PressNoteDetails.aspx?NoteId=153358&amp;ModuleId=3</w:t>
      </w:r>
    </w:p>
    <w:p w14:paraId="56DF29DE" w14:textId="77777777" w:rsidR="002F70E5" w:rsidRPr="002F70E5" w:rsidRDefault="002F70E5" w:rsidP="002F70E5">
      <w:pPr>
        <w:numPr>
          <w:ilvl w:val="1"/>
          <w:numId w:val="9"/>
        </w:numPr>
      </w:pPr>
      <w:r w:rsidRPr="002F70E5">
        <w:t>Youth Unemployment Rate in India (UR 2023–24) https://www.pib.gov.in/PressReleasePage.aspx?PRID=2076956</w:t>
      </w:r>
    </w:p>
    <w:p w14:paraId="4A561BC4" w14:textId="77777777" w:rsidR="002F70E5" w:rsidRPr="002F70E5" w:rsidRDefault="002F70E5" w:rsidP="002F70E5">
      <w:pPr>
        <w:numPr>
          <w:ilvl w:val="0"/>
          <w:numId w:val="9"/>
        </w:numPr>
      </w:pPr>
      <w:r w:rsidRPr="002F70E5">
        <w:t>Statista — Youth literacy rate around 97% in 2022 (15–24), a broad indicator of literacy progress. href: https://www.statista.com/statistics/1370648/india-youth-literacy-rate/</w:t>
      </w:r>
    </w:p>
    <w:p w14:paraId="6473FA2E" w14:textId="77777777" w:rsidR="002F70E5" w:rsidRPr="002F70E5" w:rsidRDefault="002F70E5" w:rsidP="002F70E5">
      <w:pPr>
        <w:numPr>
          <w:ilvl w:val="0"/>
          <w:numId w:val="9"/>
        </w:numPr>
      </w:pPr>
      <w:r w:rsidRPr="002F70E5">
        <w:t>Trading Economics — Youth unemployment rate and youth male literacy (contextual numbers). href: https://tradingeconomics.com/india/youth-unemployment-rate</w:t>
      </w:r>
    </w:p>
    <w:p w14:paraId="50519798" w14:textId="77777777" w:rsidR="002F70E5" w:rsidRPr="002F70E5" w:rsidRDefault="002F70E5" w:rsidP="002F70E5">
      <w:pPr>
        <w:numPr>
          <w:ilvl w:val="0"/>
          <w:numId w:val="9"/>
        </w:numPr>
      </w:pPr>
      <w:r w:rsidRPr="002F70E5">
        <w:t>SCMP (South China Morning Post) — Digital education infrastructure in India (limited access to computers and smart classrooms). href: https://www.scmp.com/week-asia/lifestyle-culture/article/3295319/can-india-bridge-digital-education-divide-prepare-its-youth-tech-oriented-workforce</w:t>
      </w:r>
    </w:p>
    <w:p w14:paraId="653176BC" w14:textId="77777777" w:rsidR="002F70E5" w:rsidRPr="002F70E5" w:rsidRDefault="002F70E5" w:rsidP="002F70E5">
      <w:pPr>
        <w:numPr>
          <w:ilvl w:val="0"/>
          <w:numId w:val="9"/>
        </w:numPr>
      </w:pPr>
      <w:r w:rsidRPr="002F70E5">
        <w:t>UNFPA India | Adolescents and Youth (State of literacy, youth education context) href: https://www.unfpa.org/india</w:t>
      </w:r>
    </w:p>
    <w:p w14:paraId="35A5064E" w14:textId="77777777" w:rsidR="002F70E5" w:rsidRPr="002F70E5" w:rsidRDefault="002F70E5" w:rsidP="002F70E5">
      <w:pPr>
        <w:numPr>
          <w:ilvl w:val="0"/>
          <w:numId w:val="9"/>
        </w:numPr>
      </w:pPr>
      <w:r w:rsidRPr="002F70E5">
        <w:t>Indian government/official data on youth in India (MoSPI/Youth in India 2022 report excerpts) href: https://www.drishtiias.com/daily-updates/daily-news-analysis/youth-in-india-2022-report</w:t>
      </w:r>
    </w:p>
    <w:p w14:paraId="16EFA96B" w14:textId="77777777" w:rsidR="002F70E5" w:rsidRPr="002F70E5" w:rsidRDefault="002F70E5" w:rsidP="002F70E5">
      <w:r w:rsidRPr="002F70E5">
        <w:t>Note: Numbers vary by source and year due to definitional differences (e.g., age ranges for “youth,” urban vs rural, and the precise measure of unemployment). The above pulls from the provided results to give a representative, evidence-based snapshot. If you’d like, I can tailor the figures to a specific age band (e.g., 15–24 vs 15–29) or to a particular year.</w:t>
      </w:r>
    </w:p>
    <w:p w14:paraId="03432180" w14:textId="115E3242" w:rsidR="002F70E5" w:rsidRPr="002F70E5" w:rsidRDefault="002F70E5" w:rsidP="002F70E5">
      <w:r w:rsidRPr="002F70E5">
        <w:t>•</w:t>
      </w:r>
      <w:r w:rsidRPr="002F70E5">
        <w:drawing>
          <wp:inline distT="0" distB="0" distL="0" distR="0" wp14:anchorId="13CCBDED" wp14:editId="218F4BDD">
            <wp:extent cx="3390900" cy="861060"/>
            <wp:effectExtent l="0" t="0" r="0" b="0"/>
            <wp:docPr id="24798021" name="Picture 126" descr="cla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claud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90900" cy="861060"/>
                    </a:xfrm>
                    <a:prstGeom prst="rect">
                      <a:avLst/>
                    </a:prstGeom>
                    <a:noFill/>
                    <a:ln>
                      <a:noFill/>
                    </a:ln>
                  </pic:spPr>
                </pic:pic>
              </a:graphicData>
            </a:graphic>
          </wp:inline>
        </w:drawing>
      </w:r>
      <w:r w:rsidRPr="002F70E5">
        <w:t>Grok 4 Fast-</w:t>
      </w:r>
    </w:p>
    <w:p w14:paraId="4168E4BF" w14:textId="77777777" w:rsidR="002F70E5" w:rsidRPr="002F70E5" w:rsidRDefault="002F70E5" w:rsidP="002F70E5">
      <w:pPr>
        <w:rPr>
          <w:b/>
          <w:bCs/>
        </w:rPr>
      </w:pPr>
      <w:r w:rsidRPr="002F70E5">
        <w:rPr>
          <w:b/>
          <w:bCs/>
        </w:rPr>
        <w:t>Overview of Indian Youth</w:t>
      </w:r>
    </w:p>
    <w:p w14:paraId="701C4489" w14:textId="77777777" w:rsidR="002F70E5" w:rsidRPr="002F70E5" w:rsidRDefault="002F70E5" w:rsidP="002F70E5">
      <w:r w:rsidRPr="002F70E5">
        <w:t>Indian youth, typically defined as individuals aged 15-29 years, form a critical demographic driving the nation's future. As of 2024-2025, India has the world's largest youth population, with over 27% of its 1.4 billion people (approximately 380 million) falling in this age group, according to global labor estimates. This demographic bulge presents opportunities for economic growth but also challenges like unemployment and skill gaps. The youth are increasingly tech-savvy, with rising digital engagement amid government initiatives like Digital India (launched 2015), which aims to enhance connectivity and education. However, disparities persist, particularly in rural-urban divides and access to resources.</w:t>
      </w:r>
    </w:p>
    <w:p w14:paraId="077E21C0" w14:textId="77777777" w:rsidR="002F70E5" w:rsidRPr="002F70E5" w:rsidRDefault="002F70E5" w:rsidP="002F70E5">
      <w:pPr>
        <w:rPr>
          <w:b/>
          <w:bCs/>
        </w:rPr>
      </w:pPr>
      <w:r w:rsidRPr="002F70E5">
        <w:rPr>
          <w:b/>
          <w:bCs/>
        </w:rPr>
        <w:t>Literacy Rate</w:t>
      </w:r>
    </w:p>
    <w:p w14:paraId="0CE17E79" w14:textId="77777777" w:rsidR="002F70E5" w:rsidRPr="002F70E5" w:rsidRDefault="002F70E5" w:rsidP="002F70E5">
      <w:r w:rsidRPr="002F70E5">
        <w:t>India's youth literacy rate has improved significantly, reflecting broader educational investments. Among those aged 15-24, the literacy rate stands at around 95% for males and 92% for females, per Periodic Labour Force Survey (PLFS) data from 2023-24. Overall youth literacy (15-29) is estimated at 93-95%, up from 85% in 2011, driven by programs like Sarva Shiksha Abhiyan. However, quality remains an issue: unemployment is higher (15.79%) among graduates compared to the illiterate (0.3%), indicating a mismatch between education and job skills, as per PLFS analysis.</w:t>
      </w:r>
    </w:p>
    <w:p w14:paraId="41BD9284" w14:textId="77777777" w:rsidR="002F70E5" w:rsidRPr="002F70E5" w:rsidRDefault="002F70E5" w:rsidP="002F70E5">
      <w:pPr>
        <w:rPr>
          <w:b/>
          <w:bCs/>
        </w:rPr>
      </w:pPr>
      <w:r w:rsidRPr="002F70E5">
        <w:rPr>
          <w:b/>
          <w:bCs/>
        </w:rPr>
        <w:t>Employment Rate</w:t>
      </w:r>
    </w:p>
    <w:p w14:paraId="20AAB263" w14:textId="77777777" w:rsidR="002F70E5" w:rsidRPr="002F70E5" w:rsidRDefault="002F70E5" w:rsidP="002F70E5">
      <w:r w:rsidRPr="002F70E5">
        <w:t>Youth employment remains a pressing concern, with unemployment rates fluctuating due to economic cycles and post-pandemic recovery. The youth unemployment rate (ages 15-24) was 16.03% in 2024, a slight rise from 15.66% in 2023, according to International Labour Organization (ILO) estimates. For the broader 15-29 age group, it was 10.2% in 2023-24, lower than the global average of 13.8%, per India's Ministry of Labour. The ILO's India Employment Report 2024 highlights that only 42% of youth are employed in formal sectors, with rural youth facing higher underemployment (around 20%). Factors include skill deficits and automation, with higher secondary education correlating to a 13.9% higher unemployment probability compared to no education.</w:t>
      </w:r>
    </w:p>
    <w:p w14:paraId="4F8A5109" w14:textId="77777777" w:rsidR="002F70E5" w:rsidRPr="002F70E5" w:rsidRDefault="002F70E5" w:rsidP="002F70E5">
      <w:pPr>
        <w:rPr>
          <w:b/>
          <w:bCs/>
        </w:rPr>
      </w:pPr>
      <w:r w:rsidRPr="002F70E5">
        <w:rPr>
          <w:b/>
          <w:bCs/>
        </w:rPr>
        <w:t>Digital Access</w:t>
      </w:r>
    </w:p>
    <w:p w14:paraId="0853B4A5" w14:textId="77777777" w:rsidR="002F70E5" w:rsidRPr="002F70E5" w:rsidRDefault="002F70E5" w:rsidP="002F70E5">
      <w:r w:rsidRPr="002F70E5">
        <w:t>Digital penetration among Indian youth is accelerating, fueled by affordable smartphones and initiatives like Digital India. In rural areas, 82.1% of 15-24-year-olds can access the internet as of 2024, per Press Information Bureau (PIB) data, marking a shift from 50% in 2019. Nationally, 70-75% of youth use digital platforms, with surveys showing rising adoption of social media and neo-banks for convenience and inclusion. Educational access lags: only 32.4% of schools have functional computers, and 24.4% have smart classrooms, per recent reports. The Diksha platform provides interactive e-content to millions, but inequities restrict access for 40% of rural youth, exacerbating the digital divide.</w:t>
      </w:r>
    </w:p>
    <w:p w14:paraId="0E45C069" w14:textId="77777777" w:rsidR="002F70E5" w:rsidRPr="002F70E5" w:rsidRDefault="002F70E5" w:rsidP="002F70E5">
      <w:pPr>
        <w:rPr>
          <w:b/>
          <w:bCs/>
        </w:rPr>
      </w:pPr>
      <w:r w:rsidRPr="002F70E5">
        <w:rPr>
          <w:b/>
          <w:bCs/>
        </w:rPr>
        <w:t>Demographic Distribution</w:t>
      </w:r>
    </w:p>
    <w:p w14:paraId="24F344E7" w14:textId="77777777" w:rsidR="002F70E5" w:rsidRPr="002F70E5" w:rsidRDefault="002F70E5" w:rsidP="002F70E5">
      <w:r w:rsidRPr="002F70E5">
        <w:t>India's youth are unevenly distributed: 65% live in rural areas, where resources are scarcer, versus 35% in urban centers like Mumbai and Delhi, which offer better opportunities. Gender-wise, males comprise 51% of the 15-29 group, with females at 49%, but female youth unemployment is higher at 18-20% due to social barriers. Regionally, northern states like Uttar Pradesh host 15% of the youth population, while southern states like Tamil Nadu have higher literacy (over 98%). By 2030, the youth share is projected to peak at 28%, per UN estimates, emphasizing the need for inclusive policies.</w:t>
      </w:r>
    </w:p>
    <w:p w14:paraId="23A713B5" w14:textId="77777777" w:rsidR="002F70E5" w:rsidRPr="002F70E5" w:rsidRDefault="002F70E5" w:rsidP="002F70E5">
      <w:r w:rsidRPr="002F70E5">
        <w:t>In summary, Indian youth are a digitally inclined, educated cohort with strong potential, but high unemployment and access gaps hinder progress. Government efforts focus on skilling and connectivity to harness this demographic dividend.</w:t>
      </w:r>
    </w:p>
    <w:p w14:paraId="5BABCCA9" w14:textId="77777777" w:rsidR="002F70E5" w:rsidRPr="002F70E5" w:rsidRDefault="002F70E5" w:rsidP="002F70E5">
      <w:pPr>
        <w:numPr>
          <w:ilvl w:val="0"/>
          <w:numId w:val="10"/>
        </w:numPr>
      </w:pPr>
      <w:r w:rsidRPr="002F70E5">
        <w:rPr>
          <w:b/>
          <w:bCs/>
        </w:rPr>
        <w:t>India Employment Report 2024: Youth employment, education and skills (https://www.ilo.org/publications/india-employment-report-2024-youth-employment-education-and-skills)</w:t>
      </w:r>
      <w:r w:rsidRPr="002F70E5">
        <w:t>: Provides key statistics on youth unemployment (10.2% for 15-29) and education-employment mismatches, directly relevant for employment and literacy insights.</w:t>
      </w:r>
    </w:p>
    <w:p w14:paraId="68D75B4A" w14:textId="77777777" w:rsidR="002F70E5" w:rsidRPr="002F70E5" w:rsidRDefault="002F70E5" w:rsidP="002F70E5">
      <w:pPr>
        <w:numPr>
          <w:ilvl w:val="0"/>
          <w:numId w:val="10"/>
        </w:numPr>
      </w:pPr>
      <w:r w:rsidRPr="002F70E5">
        <w:rPr>
          <w:b/>
          <w:bCs/>
        </w:rPr>
        <w:t>Youth Unemployment Rate for India (https://fred.stlouisfed.org/series/SLUEM1524ZSIND)</w:t>
      </w:r>
      <w:r w:rsidRPr="002F70E5">
        <w:t>: Offers 2024 data (16.03% for 15-24), essential for employment rate analysis.</w:t>
      </w:r>
    </w:p>
    <w:p w14:paraId="28D6154E" w14:textId="77777777" w:rsidR="002F70E5" w:rsidRPr="002F70E5" w:rsidRDefault="002F70E5" w:rsidP="002F70E5">
      <w:pPr>
        <w:numPr>
          <w:ilvl w:val="0"/>
          <w:numId w:val="10"/>
        </w:numPr>
      </w:pPr>
      <w:r w:rsidRPr="002F70E5">
        <w:rPr>
          <w:b/>
          <w:bCs/>
        </w:rPr>
        <w:t>Rural Youth Lead India's Digital Transformation (https://www.pib.gov.in/PressNoteDetails.aspx?NoteId=153358&amp;ModuleId=3)</w:t>
      </w:r>
      <w:r w:rsidRPr="002F70E5">
        <w:t>: Details rural digital access (82.1% internet for 15-24), crucial for digital penetration stats.</w:t>
      </w:r>
    </w:p>
    <w:p w14:paraId="37FC08A2" w14:textId="77777777" w:rsidR="002F70E5" w:rsidRPr="002F70E5" w:rsidRDefault="002F70E5" w:rsidP="002F70E5">
      <w:pPr>
        <w:numPr>
          <w:ilvl w:val="0"/>
          <w:numId w:val="10"/>
        </w:numPr>
      </w:pPr>
      <w:r w:rsidRPr="002F70E5">
        <w:rPr>
          <w:b/>
          <w:bCs/>
        </w:rPr>
        <w:t>Can India bridge digital education divide (https://www.scmp.com/week-asia/lifestyle-culture/article/3295319/can-india-bridge-digital-education-divide-prepare-its-youth-tech-oriented-workforce)</w:t>
      </w:r>
      <w:r w:rsidRPr="002F70E5">
        <w:t>: Highlights school infrastructure gaps (32.4% with computers), relevant for digital access in education.</w:t>
      </w:r>
    </w:p>
    <w:p w14:paraId="5AE40AA3" w14:textId="77777777" w:rsidR="002F70E5" w:rsidRPr="002F70E5" w:rsidRDefault="002F70E5" w:rsidP="002F70E5">
      <w:pPr>
        <w:numPr>
          <w:ilvl w:val="0"/>
          <w:numId w:val="10"/>
        </w:numPr>
      </w:pPr>
      <w:r w:rsidRPr="002F70E5">
        <w:rPr>
          <w:b/>
          <w:bCs/>
        </w:rPr>
        <w:t>Understanding Youth Unemployment In India: Using PLFS Data (https://www.impriindia.com/insights/youth-unemployment-india/)</w:t>
      </w:r>
      <w:r w:rsidRPr="002F70E5">
        <w:t>: Analyzes PLFS data on literacy-unemployment links (e.g., 15.79% for graduates), supporting literacy and employment correlations.</w:t>
      </w:r>
    </w:p>
    <w:p w14:paraId="7978FC9B" w14:textId="4DCDD7B9" w:rsidR="002F70E5" w:rsidRPr="002F70E5" w:rsidRDefault="002F70E5" w:rsidP="002F70E5">
      <w:r w:rsidRPr="002F70E5">
        <w:drawing>
          <wp:inline distT="0" distB="0" distL="0" distR="0" wp14:anchorId="309EF8B4" wp14:editId="356DBBE4">
            <wp:extent cx="1645920" cy="914400"/>
            <wp:effectExtent l="0" t="0" r="0" b="0"/>
            <wp:docPr id="654998499" name="Picture 125" descr="Ithy 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Ithy dot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45920" cy="914400"/>
                    </a:xfrm>
                    <a:prstGeom prst="rect">
                      <a:avLst/>
                    </a:prstGeom>
                    <a:noFill/>
                    <a:ln>
                      <a:noFill/>
                    </a:ln>
                  </pic:spPr>
                </pic:pic>
              </a:graphicData>
            </a:graphic>
          </wp:inline>
        </w:drawing>
      </w:r>
      <w:r w:rsidRPr="002F70E5">
        <w:t>Deep Research</w:t>
      </w:r>
    </w:p>
    <w:p w14:paraId="317FCE01" w14:textId="77777777" w:rsidR="002F70E5" w:rsidRPr="002F70E5" w:rsidRDefault="002F70E5" w:rsidP="002F70E5">
      <w:r w:rsidRPr="002F70E5">
        <w:t>India's Youth Powerhouse: Navigating Opportunity and Challenge</w:t>
      </w:r>
    </w:p>
    <w:p w14:paraId="0F0ED468" w14:textId="77777777" w:rsidR="002F70E5" w:rsidRPr="002F70E5" w:rsidRDefault="002F70E5" w:rsidP="002F70E5">
      <w:r w:rsidRPr="002F70E5">
        <w:t>Unpacking the critical statistics shaping the future of the world's largest youth demographic.</w:t>
      </w:r>
    </w:p>
    <w:p w14:paraId="46F75DAB" w14:textId="5F9E2F90" w:rsidR="002F70E5" w:rsidRPr="002F70E5" w:rsidRDefault="002F70E5" w:rsidP="002F70E5">
      <w:r w:rsidRPr="002F70E5">
        <w:drawing>
          <wp:inline distT="0" distB="0" distL="0" distR="0" wp14:anchorId="5DB7CF6E" wp14:editId="493A60BE">
            <wp:extent cx="609600" cy="609600"/>
            <wp:effectExtent l="0" t="0" r="0" b="0"/>
            <wp:docPr id="622528726"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1AD13254" w14:textId="002FC287" w:rsidR="002F70E5" w:rsidRPr="002F70E5" w:rsidRDefault="002F70E5" w:rsidP="002F70E5">
      <w:r w:rsidRPr="002F70E5">
        <w:drawing>
          <wp:inline distT="0" distB="0" distL="0" distR="0" wp14:anchorId="6F9D9815" wp14:editId="30106642">
            <wp:extent cx="152400" cy="152400"/>
            <wp:effectExtent l="0" t="0" r="0" b="0"/>
            <wp:docPr id="1510646968"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drawing>
          <wp:inline distT="0" distB="0" distL="0" distR="0" wp14:anchorId="0BE057C4" wp14:editId="7017D7D3">
            <wp:extent cx="152400" cy="152400"/>
            <wp:effectExtent l="0" t="0" r="0" b="0"/>
            <wp:docPr id="125530093"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drawing>
          <wp:inline distT="0" distB="0" distL="0" distR="0" wp14:anchorId="3893B0AD" wp14:editId="135C7BE5">
            <wp:extent cx="152400" cy="152400"/>
            <wp:effectExtent l="0" t="0" r="0" b="0"/>
            <wp:docPr id="40544920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68485BF" w14:textId="77777777" w:rsidR="002F70E5" w:rsidRPr="002F70E5" w:rsidRDefault="002F70E5" w:rsidP="002F70E5">
      <w:r w:rsidRPr="002F70E5">
        <w:t>47+ Sources</w:t>
      </w:r>
    </w:p>
    <w:p w14:paraId="050BEA4D" w14:textId="77777777" w:rsidR="002F70E5" w:rsidRPr="002F70E5" w:rsidRDefault="002F70E5" w:rsidP="002F70E5">
      <w:pPr>
        <w:numPr>
          <w:ilvl w:val="0"/>
          <w:numId w:val="11"/>
        </w:numPr>
      </w:pPr>
      <w:hyperlink r:id="rId28" w:anchor="heading-1" w:history="1">
        <w:r w:rsidRPr="002F70E5">
          <w:rPr>
            <w:rStyle w:val="Hyperlink"/>
          </w:rPr>
          <w:t>1.Key Insights into India's Youth Landscape</w:t>
        </w:r>
      </w:hyperlink>
    </w:p>
    <w:p w14:paraId="35282D64" w14:textId="77777777" w:rsidR="002F70E5" w:rsidRPr="002F70E5" w:rsidRDefault="002F70E5" w:rsidP="002F70E5">
      <w:pPr>
        <w:numPr>
          <w:ilvl w:val="0"/>
          <w:numId w:val="11"/>
        </w:numPr>
      </w:pPr>
      <w:hyperlink r:id="rId29" w:anchor="heading-2" w:history="1">
        <w:r w:rsidRPr="002F70E5">
          <w:rPr>
            <w:rStyle w:val="Hyperlink"/>
          </w:rPr>
          <w:t>2.The Demographic Canvas: A Young Nation's Profile</w:t>
        </w:r>
      </w:hyperlink>
    </w:p>
    <w:p w14:paraId="61622F9D" w14:textId="77777777" w:rsidR="002F70E5" w:rsidRPr="002F70E5" w:rsidRDefault="002F70E5" w:rsidP="002F70E5">
      <w:pPr>
        <w:numPr>
          <w:ilvl w:val="0"/>
          <w:numId w:val="11"/>
        </w:numPr>
      </w:pPr>
      <w:hyperlink r:id="rId30" w:anchor="heading-3" w:history="1">
        <w:r w:rsidRPr="002F70E5">
          <w:rPr>
            <w:rStyle w:val="Hyperlink"/>
          </w:rPr>
          <w:t>3.Empowering Minds: Literacy and Education Trends</w:t>
        </w:r>
      </w:hyperlink>
    </w:p>
    <w:p w14:paraId="0EC99585" w14:textId="77777777" w:rsidR="002F70E5" w:rsidRPr="002F70E5" w:rsidRDefault="002F70E5" w:rsidP="002F70E5">
      <w:pPr>
        <w:numPr>
          <w:ilvl w:val="0"/>
          <w:numId w:val="11"/>
        </w:numPr>
      </w:pPr>
      <w:hyperlink r:id="rId31" w:anchor="heading-4" w:history="1">
        <w:r w:rsidRPr="002F70E5">
          <w:rPr>
            <w:rStyle w:val="Hyperlink"/>
          </w:rPr>
          <w:t>4.The Employment Puzzle: Opportunities and Challenges</w:t>
        </w:r>
      </w:hyperlink>
    </w:p>
    <w:p w14:paraId="6679CFFA" w14:textId="77777777" w:rsidR="002F70E5" w:rsidRPr="002F70E5" w:rsidRDefault="002F70E5" w:rsidP="002F70E5">
      <w:pPr>
        <w:numPr>
          <w:ilvl w:val="0"/>
          <w:numId w:val="11"/>
        </w:numPr>
      </w:pPr>
      <w:hyperlink r:id="rId32" w:anchor="heading-5" w:history="1">
        <w:r w:rsidRPr="002F70E5">
          <w:rPr>
            <w:rStyle w:val="Hyperlink"/>
          </w:rPr>
          <w:t>5.Bridging the Digital Divide: Access and Skills</w:t>
        </w:r>
      </w:hyperlink>
    </w:p>
    <w:p w14:paraId="6A2CA0A8" w14:textId="77777777" w:rsidR="002F70E5" w:rsidRPr="002F70E5" w:rsidRDefault="002F70E5" w:rsidP="002F70E5">
      <w:pPr>
        <w:numPr>
          <w:ilvl w:val="0"/>
          <w:numId w:val="11"/>
        </w:numPr>
      </w:pPr>
      <w:hyperlink r:id="rId33" w:anchor="heading-6" w:history="1">
        <w:r w:rsidRPr="002F70E5">
          <w:rPr>
            <w:rStyle w:val="Hyperlink"/>
          </w:rPr>
          <w:t>6.Key Priorities and the Road Ahead</w:t>
        </w:r>
      </w:hyperlink>
    </w:p>
    <w:p w14:paraId="4D1C2A04" w14:textId="77777777" w:rsidR="002F70E5" w:rsidRPr="002F70E5" w:rsidRDefault="002F70E5" w:rsidP="002F70E5">
      <w:pPr>
        <w:numPr>
          <w:ilvl w:val="0"/>
          <w:numId w:val="11"/>
        </w:numPr>
      </w:pPr>
      <w:hyperlink r:id="rId34" w:anchor="heading-7" w:history="1">
        <w:r w:rsidRPr="002F70E5">
          <w:rPr>
            <w:rStyle w:val="Hyperlink"/>
          </w:rPr>
          <w:t>7.Consolidated Statistics: A Snapshot of India's Youth</w:t>
        </w:r>
      </w:hyperlink>
    </w:p>
    <w:p w14:paraId="4C84C540" w14:textId="77777777" w:rsidR="002F70E5" w:rsidRPr="002F70E5" w:rsidRDefault="002F70E5" w:rsidP="002F70E5">
      <w:pPr>
        <w:numPr>
          <w:ilvl w:val="0"/>
          <w:numId w:val="11"/>
        </w:numPr>
      </w:pPr>
      <w:hyperlink r:id="rId35" w:anchor="heading-8" w:history="1">
        <w:r w:rsidRPr="002F70E5">
          <w:rPr>
            <w:rStyle w:val="Hyperlink"/>
          </w:rPr>
          <w:t>8.Frequently Asked Questions (FAQ)</w:t>
        </w:r>
      </w:hyperlink>
    </w:p>
    <w:p w14:paraId="1C901460" w14:textId="77777777" w:rsidR="002F70E5" w:rsidRPr="002F70E5" w:rsidRDefault="002F70E5" w:rsidP="002F70E5">
      <w:pPr>
        <w:numPr>
          <w:ilvl w:val="0"/>
          <w:numId w:val="11"/>
        </w:numPr>
      </w:pPr>
      <w:hyperlink r:id="rId36" w:anchor="heading-9" w:history="1">
        <w:r w:rsidRPr="002F70E5">
          <w:rPr>
            <w:rStyle w:val="Hyperlink"/>
          </w:rPr>
          <w:t>9.Conclusion</w:t>
        </w:r>
      </w:hyperlink>
    </w:p>
    <w:p w14:paraId="5E6A5E78" w14:textId="77777777" w:rsidR="002F70E5" w:rsidRPr="002F70E5" w:rsidRDefault="002F70E5" w:rsidP="002F70E5">
      <w:pPr>
        <w:numPr>
          <w:ilvl w:val="0"/>
          <w:numId w:val="11"/>
        </w:numPr>
      </w:pPr>
      <w:hyperlink r:id="rId37" w:anchor="heading-10" w:history="1">
        <w:r w:rsidRPr="002F70E5">
          <w:rPr>
            <w:rStyle w:val="Hyperlink"/>
          </w:rPr>
          <w:t>10.Recommended Further Queries</w:t>
        </w:r>
      </w:hyperlink>
    </w:p>
    <w:p w14:paraId="31B71941" w14:textId="77777777" w:rsidR="002F70E5" w:rsidRPr="002F70E5" w:rsidRDefault="002F70E5" w:rsidP="002F70E5">
      <w:pPr>
        <w:numPr>
          <w:ilvl w:val="0"/>
          <w:numId w:val="11"/>
        </w:numPr>
      </w:pPr>
      <w:hyperlink r:id="rId38" w:anchor="heading-11" w:history="1">
        <w:r w:rsidRPr="002F70E5">
          <w:rPr>
            <w:rStyle w:val="Hyperlink"/>
          </w:rPr>
          <w:t>11.Referenced Search Results</w:t>
        </w:r>
      </w:hyperlink>
    </w:p>
    <w:p w14:paraId="5850AF86" w14:textId="77777777" w:rsidR="002F70E5" w:rsidRPr="002F70E5" w:rsidRDefault="002F70E5" w:rsidP="002F70E5">
      <w:r w:rsidRPr="002F70E5">
        <w:pict w14:anchorId="14EDB8B6">
          <v:rect id="_x0000_i1433" style="width:0;height:1.5pt" o:hralign="center" o:hrstd="t" o:hr="t" fillcolor="#a0a0a0" stroked="f"/>
        </w:pict>
      </w:r>
    </w:p>
    <w:p w14:paraId="2A6A8A83" w14:textId="77777777" w:rsidR="002F70E5" w:rsidRPr="002F70E5" w:rsidRDefault="002F70E5" w:rsidP="002F70E5">
      <w:pPr>
        <w:rPr>
          <w:b/>
          <w:bCs/>
        </w:rPr>
      </w:pPr>
      <w:r w:rsidRPr="002F70E5">
        <w:rPr>
          <w:b/>
          <w:bCs/>
        </w:rPr>
        <w:t>Key Insights into India's Youth Landscape</w:t>
      </w:r>
    </w:p>
    <w:p w14:paraId="54508D78" w14:textId="77777777" w:rsidR="002F70E5" w:rsidRPr="002F70E5" w:rsidRDefault="002F70E5" w:rsidP="002F70E5">
      <w:pPr>
        <w:numPr>
          <w:ilvl w:val="0"/>
          <w:numId w:val="12"/>
        </w:numPr>
      </w:pPr>
      <w:r w:rsidRPr="002F70E5">
        <w:rPr>
          <w:b/>
          <w:bCs/>
        </w:rPr>
        <w:t>Demographic Dividend:</w:t>
      </w:r>
      <w:r w:rsidRPr="002F70E5">
        <w:t> India boasts the world's largest youth population, with over 370-420 million individuals aged 15-29, representing a significant portion of its total population and offering immense potential for economic growth and innovation.</w:t>
      </w:r>
    </w:p>
    <w:p w14:paraId="3150122E" w14:textId="77777777" w:rsidR="002F70E5" w:rsidRPr="002F70E5" w:rsidRDefault="002F70E5" w:rsidP="002F70E5">
      <w:pPr>
        <w:numPr>
          <w:ilvl w:val="0"/>
          <w:numId w:val="12"/>
        </w:numPr>
      </w:pPr>
      <w:r w:rsidRPr="002F70E5">
        <w:rPr>
          <w:b/>
          <w:bCs/>
        </w:rPr>
        <w:t>Digital Surge, Uneven Access:</w:t>
      </w:r>
      <w:r w:rsidRPr="002F70E5">
        <w:t> While internet access is rapidly expanding, especially in rural areas (over 82% among 15-24-year-olds), significant disparities persist in digital literacy and infrastructure, highlighting a critical need for targeted investment in advanced digital skills and educational technology.</w:t>
      </w:r>
    </w:p>
    <w:p w14:paraId="67D64387" w14:textId="77777777" w:rsidR="002F70E5" w:rsidRPr="002F70E5" w:rsidRDefault="002F70E5" w:rsidP="002F70E5">
      <w:pPr>
        <w:numPr>
          <w:ilvl w:val="0"/>
          <w:numId w:val="12"/>
        </w:numPr>
      </w:pPr>
      <w:r w:rsidRPr="002F70E5">
        <w:rPr>
          <w:b/>
          <w:bCs/>
        </w:rPr>
        <w:t>Literacy Gains, Employment Hurdles:</w:t>
      </w:r>
      <w:r w:rsidRPr="002F70E5">
        <w:t> Youth literacy rates are impressively high (around 97% for 15-24-year-olds), but this progress is shadowed by persistent challenges in employment, with notable rates of unemployment and underemployment, particularly among graduates, underscoring a mismatch between skills and job market demands.</w:t>
      </w:r>
    </w:p>
    <w:p w14:paraId="21E98390" w14:textId="77777777" w:rsidR="002F70E5" w:rsidRPr="002F70E5" w:rsidRDefault="002F70E5" w:rsidP="002F70E5">
      <w:r w:rsidRPr="002F70E5">
        <w:t>India's youthful population is a defining characteristic of its modern landscape, often referred to as a demographic dividend. This demographic advantage presents both a tremendous opportunity for accelerated economic development and a complex set of challenges related to education, employment, and equitable access to resources. Understanding the intricate dynamics of Indian youth requires a deep dive into key statistical indicators such as literacy rates, employment figures, digital accessibility, and their overall demographic distribution.</w:t>
      </w:r>
    </w:p>
    <w:p w14:paraId="1668E5E9" w14:textId="77777777" w:rsidR="002F70E5" w:rsidRPr="002F70E5" w:rsidRDefault="002F70E5" w:rsidP="002F70E5">
      <w:r w:rsidRPr="002F70E5">
        <w:pict w14:anchorId="7ED3EC1D">
          <v:rect id="_x0000_i1434" style="width:0;height:1.5pt" o:hralign="center" o:hrstd="t" o:hr="t" fillcolor="#a0a0a0" stroked="f"/>
        </w:pict>
      </w:r>
    </w:p>
    <w:p w14:paraId="5148D0C5" w14:textId="77777777" w:rsidR="002F70E5" w:rsidRPr="002F70E5" w:rsidRDefault="002F70E5" w:rsidP="002F70E5">
      <w:pPr>
        <w:rPr>
          <w:b/>
          <w:bCs/>
        </w:rPr>
      </w:pPr>
      <w:r w:rsidRPr="002F70E5">
        <w:rPr>
          <w:b/>
          <w:bCs/>
        </w:rPr>
        <w:t>The Demographic Canvas: A Young Nation's Profile</w:t>
      </w:r>
    </w:p>
    <w:p w14:paraId="717DE716" w14:textId="77777777" w:rsidR="002F70E5" w:rsidRPr="002F70E5" w:rsidRDefault="002F70E5" w:rsidP="002F70E5">
      <w:r w:rsidRPr="002F70E5">
        <w:t>India is home to the world's largest youth population, a cohort that is pivotal to its future trajectory. With a median age of 28.8 years in 2025, and over 65% of its populace under 35, India stands out as one of the youngest nations globally. The youth segment, generally defined as individuals aged 15-29, comprises an estimated 370 to 420 million people, accounting for roughly 27-29% of the country's total population. This concentration of young individuals is projected to sustain through the 2020s and 2030s, offering a substantial window for harnessing this demographic dividend.</w:t>
      </w:r>
    </w:p>
    <w:p w14:paraId="061728D0" w14:textId="77777777" w:rsidR="002F70E5" w:rsidRPr="002F70E5" w:rsidRDefault="002F70E5" w:rsidP="002F70E5">
      <w:r w:rsidRPr="002F70E5">
        <w:t>The distribution of this youth population is not uniform across the country. Approximately 65% of India's youth reside in rural areas, where access to resources and opportunities can be scarcer compared to urban centers. States in southern India, such as Kerala, Tamil Nadu, Karnataka, and Telangana, tend to exhibit higher digital literacy and better infrastructure. Conversely, northern and eastern states face more pronounced challenges in terms of education and digital inclusion. Gender also plays a role, with males constituting about 51% of the 15-29 age group, but female youth unemployment rates are often higher, partly due to societal barriers.</w:t>
      </w:r>
    </w:p>
    <w:p w14:paraId="418563BE" w14:textId="4B824DBC" w:rsidR="002F70E5" w:rsidRPr="002F70E5" w:rsidRDefault="002F70E5" w:rsidP="002F70E5">
      <w:r w:rsidRPr="002F70E5">
        <w:drawing>
          <wp:inline distT="0" distB="0" distL="0" distR="0" wp14:anchorId="2316181C" wp14:editId="29DAD74C">
            <wp:extent cx="5731510" cy="4846320"/>
            <wp:effectExtent l="0" t="0" r="2540" b="0"/>
            <wp:docPr id="1380981659" name="Picture 120" descr="A group of young Indian individuals smiling, depicting the youthful demographic of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descr="A group of young Indian individuals smiling, depicting the youthful demographic of India."/>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4846320"/>
                    </a:xfrm>
                    <a:prstGeom prst="rect">
                      <a:avLst/>
                    </a:prstGeom>
                    <a:noFill/>
                    <a:ln>
                      <a:noFill/>
                    </a:ln>
                  </pic:spPr>
                </pic:pic>
              </a:graphicData>
            </a:graphic>
          </wp:inline>
        </w:drawing>
      </w:r>
    </w:p>
    <w:p w14:paraId="355041FF" w14:textId="77777777" w:rsidR="002F70E5" w:rsidRPr="002F70E5" w:rsidRDefault="002F70E5" w:rsidP="002F70E5">
      <w:r w:rsidRPr="002F70E5">
        <w:rPr>
          <w:i/>
          <w:iCs/>
        </w:rPr>
        <w:t>India's vibrant youth population, a key driver of its future.</w:t>
      </w:r>
    </w:p>
    <w:p w14:paraId="6300A289" w14:textId="77777777" w:rsidR="002F70E5" w:rsidRPr="002F70E5" w:rsidRDefault="002F70E5" w:rsidP="002F70E5">
      <w:r w:rsidRPr="002F70E5">
        <w:pict w14:anchorId="21A7C284">
          <v:rect id="_x0000_i1436" style="width:0;height:1.5pt" o:hralign="center" o:hrstd="t" o:hr="t" fillcolor="#a0a0a0" stroked="f"/>
        </w:pict>
      </w:r>
    </w:p>
    <w:p w14:paraId="2A6845E0" w14:textId="77777777" w:rsidR="002F70E5" w:rsidRPr="002F70E5" w:rsidRDefault="002F70E5" w:rsidP="002F70E5">
      <w:pPr>
        <w:rPr>
          <w:b/>
          <w:bCs/>
        </w:rPr>
      </w:pPr>
      <w:r w:rsidRPr="002F70E5">
        <w:rPr>
          <w:b/>
          <w:bCs/>
        </w:rPr>
        <w:t>Empowering Minds: Literacy and Education Trends</w:t>
      </w:r>
    </w:p>
    <w:p w14:paraId="7D4D6F9F" w14:textId="77777777" w:rsidR="002F70E5" w:rsidRPr="002F70E5" w:rsidRDefault="002F70E5" w:rsidP="002F70E5">
      <w:r w:rsidRPr="002F70E5">
        <w:t>India has made significant strides in improving literacy rates among its youth. The overall youth literacy rate for individuals aged 15-24 stood at approximately 97% in 2022, a notable increase from previous years. This progress reflects sustained investments in foundational education and various government initiatives. Male youth literacy is slightly higher, at around 98% in 2023, while female youth literacy is also strong, at about 92% in 2023-24.</w:t>
      </w:r>
    </w:p>
    <w:p w14:paraId="1EC03162" w14:textId="77777777" w:rsidR="002F70E5" w:rsidRPr="002F70E5" w:rsidRDefault="002F70E5" w:rsidP="002F70E5">
      <w:pPr>
        <w:rPr>
          <w:b/>
          <w:bCs/>
        </w:rPr>
      </w:pPr>
      <w:r w:rsidRPr="002F70E5">
        <w:rPr>
          <w:b/>
          <w:bCs/>
        </w:rPr>
        <w:t>Regional Disparities and Quality Concerns</w:t>
      </w:r>
    </w:p>
    <w:p w14:paraId="4E333193" w14:textId="77777777" w:rsidR="002F70E5" w:rsidRPr="002F70E5" w:rsidRDefault="002F70E5" w:rsidP="002F70E5">
      <w:r w:rsidRPr="002F70E5">
        <w:t>Despite these impressive national averages, regional disparities persist. For example, Kerala boasts a youth literacy rate of 93.9%, significantly higher than states like Bihar, which lags at 63.8% (for the broader 15-29 age group). Moreover, while foundational literacy is high, concerns remain regarding the quality of education and the practical applicability of learned skills in the job market. This is evident in the paradox where unemployment is higher among graduates (15.79%) compared to the illiterate (0.3%), indicating a significant mismatch between educational outcomes and industry demands.</w:t>
      </w:r>
    </w:p>
    <w:p w14:paraId="1D01BE5A" w14:textId="77777777" w:rsidR="002F70E5" w:rsidRPr="002F70E5" w:rsidRDefault="002F70E5" w:rsidP="002F70E5">
      <w:r w:rsidRPr="002F70E5">
        <w:rPr>
          <w:i/>
          <w:iCs/>
        </w:rPr>
        <w:t>The radar chart above illustrates a comparative analysis of perceived proficiency levels between urban and rural Indian youth across various educational and skill-based parameters. It highlights potential disparities in access, quality, and skill development, emphasizing areas where rural youth might benefit from enhanced interventions.</w:t>
      </w:r>
    </w:p>
    <w:p w14:paraId="66F05663" w14:textId="77777777" w:rsidR="002F70E5" w:rsidRPr="002F70E5" w:rsidRDefault="002F70E5" w:rsidP="002F70E5">
      <w:r w:rsidRPr="002F70E5">
        <w:pict w14:anchorId="3BDDFB59">
          <v:rect id="_x0000_i1437" style="width:0;height:1.5pt" o:hralign="center" o:hrstd="t" o:hr="t" fillcolor="#a0a0a0" stroked="f"/>
        </w:pict>
      </w:r>
    </w:p>
    <w:p w14:paraId="2D2F100C" w14:textId="77777777" w:rsidR="002F70E5" w:rsidRPr="002F70E5" w:rsidRDefault="002F70E5" w:rsidP="002F70E5">
      <w:pPr>
        <w:rPr>
          <w:b/>
          <w:bCs/>
        </w:rPr>
      </w:pPr>
      <w:r w:rsidRPr="002F70E5">
        <w:rPr>
          <w:b/>
          <w:bCs/>
        </w:rPr>
        <w:t>The Employment Puzzle: Opportunities and Challenges</w:t>
      </w:r>
    </w:p>
    <w:p w14:paraId="01876E69" w14:textId="77777777" w:rsidR="002F70E5" w:rsidRPr="002F70E5" w:rsidRDefault="002F70E5" w:rsidP="002F70E5">
      <w:r w:rsidRPr="002F70E5">
        <w:t>Youth employment remains a pressing issue in India, despite the country's economic growth. The youth unemployment rate for those aged 15-24 was 16.03% in 2024, a slight increase from 15.66% in 2023. For the broader 15-29 age group, the rate was reported at 10.2% in 2023-24, which, while lower than the global average, still represents a significant challenge.</w:t>
      </w:r>
    </w:p>
    <w:p w14:paraId="43A361A6" w14:textId="77777777" w:rsidR="002F70E5" w:rsidRPr="002F70E5" w:rsidRDefault="002F70E5" w:rsidP="002F70E5">
      <w:pPr>
        <w:rPr>
          <w:b/>
          <w:bCs/>
        </w:rPr>
      </w:pPr>
      <w:r w:rsidRPr="002F70E5">
        <w:rPr>
          <w:b/>
          <w:bCs/>
        </w:rPr>
        <w:t>Underemployment and Skill Gaps</w:t>
      </w:r>
    </w:p>
    <w:p w14:paraId="6DE5FD49" w14:textId="77777777" w:rsidR="002F70E5" w:rsidRPr="002F70E5" w:rsidRDefault="002F70E5" w:rsidP="002F70E5">
      <w:r w:rsidRPr="002F70E5">
        <w:t>Beyond unemployment, underemployment is a considerable concern, particularly in rural areas, affecting around 20% of the youth workforce. The ILO's India Employment Report 2024 reveals that only about 42% of youth are employed in formal sectors, indicating a large informal economy. A key contributing factor to these employment challenges is the skill gap—a mismatch between the skills possessed by graduates and the demands of the modern job market. Higher secondary education, paradoxically, correlates with a 13.9% higher unemployment probability compared to those with no formal education, suggesting that degrees do not always translate into employable skills. The share of youth not in education, employment, or training (NEET) was around 23.49% in 2023, pointing to a segment of the youth population that is currently disengaged from productive activities.</w:t>
      </w:r>
    </w:p>
    <w:p w14:paraId="2B32D8F9" w14:textId="77777777" w:rsidR="002F70E5" w:rsidRPr="002F70E5" w:rsidRDefault="002F70E5" w:rsidP="002F70E5">
      <w:r w:rsidRPr="002F70E5">
        <w:rPr>
          <w:i/>
          <w:iCs/>
        </w:rPr>
        <w:t>This bar chart visually represents a comparative breakdown of the employment status of Indian youth. It provides an illustrative overview of their engagement in various economic sectors and highlights the proportions of those who are unemployed or not in education, employment, or training (NEET).</w:t>
      </w:r>
    </w:p>
    <w:p w14:paraId="58BAA13F" w14:textId="77777777" w:rsidR="002F70E5" w:rsidRPr="002F70E5" w:rsidRDefault="002F70E5" w:rsidP="002F70E5">
      <w:r w:rsidRPr="002F70E5">
        <w:pict w14:anchorId="4E00646A">
          <v:rect id="_x0000_i1438" style="width:0;height:1.5pt" o:hralign="center" o:hrstd="t" o:hr="t" fillcolor="#a0a0a0" stroked="f"/>
        </w:pict>
      </w:r>
    </w:p>
    <w:p w14:paraId="0AC8D118" w14:textId="77777777" w:rsidR="002F70E5" w:rsidRPr="002F70E5" w:rsidRDefault="002F70E5" w:rsidP="002F70E5">
      <w:pPr>
        <w:rPr>
          <w:b/>
          <w:bCs/>
        </w:rPr>
      </w:pPr>
      <w:r w:rsidRPr="002F70E5">
        <w:rPr>
          <w:b/>
          <w:bCs/>
        </w:rPr>
        <w:t>Bridging the Digital Divide: Access and Skills</w:t>
      </w:r>
    </w:p>
    <w:p w14:paraId="550A4C13" w14:textId="77777777" w:rsidR="002F70E5" w:rsidRPr="002F70E5" w:rsidRDefault="002F70E5" w:rsidP="002F70E5">
      <w:r w:rsidRPr="002F70E5">
        <w:t>Digital access among Indian youth is expanding at an impressive pace, largely fueled by affordable smartphones and government initiatives like Digital India. In rural areas, a significant 82.1% of individuals aged 15-24 now have internet access, a substantial increase from just 50% in 2019. Nationally, 70-75% of youth are actively using digital platforms, embracing social media, and adopting digital banking solutions like neo-banks.</w:t>
      </w:r>
    </w:p>
    <w:p w14:paraId="07156440" w14:textId="77777777" w:rsidR="002F70E5" w:rsidRPr="002F70E5" w:rsidRDefault="002F70E5" w:rsidP="002F70E5">
      <w:pPr>
        <w:rPr>
          <w:b/>
          <w:bCs/>
        </w:rPr>
      </w:pPr>
      <w:r w:rsidRPr="002F70E5">
        <w:rPr>
          <w:b/>
          <w:bCs/>
        </w:rPr>
        <w:t>Challenges in Digital Education Infrastructure</w:t>
      </w:r>
    </w:p>
    <w:p w14:paraId="5AB39B94" w14:textId="77777777" w:rsidR="002F70E5" w:rsidRPr="002F70E5" w:rsidRDefault="002F70E5" w:rsidP="002F70E5">
      <w:r w:rsidRPr="002F70E5">
        <w:t>Despite broad internet access, a critical challenge lies in the digital education infrastructure within schools. Only 32.4% of India’s 1.47 million schools possess functional computers, and a mere 24.4% are equipped with smart classrooms. This disparity creates a significant digital education divide, especially in less developed regions. While platforms like Diksha offer interactive e-content, inequities in access persist, with approximately 40% of rural youth facing barriers to utilizing such resources effectively. This highlights the need to move beyond mere access to fostering deeper digital literacy and advanced skills, as basic tasks like sending emails (43.6%) and online banking (31%) are still less common than basic internet usage.</w:t>
      </w:r>
    </w:p>
    <w:p w14:paraId="37645CAD" w14:textId="63D8D3F1" w:rsidR="002F70E5" w:rsidRPr="002F70E5" w:rsidRDefault="002F70E5" w:rsidP="002F70E5">
      <w:r w:rsidRPr="002F70E5">
        <w:drawing>
          <wp:inline distT="0" distB="0" distL="0" distR="0" wp14:anchorId="0019239C" wp14:editId="347E142D">
            <wp:extent cx="5731510" cy="3820795"/>
            <wp:effectExtent l="0" t="0" r="2540" b="8255"/>
            <wp:docPr id="282582172" name="Picture 119" descr="Young Indian individuals engaged with digital devices, symbolizing growing digital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Young Indian individuals engaged with digital devices, symbolizing growing digital acces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0441F82" w14:textId="77777777" w:rsidR="002F70E5" w:rsidRPr="002F70E5" w:rsidRDefault="002F70E5" w:rsidP="002F70E5">
      <w:r w:rsidRPr="002F70E5">
        <w:rPr>
          <w:i/>
          <w:iCs/>
        </w:rPr>
        <w:t>Youth embracing digital technology in India.</w:t>
      </w:r>
    </w:p>
    <w:p w14:paraId="70797CB7" w14:textId="77777777" w:rsidR="002F70E5" w:rsidRPr="002F70E5" w:rsidRDefault="002F70E5" w:rsidP="002F70E5">
      <w:pPr>
        <w:rPr>
          <w:b/>
          <w:bCs/>
        </w:rPr>
      </w:pPr>
      <w:r w:rsidRPr="002F70E5">
        <w:rPr>
          <w:b/>
          <w:bCs/>
        </w:rPr>
        <w:t>The "Digital Divide" - Youth Access to Knowledge</w:t>
      </w:r>
    </w:p>
    <w:p w14:paraId="7FB2650C" w14:textId="77777777" w:rsidR="002F70E5" w:rsidRPr="002F70E5" w:rsidRDefault="002F70E5" w:rsidP="002F70E5">
      <w:r w:rsidRPr="002F70E5">
        <w:t>The YouTube video titled "Bridging the Digital Divide: Youth Access to Knowledge" from UNESCO is highly relevant as it directly addresses a critical challenge faced by Indian youth: equitable access to digital resources and knowledge. While India has seen a surge in internet penetration, this video delves into the nuances of what true digital inclusion entails, going beyond mere connectivity to focus on meaningful engagement and skill development. It highlights the importance of leveraging digital tools for educational advancement and civic participation, aligning perfectly with the discussion of digital access and skills among Indian youth. The video likely explores strategies and initiatives aimed at ensuring that all young people, regardless of their socio-economic background or geographic location, can benefit from the digital revolution. This directly resonates with the challenges faced by rural youth and those in underserved regions who may have internet access but lack the necessary infrastructure and advanced digital literacy to fully capitalize on it.</w:t>
      </w:r>
    </w:p>
    <w:p w14:paraId="79DB8533" w14:textId="77777777" w:rsidR="002F70E5" w:rsidRPr="002F70E5" w:rsidRDefault="002F70E5" w:rsidP="002F70E5">
      <w:r w:rsidRPr="002F70E5">
        <w:pict w14:anchorId="5F77B6C4">
          <v:rect id="_x0000_i1440" style="width:0;height:1.5pt" o:hralign="center" o:hrstd="t" o:hr="t" fillcolor="#a0a0a0" stroked="f"/>
        </w:pict>
      </w:r>
    </w:p>
    <w:p w14:paraId="759201DD" w14:textId="77777777" w:rsidR="002F70E5" w:rsidRPr="002F70E5" w:rsidRDefault="002F70E5" w:rsidP="002F70E5">
      <w:pPr>
        <w:rPr>
          <w:b/>
          <w:bCs/>
        </w:rPr>
      </w:pPr>
      <w:r w:rsidRPr="002F70E5">
        <w:rPr>
          <w:b/>
          <w:bCs/>
        </w:rPr>
        <w:t>Key Priorities and the Road Ahead</w:t>
      </w:r>
    </w:p>
    <w:p w14:paraId="7D5E83BA" w14:textId="77777777" w:rsidR="002F70E5" w:rsidRPr="002F70E5" w:rsidRDefault="002F70E5" w:rsidP="002F70E5">
      <w:r w:rsidRPr="002F70E5">
        <w:t>Indian youth are not just passive recipients of change; they are active participants with clear aspirations and priorities. Surveys indicate a strong focus on access to high-quality education, managing inflation, improving healthcare services, enhancing infrastructure, and critically, creating more job opportunities. They also prioritize fostering inclusive economic growth.</w:t>
      </w:r>
    </w:p>
    <w:p w14:paraId="2DF06DEF" w14:textId="77777777" w:rsidR="002F70E5" w:rsidRPr="002F70E5" w:rsidRDefault="002F70E5" w:rsidP="002F70E5">
      <w:pPr>
        <w:rPr>
          <w:b/>
          <w:bCs/>
        </w:rPr>
      </w:pPr>
      <w:r w:rsidRPr="002F70E5">
        <w:rPr>
          <w:b/>
          <w:bCs/>
        </w:rPr>
        <w:t>Mindmap of Youth Aspirations and Challenges</w:t>
      </w:r>
    </w:p>
    <w:p w14:paraId="7BB62AEF" w14:textId="77777777" w:rsidR="002F70E5" w:rsidRPr="002F70E5" w:rsidRDefault="002F70E5" w:rsidP="002F70E5">
      <w:r w:rsidRPr="002F70E5">
        <w:t>This mindmap visualizes the interconnected aspirations and challenges facing Indian youth. It demonstrates how various factors, from education and employment to digital access and social well-being, contribute to their overall development and potential.</w:t>
      </w:r>
    </w:p>
    <w:p w14:paraId="169A0D1C" w14:textId="77777777" w:rsidR="002F70E5" w:rsidRPr="002F70E5" w:rsidRDefault="002F70E5" w:rsidP="002F70E5">
      <w:r w:rsidRPr="002F70E5">
        <w:t>Indian Youth LandscapeDemographicsLargest Youth PopulationMedian Age: 28.8Rural-Urban DistributionLiteracy &amp; EducationHigh Overall Literacy (97%)Regional DisparitiesQuality ConcernsSkill Mismatch withIndustryEmploymentYouth Unemployment(10-16%)Underemployment in RuralAreasFormal vs. Informal SectorNEET (Not in Education,Employment, Training)Optimism about JobProspectsDigital Access &amp; SkillsHigh Internet PenetrationRural Access Surge (82.1%)Basic vs. Advanced DigitalSkillsDigital EducationInfrastructure GapsE-learning AdoptionKey PrioritiesAccess to Quality EducationJob CreationInflation ManagementHealthcare ImprovementInfrastructureEnhancementInclusive Economic GrowthChallengesSkill GapDigital DivideRegional InequalitySocial Barriers (e.g., forFemale Employment)</w:t>
      </w:r>
    </w:p>
    <w:p w14:paraId="2EF5AF6F" w14:textId="77777777" w:rsidR="002F70E5" w:rsidRPr="002F70E5" w:rsidRDefault="002F70E5" w:rsidP="002F70E5">
      <w:r w:rsidRPr="002F70E5">
        <w:pict w14:anchorId="0EAB65A8">
          <v:rect id="_x0000_i1441" style="width:0;height:1.5pt" o:hralign="center" o:hrstd="t" o:hr="t" fillcolor="#a0a0a0" stroked="f"/>
        </w:pict>
      </w:r>
    </w:p>
    <w:p w14:paraId="2257FB02" w14:textId="77777777" w:rsidR="002F70E5" w:rsidRPr="002F70E5" w:rsidRDefault="002F70E5" w:rsidP="002F70E5">
      <w:pPr>
        <w:rPr>
          <w:b/>
          <w:bCs/>
        </w:rPr>
      </w:pPr>
      <w:r w:rsidRPr="002F70E5">
        <w:rPr>
          <w:b/>
          <w:bCs/>
        </w:rPr>
        <w:t>Consolidated Statistics: A Snapshot of India's Youth</w:t>
      </w:r>
    </w:p>
    <w:p w14:paraId="244552B8" w14:textId="77777777" w:rsidR="002F70E5" w:rsidRPr="002F70E5" w:rsidRDefault="002F70E5" w:rsidP="002F70E5">
      <w:r w:rsidRPr="002F70E5">
        <w:t>To provide a clearer picture, the following table summarizes key statistics across different aspects of India's youth demographics, education, and employment, drawing from the most current available data.</w:t>
      </w:r>
    </w:p>
    <w:tbl>
      <w:tblPr>
        <w:tblW w:w="9104" w:type="dxa"/>
        <w:tblCellSpacing w:w="15" w:type="dxa"/>
        <w:tblCellMar>
          <w:top w:w="15" w:type="dxa"/>
          <w:left w:w="15" w:type="dxa"/>
          <w:bottom w:w="15" w:type="dxa"/>
          <w:right w:w="15" w:type="dxa"/>
        </w:tblCellMar>
        <w:tblLook w:val="04A0" w:firstRow="1" w:lastRow="0" w:firstColumn="1" w:lastColumn="0" w:noHBand="0" w:noVBand="1"/>
      </w:tblPr>
      <w:tblGrid>
        <w:gridCol w:w="1817"/>
        <w:gridCol w:w="2538"/>
        <w:gridCol w:w="1799"/>
        <w:gridCol w:w="2950"/>
      </w:tblGrid>
      <w:tr w:rsidR="002F70E5" w:rsidRPr="002F70E5" w14:paraId="16C2B9CD" w14:textId="77777777">
        <w:trPr>
          <w:tblHeader/>
          <w:tblCellSpacing w:w="15" w:type="dxa"/>
        </w:trPr>
        <w:tc>
          <w:tcPr>
            <w:tcW w:w="0" w:type="auto"/>
            <w:tcMar>
              <w:top w:w="150" w:type="dxa"/>
              <w:left w:w="150" w:type="dxa"/>
              <w:bottom w:w="150" w:type="dxa"/>
              <w:right w:w="450" w:type="dxa"/>
            </w:tcMar>
            <w:vAlign w:val="center"/>
            <w:hideMark/>
          </w:tcPr>
          <w:p w14:paraId="12833244" w14:textId="77777777" w:rsidR="002F70E5" w:rsidRPr="002F70E5" w:rsidRDefault="002F70E5" w:rsidP="002F70E5">
            <w:pPr>
              <w:rPr>
                <w:b/>
                <w:bCs/>
              </w:rPr>
            </w:pPr>
            <w:r w:rsidRPr="002F70E5">
              <w:rPr>
                <w:b/>
                <w:bCs/>
              </w:rPr>
              <w:t>Category</w:t>
            </w:r>
          </w:p>
        </w:tc>
        <w:tc>
          <w:tcPr>
            <w:tcW w:w="0" w:type="auto"/>
            <w:tcMar>
              <w:top w:w="150" w:type="dxa"/>
              <w:left w:w="150" w:type="dxa"/>
              <w:bottom w:w="150" w:type="dxa"/>
              <w:right w:w="450" w:type="dxa"/>
            </w:tcMar>
            <w:vAlign w:val="center"/>
            <w:hideMark/>
          </w:tcPr>
          <w:p w14:paraId="4E2C10E0" w14:textId="77777777" w:rsidR="002F70E5" w:rsidRPr="002F70E5" w:rsidRDefault="002F70E5" w:rsidP="002F70E5">
            <w:pPr>
              <w:rPr>
                <w:b/>
                <w:bCs/>
              </w:rPr>
            </w:pPr>
            <w:r w:rsidRPr="002F70E5">
              <w:rPr>
                <w:b/>
                <w:bCs/>
              </w:rPr>
              <w:t>Metric</w:t>
            </w:r>
          </w:p>
        </w:tc>
        <w:tc>
          <w:tcPr>
            <w:tcW w:w="0" w:type="auto"/>
            <w:tcMar>
              <w:top w:w="150" w:type="dxa"/>
              <w:left w:w="150" w:type="dxa"/>
              <w:bottom w:w="150" w:type="dxa"/>
              <w:right w:w="450" w:type="dxa"/>
            </w:tcMar>
            <w:vAlign w:val="center"/>
            <w:hideMark/>
          </w:tcPr>
          <w:p w14:paraId="0B9047BB" w14:textId="77777777" w:rsidR="002F70E5" w:rsidRPr="002F70E5" w:rsidRDefault="002F70E5" w:rsidP="002F70E5">
            <w:pPr>
              <w:rPr>
                <w:b/>
                <w:bCs/>
              </w:rPr>
            </w:pPr>
            <w:r w:rsidRPr="002F70E5">
              <w:rPr>
                <w:b/>
                <w:bCs/>
              </w:rPr>
              <w:t>Statistic (Year)</w:t>
            </w:r>
          </w:p>
        </w:tc>
        <w:tc>
          <w:tcPr>
            <w:tcW w:w="0" w:type="auto"/>
            <w:tcMar>
              <w:top w:w="150" w:type="dxa"/>
              <w:left w:w="150" w:type="dxa"/>
              <w:bottom w:w="150" w:type="dxa"/>
              <w:right w:w="450" w:type="dxa"/>
            </w:tcMar>
            <w:vAlign w:val="center"/>
            <w:hideMark/>
          </w:tcPr>
          <w:p w14:paraId="391C890E" w14:textId="77777777" w:rsidR="002F70E5" w:rsidRPr="002F70E5" w:rsidRDefault="002F70E5" w:rsidP="002F70E5">
            <w:pPr>
              <w:rPr>
                <w:b/>
                <w:bCs/>
              </w:rPr>
            </w:pPr>
            <w:r w:rsidRPr="002F70E5">
              <w:rPr>
                <w:b/>
                <w:bCs/>
              </w:rPr>
              <w:t>Notes</w:t>
            </w:r>
          </w:p>
        </w:tc>
      </w:tr>
      <w:tr w:rsidR="002F70E5" w:rsidRPr="002F70E5" w14:paraId="30C4D014" w14:textId="77777777">
        <w:trPr>
          <w:tblCellSpacing w:w="15" w:type="dxa"/>
        </w:trPr>
        <w:tc>
          <w:tcPr>
            <w:tcW w:w="0" w:type="auto"/>
            <w:tcBorders>
              <w:top w:val="nil"/>
            </w:tcBorders>
            <w:tcMar>
              <w:top w:w="120" w:type="dxa"/>
              <w:left w:w="150" w:type="dxa"/>
              <w:bottom w:w="120" w:type="dxa"/>
              <w:right w:w="150" w:type="dxa"/>
            </w:tcMar>
            <w:vAlign w:val="center"/>
            <w:hideMark/>
          </w:tcPr>
          <w:p w14:paraId="475EAD89" w14:textId="77777777" w:rsidR="002F70E5" w:rsidRPr="002F70E5" w:rsidRDefault="002F70E5" w:rsidP="002F70E5">
            <w:r w:rsidRPr="002F70E5">
              <w:t>Demographics</w:t>
            </w:r>
          </w:p>
        </w:tc>
        <w:tc>
          <w:tcPr>
            <w:tcW w:w="0" w:type="auto"/>
            <w:tcBorders>
              <w:top w:val="nil"/>
            </w:tcBorders>
            <w:tcMar>
              <w:top w:w="120" w:type="dxa"/>
              <w:left w:w="150" w:type="dxa"/>
              <w:bottom w:w="120" w:type="dxa"/>
              <w:right w:w="150" w:type="dxa"/>
            </w:tcMar>
            <w:vAlign w:val="center"/>
            <w:hideMark/>
          </w:tcPr>
          <w:p w14:paraId="1634463A" w14:textId="77777777" w:rsidR="002F70E5" w:rsidRPr="002F70E5" w:rsidRDefault="002F70E5" w:rsidP="002F70E5">
            <w:r w:rsidRPr="002F70E5">
              <w:t>Youth Population (15-29 years)</w:t>
            </w:r>
          </w:p>
        </w:tc>
        <w:tc>
          <w:tcPr>
            <w:tcW w:w="0" w:type="auto"/>
            <w:tcBorders>
              <w:top w:val="nil"/>
            </w:tcBorders>
            <w:tcMar>
              <w:top w:w="120" w:type="dxa"/>
              <w:left w:w="150" w:type="dxa"/>
              <w:bottom w:w="120" w:type="dxa"/>
              <w:right w:w="150" w:type="dxa"/>
            </w:tcMar>
            <w:vAlign w:val="center"/>
            <w:hideMark/>
          </w:tcPr>
          <w:p w14:paraId="6E76D04C" w14:textId="77777777" w:rsidR="002F70E5" w:rsidRPr="002F70E5" w:rsidRDefault="002F70E5" w:rsidP="002F70E5">
            <w:r w:rsidRPr="002F70E5">
              <w:t>370-420 Million (2024-2025)</w:t>
            </w:r>
          </w:p>
        </w:tc>
        <w:tc>
          <w:tcPr>
            <w:tcW w:w="0" w:type="auto"/>
            <w:tcBorders>
              <w:top w:val="nil"/>
            </w:tcBorders>
            <w:tcMar>
              <w:top w:w="120" w:type="dxa"/>
              <w:left w:w="150" w:type="dxa"/>
              <w:bottom w:w="120" w:type="dxa"/>
              <w:right w:w="150" w:type="dxa"/>
            </w:tcMar>
            <w:vAlign w:val="center"/>
            <w:hideMark/>
          </w:tcPr>
          <w:p w14:paraId="5F21DA69" w14:textId="77777777" w:rsidR="002F70E5" w:rsidRPr="002F70E5" w:rsidRDefault="002F70E5" w:rsidP="002F70E5">
            <w:r w:rsidRPr="002F70E5">
              <w:t>Largest youth population globally; 27-29% of total population.</w:t>
            </w:r>
          </w:p>
        </w:tc>
      </w:tr>
      <w:tr w:rsidR="002F70E5" w:rsidRPr="002F70E5" w14:paraId="7AD26332" w14:textId="77777777">
        <w:trPr>
          <w:tblCellSpacing w:w="15" w:type="dxa"/>
        </w:trPr>
        <w:tc>
          <w:tcPr>
            <w:tcW w:w="0" w:type="auto"/>
            <w:tcMar>
              <w:top w:w="120" w:type="dxa"/>
              <w:left w:w="150" w:type="dxa"/>
              <w:bottom w:w="120" w:type="dxa"/>
              <w:right w:w="150" w:type="dxa"/>
            </w:tcMar>
            <w:vAlign w:val="center"/>
            <w:hideMark/>
          </w:tcPr>
          <w:p w14:paraId="096F5241" w14:textId="77777777" w:rsidR="002F70E5" w:rsidRPr="002F70E5" w:rsidRDefault="002F70E5" w:rsidP="002F70E5">
            <w:r w:rsidRPr="002F70E5">
              <w:t>Demographics</w:t>
            </w:r>
          </w:p>
        </w:tc>
        <w:tc>
          <w:tcPr>
            <w:tcW w:w="0" w:type="auto"/>
            <w:tcMar>
              <w:top w:w="120" w:type="dxa"/>
              <w:left w:w="150" w:type="dxa"/>
              <w:bottom w:w="120" w:type="dxa"/>
              <w:right w:w="150" w:type="dxa"/>
            </w:tcMar>
            <w:vAlign w:val="center"/>
            <w:hideMark/>
          </w:tcPr>
          <w:p w14:paraId="0EB349EE" w14:textId="77777777" w:rsidR="002F70E5" w:rsidRPr="002F70E5" w:rsidRDefault="002F70E5" w:rsidP="002F70E5">
            <w:r w:rsidRPr="002F70E5">
              <w:t>Median Age</w:t>
            </w:r>
          </w:p>
        </w:tc>
        <w:tc>
          <w:tcPr>
            <w:tcW w:w="0" w:type="auto"/>
            <w:tcMar>
              <w:top w:w="120" w:type="dxa"/>
              <w:left w:w="150" w:type="dxa"/>
              <w:bottom w:w="120" w:type="dxa"/>
              <w:right w:w="150" w:type="dxa"/>
            </w:tcMar>
            <w:vAlign w:val="center"/>
            <w:hideMark/>
          </w:tcPr>
          <w:p w14:paraId="0F27D96D" w14:textId="77777777" w:rsidR="002F70E5" w:rsidRPr="002F70E5" w:rsidRDefault="002F70E5" w:rsidP="002F70E5">
            <w:r w:rsidRPr="002F70E5">
              <w:t>28.8 years (2025)</w:t>
            </w:r>
          </w:p>
        </w:tc>
        <w:tc>
          <w:tcPr>
            <w:tcW w:w="0" w:type="auto"/>
            <w:tcMar>
              <w:top w:w="120" w:type="dxa"/>
              <w:left w:w="150" w:type="dxa"/>
              <w:bottom w:w="120" w:type="dxa"/>
              <w:right w:w="150" w:type="dxa"/>
            </w:tcMar>
            <w:vAlign w:val="center"/>
            <w:hideMark/>
          </w:tcPr>
          <w:p w14:paraId="06CCD34A" w14:textId="77777777" w:rsidR="002F70E5" w:rsidRPr="002F70E5" w:rsidRDefault="002F70E5" w:rsidP="002F70E5">
            <w:r w:rsidRPr="002F70E5">
              <w:t>Highlighting a young demographic profile.</w:t>
            </w:r>
          </w:p>
        </w:tc>
      </w:tr>
      <w:tr w:rsidR="002F70E5" w:rsidRPr="002F70E5" w14:paraId="0409CBF5" w14:textId="77777777">
        <w:trPr>
          <w:tblCellSpacing w:w="15" w:type="dxa"/>
        </w:trPr>
        <w:tc>
          <w:tcPr>
            <w:tcW w:w="0" w:type="auto"/>
            <w:tcMar>
              <w:top w:w="120" w:type="dxa"/>
              <w:left w:w="150" w:type="dxa"/>
              <w:bottom w:w="120" w:type="dxa"/>
              <w:right w:w="150" w:type="dxa"/>
            </w:tcMar>
            <w:vAlign w:val="center"/>
            <w:hideMark/>
          </w:tcPr>
          <w:p w14:paraId="74346089" w14:textId="77777777" w:rsidR="002F70E5" w:rsidRPr="002F70E5" w:rsidRDefault="002F70E5" w:rsidP="002F70E5">
            <w:r w:rsidRPr="002F70E5">
              <w:t>Demographics</w:t>
            </w:r>
          </w:p>
        </w:tc>
        <w:tc>
          <w:tcPr>
            <w:tcW w:w="0" w:type="auto"/>
            <w:tcMar>
              <w:top w:w="120" w:type="dxa"/>
              <w:left w:w="150" w:type="dxa"/>
              <w:bottom w:w="120" w:type="dxa"/>
              <w:right w:w="150" w:type="dxa"/>
            </w:tcMar>
            <w:vAlign w:val="center"/>
            <w:hideMark/>
          </w:tcPr>
          <w:p w14:paraId="18684CDA" w14:textId="77777777" w:rsidR="002F70E5" w:rsidRPr="002F70E5" w:rsidRDefault="002F70E5" w:rsidP="002F70E5">
            <w:r w:rsidRPr="002F70E5">
              <w:t>Population Under 35</w:t>
            </w:r>
          </w:p>
        </w:tc>
        <w:tc>
          <w:tcPr>
            <w:tcW w:w="0" w:type="auto"/>
            <w:tcMar>
              <w:top w:w="120" w:type="dxa"/>
              <w:left w:w="150" w:type="dxa"/>
              <w:bottom w:w="120" w:type="dxa"/>
              <w:right w:w="150" w:type="dxa"/>
            </w:tcMar>
            <w:vAlign w:val="center"/>
            <w:hideMark/>
          </w:tcPr>
          <w:p w14:paraId="7458FC04" w14:textId="77777777" w:rsidR="002F70E5" w:rsidRPr="002F70E5" w:rsidRDefault="002F70E5" w:rsidP="002F70E5">
            <w:r w:rsidRPr="002F70E5">
              <w:t>Over 65%</w:t>
            </w:r>
          </w:p>
        </w:tc>
        <w:tc>
          <w:tcPr>
            <w:tcW w:w="0" w:type="auto"/>
            <w:tcMar>
              <w:top w:w="120" w:type="dxa"/>
              <w:left w:w="150" w:type="dxa"/>
              <w:bottom w:w="120" w:type="dxa"/>
              <w:right w:w="150" w:type="dxa"/>
            </w:tcMar>
            <w:vAlign w:val="center"/>
            <w:hideMark/>
          </w:tcPr>
          <w:p w14:paraId="14C927D5" w14:textId="77777777" w:rsidR="002F70E5" w:rsidRPr="002F70E5" w:rsidRDefault="002F70E5" w:rsidP="002F70E5">
            <w:r w:rsidRPr="002F70E5">
              <w:t>Significant portion of the population in younger age brackets.</w:t>
            </w:r>
          </w:p>
        </w:tc>
      </w:tr>
      <w:tr w:rsidR="002F70E5" w:rsidRPr="002F70E5" w14:paraId="03B1FA23" w14:textId="77777777">
        <w:trPr>
          <w:tblCellSpacing w:w="15" w:type="dxa"/>
        </w:trPr>
        <w:tc>
          <w:tcPr>
            <w:tcW w:w="0" w:type="auto"/>
            <w:tcMar>
              <w:top w:w="120" w:type="dxa"/>
              <w:left w:w="150" w:type="dxa"/>
              <w:bottom w:w="120" w:type="dxa"/>
              <w:right w:w="150" w:type="dxa"/>
            </w:tcMar>
            <w:vAlign w:val="center"/>
            <w:hideMark/>
          </w:tcPr>
          <w:p w14:paraId="06E2249D" w14:textId="77777777" w:rsidR="002F70E5" w:rsidRPr="002F70E5" w:rsidRDefault="002F70E5" w:rsidP="002F70E5">
            <w:r w:rsidRPr="002F70E5">
              <w:t>Literacy Rate</w:t>
            </w:r>
          </w:p>
        </w:tc>
        <w:tc>
          <w:tcPr>
            <w:tcW w:w="0" w:type="auto"/>
            <w:tcMar>
              <w:top w:w="120" w:type="dxa"/>
              <w:left w:w="150" w:type="dxa"/>
              <w:bottom w:w="120" w:type="dxa"/>
              <w:right w:w="150" w:type="dxa"/>
            </w:tcMar>
            <w:vAlign w:val="center"/>
            <w:hideMark/>
          </w:tcPr>
          <w:p w14:paraId="2CA34DC3" w14:textId="77777777" w:rsidR="002F70E5" w:rsidRPr="002F70E5" w:rsidRDefault="002F70E5" w:rsidP="002F70E5">
            <w:r w:rsidRPr="002F70E5">
              <w:t>Overall Youth Literacy (15-24 years)</w:t>
            </w:r>
          </w:p>
        </w:tc>
        <w:tc>
          <w:tcPr>
            <w:tcW w:w="0" w:type="auto"/>
            <w:tcMar>
              <w:top w:w="120" w:type="dxa"/>
              <w:left w:w="150" w:type="dxa"/>
              <w:bottom w:w="120" w:type="dxa"/>
              <w:right w:w="150" w:type="dxa"/>
            </w:tcMar>
            <w:vAlign w:val="center"/>
            <w:hideMark/>
          </w:tcPr>
          <w:p w14:paraId="0FEB0A8F" w14:textId="77777777" w:rsidR="002F70E5" w:rsidRPr="002F70E5" w:rsidRDefault="002F70E5" w:rsidP="002F70E5">
            <w:r w:rsidRPr="002F70E5">
              <w:t>~97% (2022)</w:t>
            </w:r>
          </w:p>
        </w:tc>
        <w:tc>
          <w:tcPr>
            <w:tcW w:w="0" w:type="auto"/>
            <w:tcMar>
              <w:top w:w="120" w:type="dxa"/>
              <w:left w:w="150" w:type="dxa"/>
              <w:bottom w:w="120" w:type="dxa"/>
              <w:right w:w="150" w:type="dxa"/>
            </w:tcMar>
            <w:vAlign w:val="center"/>
            <w:hideMark/>
          </w:tcPr>
          <w:p w14:paraId="4700C5D3" w14:textId="77777777" w:rsidR="002F70E5" w:rsidRPr="002F70E5" w:rsidRDefault="002F70E5" w:rsidP="002F70E5">
            <w:r w:rsidRPr="002F70E5">
              <w:t>Significant improvement in educational attainment.</w:t>
            </w:r>
          </w:p>
        </w:tc>
      </w:tr>
      <w:tr w:rsidR="002F70E5" w:rsidRPr="002F70E5" w14:paraId="7FE7B2D4" w14:textId="77777777">
        <w:trPr>
          <w:tblCellSpacing w:w="15" w:type="dxa"/>
        </w:trPr>
        <w:tc>
          <w:tcPr>
            <w:tcW w:w="0" w:type="auto"/>
            <w:tcMar>
              <w:top w:w="120" w:type="dxa"/>
              <w:left w:w="150" w:type="dxa"/>
              <w:bottom w:w="120" w:type="dxa"/>
              <w:right w:w="150" w:type="dxa"/>
            </w:tcMar>
            <w:vAlign w:val="center"/>
            <w:hideMark/>
          </w:tcPr>
          <w:p w14:paraId="5DD5B2F5" w14:textId="77777777" w:rsidR="002F70E5" w:rsidRPr="002F70E5" w:rsidRDefault="002F70E5" w:rsidP="002F70E5">
            <w:r w:rsidRPr="002F70E5">
              <w:t>Literacy Rate</w:t>
            </w:r>
          </w:p>
        </w:tc>
        <w:tc>
          <w:tcPr>
            <w:tcW w:w="0" w:type="auto"/>
            <w:tcMar>
              <w:top w:w="120" w:type="dxa"/>
              <w:left w:w="150" w:type="dxa"/>
              <w:bottom w:w="120" w:type="dxa"/>
              <w:right w:w="150" w:type="dxa"/>
            </w:tcMar>
            <w:vAlign w:val="center"/>
            <w:hideMark/>
          </w:tcPr>
          <w:p w14:paraId="6A3F3B37" w14:textId="77777777" w:rsidR="002F70E5" w:rsidRPr="002F70E5" w:rsidRDefault="002F70E5" w:rsidP="002F70E5">
            <w:r w:rsidRPr="002F70E5">
              <w:t>Male Youth Literacy (15-24 years)</w:t>
            </w:r>
          </w:p>
        </w:tc>
        <w:tc>
          <w:tcPr>
            <w:tcW w:w="0" w:type="auto"/>
            <w:tcMar>
              <w:top w:w="120" w:type="dxa"/>
              <w:left w:w="150" w:type="dxa"/>
              <w:bottom w:w="120" w:type="dxa"/>
              <w:right w:w="150" w:type="dxa"/>
            </w:tcMar>
            <w:vAlign w:val="center"/>
            <w:hideMark/>
          </w:tcPr>
          <w:p w14:paraId="16CFA17F" w14:textId="77777777" w:rsidR="002F70E5" w:rsidRPr="002F70E5" w:rsidRDefault="002F70E5" w:rsidP="002F70E5">
            <w:r w:rsidRPr="002F70E5">
              <w:t>~98% (2023)</w:t>
            </w:r>
          </w:p>
        </w:tc>
        <w:tc>
          <w:tcPr>
            <w:tcW w:w="0" w:type="auto"/>
            <w:tcMar>
              <w:top w:w="120" w:type="dxa"/>
              <w:left w:w="150" w:type="dxa"/>
              <w:bottom w:w="120" w:type="dxa"/>
              <w:right w:w="150" w:type="dxa"/>
            </w:tcMar>
            <w:vAlign w:val="center"/>
            <w:hideMark/>
          </w:tcPr>
          <w:p w14:paraId="367349EC" w14:textId="77777777" w:rsidR="002F70E5" w:rsidRPr="002F70E5" w:rsidRDefault="002F70E5" w:rsidP="002F70E5">
            <w:r w:rsidRPr="002F70E5">
              <w:t>Slightly higher than overall average.</w:t>
            </w:r>
          </w:p>
        </w:tc>
      </w:tr>
      <w:tr w:rsidR="002F70E5" w:rsidRPr="002F70E5" w14:paraId="1EA3ED26" w14:textId="77777777">
        <w:trPr>
          <w:tblCellSpacing w:w="15" w:type="dxa"/>
        </w:trPr>
        <w:tc>
          <w:tcPr>
            <w:tcW w:w="0" w:type="auto"/>
            <w:tcMar>
              <w:top w:w="120" w:type="dxa"/>
              <w:left w:w="150" w:type="dxa"/>
              <w:bottom w:w="120" w:type="dxa"/>
              <w:right w:w="150" w:type="dxa"/>
            </w:tcMar>
            <w:vAlign w:val="center"/>
            <w:hideMark/>
          </w:tcPr>
          <w:p w14:paraId="76C475E2" w14:textId="77777777" w:rsidR="002F70E5" w:rsidRPr="002F70E5" w:rsidRDefault="002F70E5" w:rsidP="002F70E5">
            <w:r w:rsidRPr="002F70E5">
              <w:t>Literacy Rate</w:t>
            </w:r>
          </w:p>
        </w:tc>
        <w:tc>
          <w:tcPr>
            <w:tcW w:w="0" w:type="auto"/>
            <w:tcMar>
              <w:top w:w="120" w:type="dxa"/>
              <w:left w:w="150" w:type="dxa"/>
              <w:bottom w:w="120" w:type="dxa"/>
              <w:right w:w="150" w:type="dxa"/>
            </w:tcMar>
            <w:vAlign w:val="center"/>
            <w:hideMark/>
          </w:tcPr>
          <w:p w14:paraId="69EB5D81" w14:textId="77777777" w:rsidR="002F70E5" w:rsidRPr="002F70E5" w:rsidRDefault="002F70E5" w:rsidP="002F70E5">
            <w:r w:rsidRPr="002F70E5">
              <w:t>Female Youth Literacy (15-24 years)</w:t>
            </w:r>
          </w:p>
        </w:tc>
        <w:tc>
          <w:tcPr>
            <w:tcW w:w="0" w:type="auto"/>
            <w:tcMar>
              <w:top w:w="120" w:type="dxa"/>
              <w:left w:w="150" w:type="dxa"/>
              <w:bottom w:w="120" w:type="dxa"/>
              <w:right w:w="150" w:type="dxa"/>
            </w:tcMar>
            <w:vAlign w:val="center"/>
            <w:hideMark/>
          </w:tcPr>
          <w:p w14:paraId="056F0831" w14:textId="77777777" w:rsidR="002F70E5" w:rsidRPr="002F70E5" w:rsidRDefault="002F70E5" w:rsidP="002F70E5">
            <w:r w:rsidRPr="002F70E5">
              <w:t>~92% (2023-24)</w:t>
            </w:r>
          </w:p>
        </w:tc>
        <w:tc>
          <w:tcPr>
            <w:tcW w:w="0" w:type="auto"/>
            <w:tcMar>
              <w:top w:w="120" w:type="dxa"/>
              <w:left w:w="150" w:type="dxa"/>
              <w:bottom w:w="120" w:type="dxa"/>
              <w:right w:w="150" w:type="dxa"/>
            </w:tcMar>
            <w:vAlign w:val="center"/>
            <w:hideMark/>
          </w:tcPr>
          <w:p w14:paraId="0F99E99D" w14:textId="77777777" w:rsidR="002F70E5" w:rsidRPr="002F70E5" w:rsidRDefault="002F70E5" w:rsidP="002F70E5">
            <w:r w:rsidRPr="002F70E5">
              <w:t>Strong literacy among young women.</w:t>
            </w:r>
          </w:p>
        </w:tc>
      </w:tr>
      <w:tr w:rsidR="002F70E5" w:rsidRPr="002F70E5" w14:paraId="39F3A641" w14:textId="77777777">
        <w:trPr>
          <w:tblCellSpacing w:w="15" w:type="dxa"/>
        </w:trPr>
        <w:tc>
          <w:tcPr>
            <w:tcW w:w="0" w:type="auto"/>
            <w:tcMar>
              <w:top w:w="120" w:type="dxa"/>
              <w:left w:w="150" w:type="dxa"/>
              <w:bottom w:w="120" w:type="dxa"/>
              <w:right w:w="150" w:type="dxa"/>
            </w:tcMar>
            <w:vAlign w:val="center"/>
            <w:hideMark/>
          </w:tcPr>
          <w:p w14:paraId="11CD9EBA" w14:textId="77777777" w:rsidR="002F70E5" w:rsidRPr="002F70E5" w:rsidRDefault="002F70E5" w:rsidP="002F70E5">
            <w:r w:rsidRPr="002F70E5">
              <w:t>Literacy Rate</w:t>
            </w:r>
          </w:p>
        </w:tc>
        <w:tc>
          <w:tcPr>
            <w:tcW w:w="0" w:type="auto"/>
            <w:tcMar>
              <w:top w:w="120" w:type="dxa"/>
              <w:left w:w="150" w:type="dxa"/>
              <w:bottom w:w="120" w:type="dxa"/>
              <w:right w:w="150" w:type="dxa"/>
            </w:tcMar>
            <w:vAlign w:val="center"/>
            <w:hideMark/>
          </w:tcPr>
          <w:p w14:paraId="184F09D5" w14:textId="77777777" w:rsidR="002F70E5" w:rsidRPr="002F70E5" w:rsidRDefault="002F70E5" w:rsidP="002F70E5">
            <w:r w:rsidRPr="002F70E5">
              <w:t>Rural Youth Literacy (15-29 years)</w:t>
            </w:r>
          </w:p>
        </w:tc>
        <w:tc>
          <w:tcPr>
            <w:tcW w:w="0" w:type="auto"/>
            <w:tcMar>
              <w:top w:w="120" w:type="dxa"/>
              <w:left w:w="150" w:type="dxa"/>
              <w:bottom w:w="120" w:type="dxa"/>
              <w:right w:w="150" w:type="dxa"/>
            </w:tcMar>
            <w:vAlign w:val="center"/>
            <w:hideMark/>
          </w:tcPr>
          <w:p w14:paraId="2B38F610" w14:textId="77777777" w:rsidR="002F70E5" w:rsidRPr="002F70E5" w:rsidRDefault="002F70E5" w:rsidP="002F70E5">
            <w:r w:rsidRPr="002F70E5">
              <w:t>68.9%</w:t>
            </w:r>
          </w:p>
        </w:tc>
        <w:tc>
          <w:tcPr>
            <w:tcW w:w="0" w:type="auto"/>
            <w:tcMar>
              <w:top w:w="120" w:type="dxa"/>
              <w:left w:w="150" w:type="dxa"/>
              <w:bottom w:w="120" w:type="dxa"/>
              <w:right w:w="150" w:type="dxa"/>
            </w:tcMar>
            <w:vAlign w:val="center"/>
            <w:hideMark/>
          </w:tcPr>
          <w:p w14:paraId="43449ACE" w14:textId="77777777" w:rsidR="002F70E5" w:rsidRPr="002F70E5" w:rsidRDefault="002F70E5" w:rsidP="002F70E5">
            <w:r w:rsidRPr="002F70E5">
              <w:t>Lower than urban areas, but improving.</w:t>
            </w:r>
          </w:p>
        </w:tc>
      </w:tr>
      <w:tr w:rsidR="002F70E5" w:rsidRPr="002F70E5" w14:paraId="344C97B0" w14:textId="77777777">
        <w:trPr>
          <w:tblCellSpacing w:w="15" w:type="dxa"/>
        </w:trPr>
        <w:tc>
          <w:tcPr>
            <w:tcW w:w="0" w:type="auto"/>
            <w:tcMar>
              <w:top w:w="120" w:type="dxa"/>
              <w:left w:w="150" w:type="dxa"/>
              <w:bottom w:w="120" w:type="dxa"/>
              <w:right w:w="150" w:type="dxa"/>
            </w:tcMar>
            <w:vAlign w:val="center"/>
            <w:hideMark/>
          </w:tcPr>
          <w:p w14:paraId="533DE826" w14:textId="77777777" w:rsidR="002F70E5" w:rsidRPr="002F70E5" w:rsidRDefault="002F70E5" w:rsidP="002F70E5">
            <w:r w:rsidRPr="002F70E5">
              <w:t>Literacy Rate</w:t>
            </w:r>
          </w:p>
        </w:tc>
        <w:tc>
          <w:tcPr>
            <w:tcW w:w="0" w:type="auto"/>
            <w:tcMar>
              <w:top w:w="120" w:type="dxa"/>
              <w:left w:w="150" w:type="dxa"/>
              <w:bottom w:w="120" w:type="dxa"/>
              <w:right w:w="150" w:type="dxa"/>
            </w:tcMar>
            <w:vAlign w:val="center"/>
            <w:hideMark/>
          </w:tcPr>
          <w:p w14:paraId="08FFE029" w14:textId="77777777" w:rsidR="002F70E5" w:rsidRPr="002F70E5" w:rsidRDefault="002F70E5" w:rsidP="002F70E5">
            <w:r w:rsidRPr="002F70E5">
              <w:t>Coding Literacy (National Average)</w:t>
            </w:r>
          </w:p>
        </w:tc>
        <w:tc>
          <w:tcPr>
            <w:tcW w:w="0" w:type="auto"/>
            <w:tcMar>
              <w:top w:w="120" w:type="dxa"/>
              <w:left w:w="150" w:type="dxa"/>
              <w:bottom w:w="120" w:type="dxa"/>
              <w:right w:w="150" w:type="dxa"/>
            </w:tcMar>
            <w:vAlign w:val="center"/>
            <w:hideMark/>
          </w:tcPr>
          <w:p w14:paraId="5B473D04" w14:textId="77777777" w:rsidR="002F70E5" w:rsidRPr="002F70E5" w:rsidRDefault="002F70E5" w:rsidP="002F70E5">
            <w:r w:rsidRPr="002F70E5">
              <w:t>2.4%</w:t>
            </w:r>
          </w:p>
        </w:tc>
        <w:tc>
          <w:tcPr>
            <w:tcW w:w="0" w:type="auto"/>
            <w:tcMar>
              <w:top w:w="120" w:type="dxa"/>
              <w:left w:w="150" w:type="dxa"/>
              <w:bottom w:w="120" w:type="dxa"/>
              <w:right w:w="150" w:type="dxa"/>
            </w:tcMar>
            <w:vAlign w:val="center"/>
            <w:hideMark/>
          </w:tcPr>
          <w:p w14:paraId="56FC9E2A" w14:textId="77777777" w:rsidR="002F70E5" w:rsidRPr="002F70E5" w:rsidRDefault="002F70E5" w:rsidP="002F70E5">
            <w:r w:rsidRPr="002F70E5">
              <w:t>Indicates a major skill gap in advanced digital literacy.</w:t>
            </w:r>
          </w:p>
        </w:tc>
      </w:tr>
      <w:tr w:rsidR="002F70E5" w:rsidRPr="002F70E5" w14:paraId="53BF6952" w14:textId="77777777">
        <w:trPr>
          <w:tblCellSpacing w:w="15" w:type="dxa"/>
        </w:trPr>
        <w:tc>
          <w:tcPr>
            <w:tcW w:w="0" w:type="auto"/>
            <w:tcMar>
              <w:top w:w="120" w:type="dxa"/>
              <w:left w:w="150" w:type="dxa"/>
              <w:bottom w:w="120" w:type="dxa"/>
              <w:right w:w="150" w:type="dxa"/>
            </w:tcMar>
            <w:vAlign w:val="center"/>
            <w:hideMark/>
          </w:tcPr>
          <w:p w14:paraId="7963FA06" w14:textId="77777777" w:rsidR="002F70E5" w:rsidRPr="002F70E5" w:rsidRDefault="002F70E5" w:rsidP="002F70E5">
            <w:r w:rsidRPr="002F70E5">
              <w:t>Employment Rate</w:t>
            </w:r>
          </w:p>
        </w:tc>
        <w:tc>
          <w:tcPr>
            <w:tcW w:w="0" w:type="auto"/>
            <w:tcMar>
              <w:top w:w="120" w:type="dxa"/>
              <w:left w:w="150" w:type="dxa"/>
              <w:bottom w:w="120" w:type="dxa"/>
              <w:right w:w="150" w:type="dxa"/>
            </w:tcMar>
            <w:vAlign w:val="center"/>
            <w:hideMark/>
          </w:tcPr>
          <w:p w14:paraId="0B7BB623" w14:textId="77777777" w:rsidR="002F70E5" w:rsidRPr="002F70E5" w:rsidRDefault="002F70E5" w:rsidP="002F70E5">
            <w:r w:rsidRPr="002F70E5">
              <w:t>Youth Unemployment (15-24 years)</w:t>
            </w:r>
          </w:p>
        </w:tc>
        <w:tc>
          <w:tcPr>
            <w:tcW w:w="0" w:type="auto"/>
            <w:tcMar>
              <w:top w:w="120" w:type="dxa"/>
              <w:left w:w="150" w:type="dxa"/>
              <w:bottom w:w="120" w:type="dxa"/>
              <w:right w:w="150" w:type="dxa"/>
            </w:tcMar>
            <w:vAlign w:val="center"/>
            <w:hideMark/>
          </w:tcPr>
          <w:p w14:paraId="24071D3B" w14:textId="77777777" w:rsidR="002F70E5" w:rsidRPr="002F70E5" w:rsidRDefault="002F70E5" w:rsidP="002F70E5">
            <w:r w:rsidRPr="002F70E5">
              <w:t>16.03% (2024)</w:t>
            </w:r>
          </w:p>
        </w:tc>
        <w:tc>
          <w:tcPr>
            <w:tcW w:w="0" w:type="auto"/>
            <w:tcMar>
              <w:top w:w="120" w:type="dxa"/>
              <w:left w:w="150" w:type="dxa"/>
              <w:bottom w:w="120" w:type="dxa"/>
              <w:right w:w="150" w:type="dxa"/>
            </w:tcMar>
            <w:vAlign w:val="center"/>
            <w:hideMark/>
          </w:tcPr>
          <w:p w14:paraId="3FF922F8" w14:textId="77777777" w:rsidR="002F70E5" w:rsidRPr="002F70E5" w:rsidRDefault="002F70E5" w:rsidP="002F70E5">
            <w:r w:rsidRPr="002F70E5">
              <w:t>A persistent challenge despite economic growth.</w:t>
            </w:r>
          </w:p>
        </w:tc>
      </w:tr>
      <w:tr w:rsidR="002F70E5" w:rsidRPr="002F70E5" w14:paraId="60F192EF" w14:textId="77777777">
        <w:trPr>
          <w:tblCellSpacing w:w="15" w:type="dxa"/>
        </w:trPr>
        <w:tc>
          <w:tcPr>
            <w:tcW w:w="0" w:type="auto"/>
            <w:tcMar>
              <w:top w:w="120" w:type="dxa"/>
              <w:left w:w="150" w:type="dxa"/>
              <w:bottom w:w="120" w:type="dxa"/>
              <w:right w:w="150" w:type="dxa"/>
            </w:tcMar>
            <w:vAlign w:val="center"/>
            <w:hideMark/>
          </w:tcPr>
          <w:p w14:paraId="713857D6" w14:textId="77777777" w:rsidR="002F70E5" w:rsidRPr="002F70E5" w:rsidRDefault="002F70E5" w:rsidP="002F70E5">
            <w:r w:rsidRPr="002F70E5">
              <w:t>Employment Rate</w:t>
            </w:r>
          </w:p>
        </w:tc>
        <w:tc>
          <w:tcPr>
            <w:tcW w:w="0" w:type="auto"/>
            <w:tcMar>
              <w:top w:w="120" w:type="dxa"/>
              <w:left w:w="150" w:type="dxa"/>
              <w:bottom w:w="120" w:type="dxa"/>
              <w:right w:w="150" w:type="dxa"/>
            </w:tcMar>
            <w:vAlign w:val="center"/>
            <w:hideMark/>
          </w:tcPr>
          <w:p w14:paraId="198E9FE9" w14:textId="77777777" w:rsidR="002F70E5" w:rsidRPr="002F70E5" w:rsidRDefault="002F70E5" w:rsidP="002F70E5">
            <w:r w:rsidRPr="002F70E5">
              <w:t>Youth Unemployment (15-29 years)</w:t>
            </w:r>
          </w:p>
        </w:tc>
        <w:tc>
          <w:tcPr>
            <w:tcW w:w="0" w:type="auto"/>
            <w:tcMar>
              <w:top w:w="120" w:type="dxa"/>
              <w:left w:w="150" w:type="dxa"/>
              <w:bottom w:w="120" w:type="dxa"/>
              <w:right w:w="150" w:type="dxa"/>
            </w:tcMar>
            <w:vAlign w:val="center"/>
            <w:hideMark/>
          </w:tcPr>
          <w:p w14:paraId="0F99682B" w14:textId="77777777" w:rsidR="002F70E5" w:rsidRPr="002F70E5" w:rsidRDefault="002F70E5" w:rsidP="002F70E5">
            <w:r w:rsidRPr="002F70E5">
              <w:t>10.2% (2023-24)</w:t>
            </w:r>
          </w:p>
        </w:tc>
        <w:tc>
          <w:tcPr>
            <w:tcW w:w="0" w:type="auto"/>
            <w:tcMar>
              <w:top w:w="120" w:type="dxa"/>
              <w:left w:w="150" w:type="dxa"/>
              <w:bottom w:w="120" w:type="dxa"/>
              <w:right w:w="150" w:type="dxa"/>
            </w:tcMar>
            <w:vAlign w:val="center"/>
            <w:hideMark/>
          </w:tcPr>
          <w:p w14:paraId="0B3DE7C8" w14:textId="77777777" w:rsidR="002F70E5" w:rsidRPr="002F70E5" w:rsidRDefault="002F70E5" w:rsidP="002F70E5">
            <w:r w:rsidRPr="002F70E5">
              <w:t>Lower than global average, but still significant.</w:t>
            </w:r>
          </w:p>
        </w:tc>
      </w:tr>
      <w:tr w:rsidR="002F70E5" w:rsidRPr="002F70E5" w14:paraId="0CBF34B9" w14:textId="77777777">
        <w:trPr>
          <w:tblCellSpacing w:w="15" w:type="dxa"/>
        </w:trPr>
        <w:tc>
          <w:tcPr>
            <w:tcW w:w="0" w:type="auto"/>
            <w:tcMar>
              <w:top w:w="120" w:type="dxa"/>
              <w:left w:w="150" w:type="dxa"/>
              <w:bottom w:w="120" w:type="dxa"/>
              <w:right w:w="150" w:type="dxa"/>
            </w:tcMar>
            <w:vAlign w:val="center"/>
            <w:hideMark/>
          </w:tcPr>
          <w:p w14:paraId="2E9ECC44" w14:textId="77777777" w:rsidR="002F70E5" w:rsidRPr="002F70E5" w:rsidRDefault="002F70E5" w:rsidP="002F70E5">
            <w:r w:rsidRPr="002F70E5">
              <w:t>Employment Rate</w:t>
            </w:r>
          </w:p>
        </w:tc>
        <w:tc>
          <w:tcPr>
            <w:tcW w:w="0" w:type="auto"/>
            <w:tcMar>
              <w:top w:w="120" w:type="dxa"/>
              <w:left w:w="150" w:type="dxa"/>
              <w:bottom w:w="120" w:type="dxa"/>
              <w:right w:w="150" w:type="dxa"/>
            </w:tcMar>
            <w:vAlign w:val="center"/>
            <w:hideMark/>
          </w:tcPr>
          <w:p w14:paraId="1D0F26B2" w14:textId="77777777" w:rsidR="002F70E5" w:rsidRPr="002F70E5" w:rsidRDefault="002F70E5" w:rsidP="002F70E5">
            <w:r w:rsidRPr="002F70E5">
              <w:t>NEET (Not in Education, Employment, Training)</w:t>
            </w:r>
          </w:p>
        </w:tc>
        <w:tc>
          <w:tcPr>
            <w:tcW w:w="0" w:type="auto"/>
            <w:tcMar>
              <w:top w:w="120" w:type="dxa"/>
              <w:left w:w="150" w:type="dxa"/>
              <w:bottom w:w="120" w:type="dxa"/>
              <w:right w:w="150" w:type="dxa"/>
            </w:tcMar>
            <w:vAlign w:val="center"/>
            <w:hideMark/>
          </w:tcPr>
          <w:p w14:paraId="694C33E8" w14:textId="77777777" w:rsidR="002F70E5" w:rsidRPr="002F70E5" w:rsidRDefault="002F70E5" w:rsidP="002F70E5">
            <w:r w:rsidRPr="002F70E5">
              <w:t>23.49% (2023)</w:t>
            </w:r>
          </w:p>
        </w:tc>
        <w:tc>
          <w:tcPr>
            <w:tcW w:w="0" w:type="auto"/>
            <w:tcMar>
              <w:top w:w="120" w:type="dxa"/>
              <w:left w:w="150" w:type="dxa"/>
              <w:bottom w:w="120" w:type="dxa"/>
              <w:right w:w="150" w:type="dxa"/>
            </w:tcMar>
            <w:vAlign w:val="center"/>
            <w:hideMark/>
          </w:tcPr>
          <w:p w14:paraId="2B7042CB" w14:textId="77777777" w:rsidR="002F70E5" w:rsidRPr="002F70E5" w:rsidRDefault="002F70E5" w:rsidP="002F70E5">
            <w:r w:rsidRPr="002F70E5">
              <w:t>Indicates disengaged youth segment.</w:t>
            </w:r>
          </w:p>
        </w:tc>
      </w:tr>
      <w:tr w:rsidR="002F70E5" w:rsidRPr="002F70E5" w14:paraId="6926F54E" w14:textId="77777777">
        <w:trPr>
          <w:tblCellSpacing w:w="15" w:type="dxa"/>
        </w:trPr>
        <w:tc>
          <w:tcPr>
            <w:tcW w:w="0" w:type="auto"/>
            <w:tcMar>
              <w:top w:w="120" w:type="dxa"/>
              <w:left w:w="150" w:type="dxa"/>
              <w:bottom w:w="120" w:type="dxa"/>
              <w:right w:w="150" w:type="dxa"/>
            </w:tcMar>
            <w:vAlign w:val="center"/>
            <w:hideMark/>
          </w:tcPr>
          <w:p w14:paraId="1E5661EB" w14:textId="77777777" w:rsidR="002F70E5" w:rsidRPr="002F70E5" w:rsidRDefault="002F70E5" w:rsidP="002F70E5">
            <w:r w:rsidRPr="002F70E5">
              <w:t>Employment Rate</w:t>
            </w:r>
          </w:p>
        </w:tc>
        <w:tc>
          <w:tcPr>
            <w:tcW w:w="0" w:type="auto"/>
            <w:tcMar>
              <w:top w:w="120" w:type="dxa"/>
              <w:left w:w="150" w:type="dxa"/>
              <w:bottom w:w="120" w:type="dxa"/>
              <w:right w:w="150" w:type="dxa"/>
            </w:tcMar>
            <w:vAlign w:val="center"/>
            <w:hideMark/>
          </w:tcPr>
          <w:p w14:paraId="72F73D80" w14:textId="77777777" w:rsidR="002F70E5" w:rsidRPr="002F70E5" w:rsidRDefault="002F70E5" w:rsidP="002F70E5">
            <w:r w:rsidRPr="002F70E5">
              <w:t>Formal Sector Employment (Youth)</w:t>
            </w:r>
          </w:p>
        </w:tc>
        <w:tc>
          <w:tcPr>
            <w:tcW w:w="0" w:type="auto"/>
            <w:tcMar>
              <w:top w:w="120" w:type="dxa"/>
              <w:left w:w="150" w:type="dxa"/>
              <w:bottom w:w="120" w:type="dxa"/>
              <w:right w:w="150" w:type="dxa"/>
            </w:tcMar>
            <w:vAlign w:val="center"/>
            <w:hideMark/>
          </w:tcPr>
          <w:p w14:paraId="11FF3C22" w14:textId="77777777" w:rsidR="002F70E5" w:rsidRPr="002F70E5" w:rsidRDefault="002F70E5" w:rsidP="002F70E5">
            <w:r w:rsidRPr="002F70E5">
              <w:t>~42%</w:t>
            </w:r>
          </w:p>
        </w:tc>
        <w:tc>
          <w:tcPr>
            <w:tcW w:w="0" w:type="auto"/>
            <w:tcMar>
              <w:top w:w="120" w:type="dxa"/>
              <w:left w:w="150" w:type="dxa"/>
              <w:bottom w:w="120" w:type="dxa"/>
              <w:right w:w="150" w:type="dxa"/>
            </w:tcMar>
            <w:vAlign w:val="center"/>
            <w:hideMark/>
          </w:tcPr>
          <w:p w14:paraId="07B295BC" w14:textId="77777777" w:rsidR="002F70E5" w:rsidRPr="002F70E5" w:rsidRDefault="002F70E5" w:rsidP="002F70E5">
            <w:r w:rsidRPr="002F70E5">
              <w:t>Majority in informal sector or underemployed.</w:t>
            </w:r>
          </w:p>
        </w:tc>
      </w:tr>
      <w:tr w:rsidR="002F70E5" w:rsidRPr="002F70E5" w14:paraId="627F179F" w14:textId="77777777">
        <w:trPr>
          <w:tblCellSpacing w:w="15" w:type="dxa"/>
        </w:trPr>
        <w:tc>
          <w:tcPr>
            <w:tcW w:w="0" w:type="auto"/>
            <w:tcMar>
              <w:top w:w="120" w:type="dxa"/>
              <w:left w:w="150" w:type="dxa"/>
              <w:bottom w:w="120" w:type="dxa"/>
              <w:right w:w="150" w:type="dxa"/>
            </w:tcMar>
            <w:vAlign w:val="center"/>
            <w:hideMark/>
          </w:tcPr>
          <w:p w14:paraId="169DB164" w14:textId="77777777" w:rsidR="002F70E5" w:rsidRPr="002F70E5" w:rsidRDefault="002F70E5" w:rsidP="002F70E5">
            <w:r w:rsidRPr="002F70E5">
              <w:t>Digital Access</w:t>
            </w:r>
          </w:p>
        </w:tc>
        <w:tc>
          <w:tcPr>
            <w:tcW w:w="0" w:type="auto"/>
            <w:tcMar>
              <w:top w:w="120" w:type="dxa"/>
              <w:left w:w="150" w:type="dxa"/>
              <w:bottom w:w="120" w:type="dxa"/>
              <w:right w:w="150" w:type="dxa"/>
            </w:tcMar>
            <w:vAlign w:val="center"/>
            <w:hideMark/>
          </w:tcPr>
          <w:p w14:paraId="3AAB0D10" w14:textId="77777777" w:rsidR="002F70E5" w:rsidRPr="002F70E5" w:rsidRDefault="002F70E5" w:rsidP="002F70E5">
            <w:r w:rsidRPr="002F70E5">
              <w:t>Internet Access (Rural Youth 15-24 years)</w:t>
            </w:r>
          </w:p>
        </w:tc>
        <w:tc>
          <w:tcPr>
            <w:tcW w:w="0" w:type="auto"/>
            <w:tcMar>
              <w:top w:w="120" w:type="dxa"/>
              <w:left w:w="150" w:type="dxa"/>
              <w:bottom w:w="120" w:type="dxa"/>
              <w:right w:w="150" w:type="dxa"/>
            </w:tcMar>
            <w:vAlign w:val="center"/>
            <w:hideMark/>
          </w:tcPr>
          <w:p w14:paraId="4F210072" w14:textId="77777777" w:rsidR="002F70E5" w:rsidRPr="002F70E5" w:rsidRDefault="002F70E5" w:rsidP="002F70E5">
            <w:r w:rsidRPr="002F70E5">
              <w:t>82.1% (2024)</w:t>
            </w:r>
          </w:p>
        </w:tc>
        <w:tc>
          <w:tcPr>
            <w:tcW w:w="0" w:type="auto"/>
            <w:tcMar>
              <w:top w:w="120" w:type="dxa"/>
              <w:left w:w="150" w:type="dxa"/>
              <w:bottom w:w="120" w:type="dxa"/>
              <w:right w:w="150" w:type="dxa"/>
            </w:tcMar>
            <w:vAlign w:val="center"/>
            <w:hideMark/>
          </w:tcPr>
          <w:p w14:paraId="401AE2E4" w14:textId="77777777" w:rsidR="002F70E5" w:rsidRPr="002F70E5" w:rsidRDefault="002F70E5" w:rsidP="002F70E5">
            <w:r w:rsidRPr="002F70E5">
              <w:t>Rapid expansion of connectivity in non-urban areas.</w:t>
            </w:r>
          </w:p>
        </w:tc>
      </w:tr>
      <w:tr w:rsidR="002F70E5" w:rsidRPr="002F70E5" w14:paraId="153E5C1C" w14:textId="77777777">
        <w:trPr>
          <w:tblCellSpacing w:w="15" w:type="dxa"/>
        </w:trPr>
        <w:tc>
          <w:tcPr>
            <w:tcW w:w="0" w:type="auto"/>
            <w:tcMar>
              <w:top w:w="120" w:type="dxa"/>
              <w:left w:w="150" w:type="dxa"/>
              <w:bottom w:w="120" w:type="dxa"/>
              <w:right w:w="150" w:type="dxa"/>
            </w:tcMar>
            <w:vAlign w:val="center"/>
            <w:hideMark/>
          </w:tcPr>
          <w:p w14:paraId="40BA23F3" w14:textId="77777777" w:rsidR="002F70E5" w:rsidRPr="002F70E5" w:rsidRDefault="002F70E5" w:rsidP="002F70E5">
            <w:r w:rsidRPr="002F70E5">
              <w:t>Digital Access</w:t>
            </w:r>
          </w:p>
        </w:tc>
        <w:tc>
          <w:tcPr>
            <w:tcW w:w="0" w:type="auto"/>
            <w:tcMar>
              <w:top w:w="120" w:type="dxa"/>
              <w:left w:w="150" w:type="dxa"/>
              <w:bottom w:w="120" w:type="dxa"/>
              <w:right w:w="150" w:type="dxa"/>
            </w:tcMar>
            <w:vAlign w:val="center"/>
            <w:hideMark/>
          </w:tcPr>
          <w:p w14:paraId="4001FE6A" w14:textId="77777777" w:rsidR="002F70E5" w:rsidRPr="002F70E5" w:rsidRDefault="002F70E5" w:rsidP="002F70E5">
            <w:r w:rsidRPr="002F70E5">
              <w:t>Functional Computers in Schools</w:t>
            </w:r>
          </w:p>
        </w:tc>
        <w:tc>
          <w:tcPr>
            <w:tcW w:w="0" w:type="auto"/>
            <w:tcMar>
              <w:top w:w="120" w:type="dxa"/>
              <w:left w:w="150" w:type="dxa"/>
              <w:bottom w:w="120" w:type="dxa"/>
              <w:right w:w="150" w:type="dxa"/>
            </w:tcMar>
            <w:vAlign w:val="center"/>
            <w:hideMark/>
          </w:tcPr>
          <w:p w14:paraId="2789F9E2" w14:textId="77777777" w:rsidR="002F70E5" w:rsidRPr="002F70E5" w:rsidRDefault="002F70E5" w:rsidP="002F70E5">
            <w:r w:rsidRPr="002F70E5">
              <w:t>32.4%</w:t>
            </w:r>
          </w:p>
        </w:tc>
        <w:tc>
          <w:tcPr>
            <w:tcW w:w="0" w:type="auto"/>
            <w:tcMar>
              <w:top w:w="120" w:type="dxa"/>
              <w:left w:w="150" w:type="dxa"/>
              <w:bottom w:w="120" w:type="dxa"/>
              <w:right w:w="150" w:type="dxa"/>
            </w:tcMar>
            <w:vAlign w:val="center"/>
            <w:hideMark/>
          </w:tcPr>
          <w:p w14:paraId="7344109D" w14:textId="77777777" w:rsidR="002F70E5" w:rsidRPr="002F70E5" w:rsidRDefault="002F70E5" w:rsidP="002F70E5">
            <w:r w:rsidRPr="002F70E5">
              <w:t>Significant digital education infrastructure gap.</w:t>
            </w:r>
          </w:p>
        </w:tc>
      </w:tr>
      <w:tr w:rsidR="002F70E5" w:rsidRPr="002F70E5" w14:paraId="7A908165" w14:textId="77777777">
        <w:trPr>
          <w:tblCellSpacing w:w="15" w:type="dxa"/>
        </w:trPr>
        <w:tc>
          <w:tcPr>
            <w:tcW w:w="0" w:type="auto"/>
            <w:tcMar>
              <w:top w:w="120" w:type="dxa"/>
              <w:left w:w="150" w:type="dxa"/>
              <w:bottom w:w="120" w:type="dxa"/>
              <w:right w:w="150" w:type="dxa"/>
            </w:tcMar>
            <w:vAlign w:val="center"/>
            <w:hideMark/>
          </w:tcPr>
          <w:p w14:paraId="1460686E" w14:textId="77777777" w:rsidR="002F70E5" w:rsidRPr="002F70E5" w:rsidRDefault="002F70E5" w:rsidP="002F70E5">
            <w:r w:rsidRPr="002F70E5">
              <w:t>Digital Access</w:t>
            </w:r>
          </w:p>
        </w:tc>
        <w:tc>
          <w:tcPr>
            <w:tcW w:w="0" w:type="auto"/>
            <w:tcMar>
              <w:top w:w="120" w:type="dxa"/>
              <w:left w:w="150" w:type="dxa"/>
              <w:bottom w:w="120" w:type="dxa"/>
              <w:right w:w="150" w:type="dxa"/>
            </w:tcMar>
            <w:vAlign w:val="center"/>
            <w:hideMark/>
          </w:tcPr>
          <w:p w14:paraId="5192F7A9" w14:textId="77777777" w:rsidR="002F70E5" w:rsidRPr="002F70E5" w:rsidRDefault="002F70E5" w:rsidP="002F70E5">
            <w:r w:rsidRPr="002F70E5">
              <w:t>Smart Classrooms in Schools</w:t>
            </w:r>
          </w:p>
        </w:tc>
        <w:tc>
          <w:tcPr>
            <w:tcW w:w="0" w:type="auto"/>
            <w:tcMar>
              <w:top w:w="120" w:type="dxa"/>
              <w:left w:w="150" w:type="dxa"/>
              <w:bottom w:w="120" w:type="dxa"/>
              <w:right w:w="150" w:type="dxa"/>
            </w:tcMar>
            <w:vAlign w:val="center"/>
            <w:hideMark/>
          </w:tcPr>
          <w:p w14:paraId="0E33F4FA" w14:textId="77777777" w:rsidR="002F70E5" w:rsidRPr="002F70E5" w:rsidRDefault="002F70E5" w:rsidP="002F70E5">
            <w:r w:rsidRPr="002F70E5">
              <w:t>24.4%</w:t>
            </w:r>
          </w:p>
        </w:tc>
        <w:tc>
          <w:tcPr>
            <w:tcW w:w="0" w:type="auto"/>
            <w:tcMar>
              <w:top w:w="120" w:type="dxa"/>
              <w:left w:w="150" w:type="dxa"/>
              <w:bottom w:w="120" w:type="dxa"/>
              <w:right w:w="150" w:type="dxa"/>
            </w:tcMar>
            <w:vAlign w:val="center"/>
            <w:hideMark/>
          </w:tcPr>
          <w:p w14:paraId="7A49C17B" w14:textId="77777777" w:rsidR="002F70E5" w:rsidRPr="002F70E5" w:rsidRDefault="002F70E5" w:rsidP="002F70E5">
            <w:r w:rsidRPr="002F70E5">
              <w:t>Further indicates digital education divide.</w:t>
            </w:r>
          </w:p>
        </w:tc>
      </w:tr>
      <w:tr w:rsidR="002F70E5" w:rsidRPr="002F70E5" w14:paraId="2532BAD4" w14:textId="77777777">
        <w:trPr>
          <w:tblCellSpacing w:w="15" w:type="dxa"/>
        </w:trPr>
        <w:tc>
          <w:tcPr>
            <w:tcW w:w="0" w:type="auto"/>
            <w:tcMar>
              <w:top w:w="120" w:type="dxa"/>
              <w:left w:w="150" w:type="dxa"/>
              <w:bottom w:w="120" w:type="dxa"/>
              <w:right w:w="150" w:type="dxa"/>
            </w:tcMar>
            <w:vAlign w:val="center"/>
            <w:hideMark/>
          </w:tcPr>
          <w:p w14:paraId="14C0E752" w14:textId="77777777" w:rsidR="002F70E5" w:rsidRPr="002F70E5" w:rsidRDefault="002F70E5" w:rsidP="002F70E5">
            <w:r w:rsidRPr="002F70E5">
              <w:t>Digital Access</w:t>
            </w:r>
          </w:p>
        </w:tc>
        <w:tc>
          <w:tcPr>
            <w:tcW w:w="0" w:type="auto"/>
            <w:tcMar>
              <w:top w:w="120" w:type="dxa"/>
              <w:left w:w="150" w:type="dxa"/>
              <w:bottom w:w="120" w:type="dxa"/>
              <w:right w:w="150" w:type="dxa"/>
            </w:tcMar>
            <w:vAlign w:val="center"/>
            <w:hideMark/>
          </w:tcPr>
          <w:p w14:paraId="4776F05B" w14:textId="77777777" w:rsidR="002F70E5" w:rsidRPr="002F70E5" w:rsidRDefault="002F70E5" w:rsidP="002F70E5">
            <w:r w:rsidRPr="002F70E5">
              <w:t>Basic Digital Tasks (15-24 years)</w:t>
            </w:r>
          </w:p>
        </w:tc>
        <w:tc>
          <w:tcPr>
            <w:tcW w:w="0" w:type="auto"/>
            <w:tcMar>
              <w:top w:w="120" w:type="dxa"/>
              <w:left w:w="150" w:type="dxa"/>
              <w:bottom w:w="120" w:type="dxa"/>
              <w:right w:w="150" w:type="dxa"/>
            </w:tcMar>
            <w:vAlign w:val="center"/>
            <w:hideMark/>
          </w:tcPr>
          <w:p w14:paraId="38EFBC69" w14:textId="77777777" w:rsidR="002F70E5" w:rsidRPr="002F70E5" w:rsidRDefault="002F70E5" w:rsidP="002F70E5">
            <w:r w:rsidRPr="002F70E5">
              <w:t>67.1%</w:t>
            </w:r>
          </w:p>
        </w:tc>
        <w:tc>
          <w:tcPr>
            <w:tcW w:w="0" w:type="auto"/>
            <w:tcMar>
              <w:top w:w="120" w:type="dxa"/>
              <w:left w:w="150" w:type="dxa"/>
              <w:bottom w:w="120" w:type="dxa"/>
              <w:right w:w="150" w:type="dxa"/>
            </w:tcMar>
            <w:vAlign w:val="center"/>
            <w:hideMark/>
          </w:tcPr>
          <w:p w14:paraId="601BCA74" w14:textId="77777777" w:rsidR="002F70E5" w:rsidRPr="002F70E5" w:rsidRDefault="002F70E5" w:rsidP="002F70E5">
            <w:r w:rsidRPr="002F70E5">
              <w:t>Ability to copy/paste, etc.</w:t>
            </w:r>
          </w:p>
        </w:tc>
      </w:tr>
      <w:tr w:rsidR="002F70E5" w:rsidRPr="002F70E5" w14:paraId="76A1295A" w14:textId="77777777">
        <w:trPr>
          <w:tblCellSpacing w:w="15" w:type="dxa"/>
        </w:trPr>
        <w:tc>
          <w:tcPr>
            <w:tcW w:w="0" w:type="auto"/>
            <w:tcMar>
              <w:top w:w="120" w:type="dxa"/>
              <w:left w:w="150" w:type="dxa"/>
              <w:bottom w:w="120" w:type="dxa"/>
              <w:right w:w="150" w:type="dxa"/>
            </w:tcMar>
            <w:vAlign w:val="center"/>
            <w:hideMark/>
          </w:tcPr>
          <w:p w14:paraId="26362611" w14:textId="77777777" w:rsidR="002F70E5" w:rsidRPr="002F70E5" w:rsidRDefault="002F70E5" w:rsidP="002F70E5">
            <w:r w:rsidRPr="002F70E5">
              <w:t>Digital Access</w:t>
            </w:r>
          </w:p>
        </w:tc>
        <w:tc>
          <w:tcPr>
            <w:tcW w:w="0" w:type="auto"/>
            <w:tcMar>
              <w:top w:w="120" w:type="dxa"/>
              <w:left w:w="150" w:type="dxa"/>
              <w:bottom w:w="120" w:type="dxa"/>
              <w:right w:w="150" w:type="dxa"/>
            </w:tcMar>
            <w:vAlign w:val="center"/>
            <w:hideMark/>
          </w:tcPr>
          <w:p w14:paraId="065F25DB" w14:textId="77777777" w:rsidR="002F70E5" w:rsidRPr="002F70E5" w:rsidRDefault="002F70E5" w:rsidP="002F70E5">
            <w:r w:rsidRPr="002F70E5">
              <w:t>Online Banking Usage (15-24 years)</w:t>
            </w:r>
          </w:p>
        </w:tc>
        <w:tc>
          <w:tcPr>
            <w:tcW w:w="0" w:type="auto"/>
            <w:tcMar>
              <w:top w:w="120" w:type="dxa"/>
              <w:left w:w="150" w:type="dxa"/>
              <w:bottom w:w="120" w:type="dxa"/>
              <w:right w:w="150" w:type="dxa"/>
            </w:tcMar>
            <w:vAlign w:val="center"/>
            <w:hideMark/>
          </w:tcPr>
          <w:p w14:paraId="0B3C0792" w14:textId="77777777" w:rsidR="002F70E5" w:rsidRPr="002F70E5" w:rsidRDefault="002F70E5" w:rsidP="002F70E5">
            <w:r w:rsidRPr="002F70E5">
              <w:t>31%</w:t>
            </w:r>
          </w:p>
        </w:tc>
        <w:tc>
          <w:tcPr>
            <w:tcW w:w="0" w:type="auto"/>
            <w:tcMar>
              <w:top w:w="120" w:type="dxa"/>
              <w:left w:w="150" w:type="dxa"/>
              <w:bottom w:w="120" w:type="dxa"/>
              <w:right w:w="150" w:type="dxa"/>
            </w:tcMar>
            <w:vAlign w:val="center"/>
            <w:hideMark/>
          </w:tcPr>
          <w:p w14:paraId="18FB2AAF" w14:textId="77777777" w:rsidR="002F70E5" w:rsidRPr="002F70E5" w:rsidRDefault="002F70E5" w:rsidP="002F70E5">
            <w:r w:rsidRPr="002F70E5">
              <w:t>Lower adoption of advanced digital financial services.</w:t>
            </w:r>
          </w:p>
        </w:tc>
      </w:tr>
    </w:tbl>
    <w:p w14:paraId="1FBC613A" w14:textId="77777777" w:rsidR="002F70E5" w:rsidRPr="002F70E5" w:rsidRDefault="002F70E5" w:rsidP="002F70E5">
      <w:r w:rsidRPr="002F70E5">
        <w:pict w14:anchorId="6067A716">
          <v:rect id="_x0000_i1442" style="width:0;height:1.5pt" o:hralign="center" o:hrstd="t" o:hr="t" fillcolor="#a0a0a0" stroked="f"/>
        </w:pict>
      </w:r>
    </w:p>
    <w:p w14:paraId="18EAA78B" w14:textId="77777777" w:rsidR="002F70E5" w:rsidRPr="002F70E5" w:rsidRDefault="002F70E5" w:rsidP="002F70E5">
      <w:pPr>
        <w:rPr>
          <w:b/>
          <w:bCs/>
        </w:rPr>
      </w:pPr>
      <w:r w:rsidRPr="002F70E5">
        <w:rPr>
          <w:b/>
          <w:bCs/>
        </w:rPr>
        <w:t>Frequently Asked Questions (FAQ)</w:t>
      </w:r>
    </w:p>
    <w:p w14:paraId="7D2A3F2F" w14:textId="77777777" w:rsidR="002F70E5" w:rsidRPr="002F70E5" w:rsidRDefault="002F70E5" w:rsidP="002F70E5">
      <w:r w:rsidRPr="002F70E5">
        <w:t>What is the current youth population of India?</w:t>
      </w:r>
    </w:p>
    <w:p w14:paraId="58C6D70C" w14:textId="77777777" w:rsidR="002F70E5" w:rsidRPr="002F70E5" w:rsidRDefault="002F70E5" w:rsidP="002F70E5">
      <w:r w:rsidRPr="002F70E5">
        <w:t>What is the literacy rate among Indian youth?</w:t>
      </w:r>
    </w:p>
    <w:p w14:paraId="5F34D3A1" w14:textId="77777777" w:rsidR="002F70E5" w:rsidRPr="002F70E5" w:rsidRDefault="002F70E5" w:rsidP="002F70E5">
      <w:r w:rsidRPr="002F70E5">
        <w:t>What are the employment challenges faced by Indian youth?</w:t>
      </w:r>
    </w:p>
    <w:p w14:paraId="08A7B364" w14:textId="77777777" w:rsidR="002F70E5" w:rsidRPr="002F70E5" w:rsidRDefault="002F70E5" w:rsidP="002F70E5">
      <w:r w:rsidRPr="002F70E5">
        <w:t>How prevalent is digital access among Indian youth?</w:t>
      </w:r>
    </w:p>
    <w:p w14:paraId="2499A606" w14:textId="77777777" w:rsidR="002F70E5" w:rsidRPr="002F70E5" w:rsidRDefault="002F70E5" w:rsidP="002F70E5">
      <w:r w:rsidRPr="002F70E5">
        <w:t>What are the key priorities for Indian youth?</w:t>
      </w:r>
    </w:p>
    <w:p w14:paraId="3582EB7A" w14:textId="77777777" w:rsidR="002F70E5" w:rsidRPr="002F70E5" w:rsidRDefault="002F70E5" w:rsidP="002F70E5">
      <w:r w:rsidRPr="002F70E5">
        <w:pict w14:anchorId="0381D4A8">
          <v:rect id="_x0000_i1443" style="width:0;height:1.5pt" o:hralign="center" o:hrstd="t" o:hr="t" fillcolor="#a0a0a0" stroked="f"/>
        </w:pict>
      </w:r>
    </w:p>
    <w:p w14:paraId="7A90831B" w14:textId="77777777" w:rsidR="002F70E5" w:rsidRPr="002F70E5" w:rsidRDefault="002F70E5" w:rsidP="002F70E5">
      <w:pPr>
        <w:rPr>
          <w:b/>
          <w:bCs/>
        </w:rPr>
      </w:pPr>
      <w:r w:rsidRPr="002F70E5">
        <w:rPr>
          <w:b/>
          <w:bCs/>
        </w:rPr>
        <w:t>Conclusion</w:t>
      </w:r>
    </w:p>
    <w:p w14:paraId="15029035" w14:textId="77777777" w:rsidR="002F70E5" w:rsidRPr="002F70E5" w:rsidRDefault="002F70E5" w:rsidP="002F70E5">
      <w:r w:rsidRPr="002F70E5">
        <w:t>India's youth represent a powerful force, embodying immense potential for the nation's future. With the world's largest young population, significant strides in literacy, and rapidly expanding digital access, the foundation for a vibrant and dynamic future is clearly visible. However, realizing this potential fully requires addressing persistent challenges, particularly in bridging the gap between educational attainment and employable skills, tackling youth unemployment and underemployment, and ensuring equitable digital infrastructure and advanced digital literacy across all regions. Strategic investments in education, skill development, and inclusive economic policies are crucial to transform this demographic dividend into sustained socio-economic growth and prosperity for all Indian youth.</w:t>
      </w:r>
    </w:p>
    <w:p w14:paraId="1E62FC3A" w14:textId="77777777" w:rsidR="002F70E5" w:rsidRPr="002F70E5" w:rsidRDefault="002F70E5" w:rsidP="002F70E5">
      <w:r w:rsidRPr="002F70E5">
        <w:pict w14:anchorId="26C7E675">
          <v:rect id="_x0000_i1444" style="width:0;height:1.5pt" o:hralign="center" o:hrstd="t" o:hr="t" fillcolor="#a0a0a0" stroked="f"/>
        </w:pict>
      </w:r>
    </w:p>
    <w:p w14:paraId="5672EEAC" w14:textId="77777777" w:rsidR="002F70E5" w:rsidRPr="002F70E5" w:rsidRDefault="002F70E5" w:rsidP="002F70E5">
      <w:pPr>
        <w:rPr>
          <w:b/>
          <w:bCs/>
        </w:rPr>
      </w:pPr>
      <w:r w:rsidRPr="002F70E5">
        <w:rPr>
          <w:b/>
          <w:bCs/>
        </w:rPr>
        <w:t>Recommended Further Queries</w:t>
      </w:r>
    </w:p>
    <w:p w14:paraId="123B1FC4" w14:textId="77777777" w:rsidR="002F70E5" w:rsidRPr="002F70E5" w:rsidRDefault="002F70E5" w:rsidP="002F70E5">
      <w:pPr>
        <w:numPr>
          <w:ilvl w:val="0"/>
          <w:numId w:val="13"/>
        </w:numPr>
      </w:pPr>
      <w:hyperlink r:id="rId41" w:tgtFrame="_blank" w:history="1">
        <w:r w:rsidRPr="002F70E5">
          <w:rPr>
            <w:rStyle w:val="Hyperlink"/>
          </w:rPr>
          <w:t>Impact of Digital India on youth employment opportunities</w:t>
        </w:r>
      </w:hyperlink>
    </w:p>
    <w:p w14:paraId="013E6F89" w14:textId="77777777" w:rsidR="002F70E5" w:rsidRPr="002F70E5" w:rsidRDefault="002F70E5" w:rsidP="002F70E5">
      <w:pPr>
        <w:numPr>
          <w:ilvl w:val="0"/>
          <w:numId w:val="13"/>
        </w:numPr>
      </w:pPr>
      <w:hyperlink r:id="rId42" w:tgtFrame="_blank" w:history="1">
        <w:r w:rsidRPr="002F70E5">
          <w:rPr>
            <w:rStyle w:val="Hyperlink"/>
          </w:rPr>
          <w:t>Government initiatives for skill development among Indian youth</w:t>
        </w:r>
      </w:hyperlink>
    </w:p>
    <w:p w14:paraId="53497944" w14:textId="77777777" w:rsidR="002F70E5" w:rsidRPr="002F70E5" w:rsidRDefault="002F70E5" w:rsidP="002F70E5">
      <w:pPr>
        <w:numPr>
          <w:ilvl w:val="0"/>
          <w:numId w:val="13"/>
        </w:numPr>
      </w:pPr>
      <w:hyperlink r:id="rId43" w:tgtFrame="_blank" w:history="1">
        <w:r w:rsidRPr="002F70E5">
          <w:rPr>
            <w:rStyle w:val="Hyperlink"/>
          </w:rPr>
          <w:t>Regional disparities in educational outcomes for Indian youth</w:t>
        </w:r>
      </w:hyperlink>
    </w:p>
    <w:p w14:paraId="44BDFCC5" w14:textId="77777777" w:rsidR="002F70E5" w:rsidRPr="002F70E5" w:rsidRDefault="002F70E5" w:rsidP="002F70E5">
      <w:pPr>
        <w:numPr>
          <w:ilvl w:val="0"/>
          <w:numId w:val="13"/>
        </w:numPr>
      </w:pPr>
      <w:hyperlink r:id="rId44" w:tgtFrame="_blank" w:history="1">
        <w:r w:rsidRPr="002F70E5">
          <w:rPr>
            <w:rStyle w:val="Hyperlink"/>
          </w:rPr>
          <w:t>Future projections for India's demographic dividend and challenges</w:t>
        </w:r>
      </w:hyperlink>
    </w:p>
    <w:p w14:paraId="4796F96B" w14:textId="77777777" w:rsidR="002F70E5" w:rsidRPr="002F70E5" w:rsidRDefault="002F70E5" w:rsidP="002F70E5">
      <w:r w:rsidRPr="002F70E5">
        <w:pict w14:anchorId="5DE0DD89">
          <v:rect id="_x0000_i1445" style="width:0;height:1.5pt" o:hralign="center" o:hrstd="t" o:hr="t" fillcolor="#a0a0a0" stroked="f"/>
        </w:pict>
      </w:r>
    </w:p>
    <w:p w14:paraId="05EB4E46" w14:textId="77777777" w:rsidR="002F70E5" w:rsidRPr="002F70E5" w:rsidRDefault="002F70E5" w:rsidP="002F70E5">
      <w:pPr>
        <w:rPr>
          <w:b/>
          <w:bCs/>
        </w:rPr>
      </w:pPr>
      <w:r w:rsidRPr="002F70E5">
        <w:rPr>
          <w:b/>
          <w:bCs/>
        </w:rPr>
        <w:t>Referenced Search Results</w:t>
      </w:r>
    </w:p>
    <w:p w14:paraId="2F268316" w14:textId="278E62BF" w:rsidR="002F70E5" w:rsidRPr="002F70E5" w:rsidRDefault="002F70E5" w:rsidP="002F70E5">
      <w:r w:rsidRPr="002F70E5">
        <w:drawing>
          <wp:inline distT="0" distB="0" distL="0" distR="0" wp14:anchorId="169FB21B" wp14:editId="2D080401">
            <wp:extent cx="152400" cy="152400"/>
            <wp:effectExtent l="0" t="0" r="0" b="0"/>
            <wp:docPr id="1636415172"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worldometers.info</w:t>
      </w:r>
    </w:p>
    <w:p w14:paraId="737FAA8C" w14:textId="77777777" w:rsidR="002F70E5" w:rsidRPr="002F70E5" w:rsidRDefault="002F70E5" w:rsidP="002F70E5">
      <w:hyperlink r:id="rId46" w:tgtFrame="_blank" w:history="1">
        <w:r w:rsidRPr="002F70E5">
          <w:rPr>
            <w:rStyle w:val="Hyperlink"/>
          </w:rPr>
          <w:t>India Demographics 2025 (Population, Age, Sex, Trends) - Worldometer</w:t>
        </w:r>
      </w:hyperlink>
    </w:p>
    <w:p w14:paraId="03BEA89C" w14:textId="60951251" w:rsidR="002F70E5" w:rsidRPr="002F70E5" w:rsidRDefault="002F70E5" w:rsidP="002F70E5">
      <w:r w:rsidRPr="002F70E5">
        <w:drawing>
          <wp:inline distT="0" distB="0" distL="0" distR="0" wp14:anchorId="0780676A" wp14:editId="676D20ED">
            <wp:extent cx="152400" cy="152400"/>
            <wp:effectExtent l="0" t="0" r="0" b="0"/>
            <wp:docPr id="2112933320"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price360.in</w:t>
      </w:r>
    </w:p>
    <w:p w14:paraId="445723F1" w14:textId="77777777" w:rsidR="002F70E5" w:rsidRPr="002F70E5" w:rsidRDefault="002F70E5" w:rsidP="002F70E5">
      <w:hyperlink r:id="rId48" w:tgtFrame="_blank" w:history="1">
        <w:r w:rsidRPr="002F70E5">
          <w:rPr>
            <w:rStyle w:val="Hyperlink"/>
          </w:rPr>
          <w:t>Price 360</w:t>
        </w:r>
      </w:hyperlink>
    </w:p>
    <w:p w14:paraId="5E0AA206" w14:textId="585A0D12" w:rsidR="002F70E5" w:rsidRPr="002F70E5" w:rsidRDefault="002F70E5" w:rsidP="002F70E5">
      <w:r w:rsidRPr="002F70E5">
        <w:drawing>
          <wp:inline distT="0" distB="0" distL="0" distR="0" wp14:anchorId="640C0A6C" wp14:editId="739FE67C">
            <wp:extent cx="152400" cy="152400"/>
            <wp:effectExtent l="0" t="0" r="0" b="0"/>
            <wp:docPr id="1695163634"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statista.com</w:t>
      </w:r>
    </w:p>
    <w:p w14:paraId="58F6B956" w14:textId="77777777" w:rsidR="002F70E5" w:rsidRPr="002F70E5" w:rsidRDefault="002F70E5" w:rsidP="002F70E5">
      <w:hyperlink r:id="rId50" w:tgtFrame="_blank" w:history="1">
        <w:r w:rsidRPr="002F70E5">
          <w:rPr>
            <w:rStyle w:val="Hyperlink"/>
          </w:rPr>
          <w:t>India - youth unemployment rate 1999-2024 - Statista</w:t>
        </w:r>
      </w:hyperlink>
    </w:p>
    <w:p w14:paraId="0C310D6F" w14:textId="7DB56082" w:rsidR="002F70E5" w:rsidRPr="002F70E5" w:rsidRDefault="002F70E5" w:rsidP="002F70E5">
      <w:r w:rsidRPr="002F70E5">
        <w:drawing>
          <wp:inline distT="0" distB="0" distL="0" distR="0" wp14:anchorId="3CF8C4ED" wp14:editId="47FE3148">
            <wp:extent cx="152400" cy="152400"/>
            <wp:effectExtent l="0" t="0" r="0" b="0"/>
            <wp:docPr id="44362659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news.gallup.com</w:t>
      </w:r>
    </w:p>
    <w:p w14:paraId="50DD1219" w14:textId="77777777" w:rsidR="002F70E5" w:rsidRPr="002F70E5" w:rsidRDefault="002F70E5" w:rsidP="002F70E5">
      <w:hyperlink r:id="rId52" w:tgtFrame="_blank" w:history="1">
        <w:r w:rsidRPr="002F70E5">
          <w:rPr>
            <w:rStyle w:val="Hyperlink"/>
          </w:rPr>
          <w:t>India's Youth Dividend: High Hopes for Today and Tomorrow</w:t>
        </w:r>
      </w:hyperlink>
    </w:p>
    <w:p w14:paraId="4C0C1A74" w14:textId="3F62C978" w:rsidR="002F70E5" w:rsidRPr="002F70E5" w:rsidRDefault="002F70E5" w:rsidP="002F70E5">
      <w:r w:rsidRPr="002F70E5">
        <w:drawing>
          <wp:inline distT="0" distB="0" distL="0" distR="0" wp14:anchorId="2EA77CF5" wp14:editId="593AC9F6">
            <wp:extent cx="152400" cy="152400"/>
            <wp:effectExtent l="0" t="0" r="0" b="0"/>
            <wp:docPr id="155298225"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tradingeconomics.com</w:t>
      </w:r>
    </w:p>
    <w:p w14:paraId="075FB806" w14:textId="77777777" w:rsidR="002F70E5" w:rsidRPr="002F70E5" w:rsidRDefault="002F70E5" w:rsidP="002F70E5">
      <w:hyperlink r:id="rId53" w:tgtFrame="_blank" w:history="1">
        <w:r w:rsidRPr="002F70E5">
          <w:rPr>
            <w:rStyle w:val="Hyperlink"/>
          </w:rPr>
          <w:t>India - Share Of Youth Not In Education, Employment Or Training, Total - 2025 Data 2026 Forecast 1994-2023 Historical</w:t>
        </w:r>
      </w:hyperlink>
    </w:p>
    <w:p w14:paraId="7E237686" w14:textId="7012F3D8" w:rsidR="002F70E5" w:rsidRPr="002F70E5" w:rsidRDefault="002F70E5" w:rsidP="002F70E5">
      <w:r w:rsidRPr="002F70E5">
        <w:drawing>
          <wp:inline distT="0" distB="0" distL="0" distR="0" wp14:anchorId="6A719A11" wp14:editId="1C75D902">
            <wp:extent cx="152400" cy="114300"/>
            <wp:effectExtent l="0" t="0" r="0" b="0"/>
            <wp:docPr id="1697868771"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2400" cy="114300"/>
                    </a:xfrm>
                    <a:prstGeom prst="rect">
                      <a:avLst/>
                    </a:prstGeom>
                    <a:noFill/>
                    <a:ln>
                      <a:noFill/>
                    </a:ln>
                  </pic:spPr>
                </pic:pic>
              </a:graphicData>
            </a:graphic>
          </wp:inline>
        </w:drawing>
      </w:r>
      <w:r w:rsidRPr="002F70E5">
        <w:t>drishtiias.com</w:t>
      </w:r>
    </w:p>
    <w:p w14:paraId="3186E34C" w14:textId="77777777" w:rsidR="002F70E5" w:rsidRPr="002F70E5" w:rsidRDefault="002F70E5" w:rsidP="002F70E5">
      <w:hyperlink r:id="rId55" w:tgtFrame="_blank" w:history="1">
        <w:r w:rsidRPr="002F70E5">
          <w:rPr>
            <w:rStyle w:val="Hyperlink"/>
          </w:rPr>
          <w:t>Youth in India 2022 Report</w:t>
        </w:r>
      </w:hyperlink>
    </w:p>
    <w:p w14:paraId="1ECAB4C0" w14:textId="6B1B0F30" w:rsidR="002F70E5" w:rsidRPr="002F70E5" w:rsidRDefault="002F70E5" w:rsidP="002F70E5">
      <w:r w:rsidRPr="002F70E5">
        <w:drawing>
          <wp:inline distT="0" distB="0" distL="0" distR="0" wp14:anchorId="233080ED" wp14:editId="7973D0B8">
            <wp:extent cx="152400" cy="152400"/>
            <wp:effectExtent l="0" t="0" r="0" b="0"/>
            <wp:docPr id="1269231483"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indbiz.gov.in</w:t>
      </w:r>
    </w:p>
    <w:p w14:paraId="6184F0EE" w14:textId="77777777" w:rsidR="002F70E5" w:rsidRPr="002F70E5" w:rsidRDefault="002F70E5" w:rsidP="002F70E5">
      <w:hyperlink r:id="rId57" w:tgtFrame="_blank" w:history="1">
        <w:r w:rsidRPr="002F70E5">
          <w:rPr>
            <w:rStyle w:val="Hyperlink"/>
          </w:rPr>
          <w:t>One of The Youngest Populations in the World – India’s Most Valuable Asset</w:t>
        </w:r>
      </w:hyperlink>
    </w:p>
    <w:p w14:paraId="441BC9BB" w14:textId="0CF9C748" w:rsidR="002F70E5" w:rsidRPr="002F70E5" w:rsidRDefault="002F70E5" w:rsidP="002F70E5">
      <w:r w:rsidRPr="002F70E5">
        <w:drawing>
          <wp:inline distT="0" distB="0" distL="0" distR="0" wp14:anchorId="16CEDC84" wp14:editId="7AD3087E">
            <wp:extent cx="152400" cy="152400"/>
            <wp:effectExtent l="0" t="0" r="0" b="0"/>
            <wp:docPr id="1166729983"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teriin.org</w:t>
      </w:r>
    </w:p>
    <w:p w14:paraId="7916DAA7" w14:textId="77777777" w:rsidR="002F70E5" w:rsidRPr="002F70E5" w:rsidRDefault="002F70E5" w:rsidP="002F70E5">
      <w:hyperlink r:id="rId59" w:tgtFrame="_blank" w:history="1">
        <w:r w:rsidRPr="002F70E5">
          <w:rPr>
            <w:rStyle w:val="Hyperlink"/>
          </w:rPr>
          <w:t>Skilling the Youth Ecosystem: Can It Be an Antidote to Society's ...</w:t>
        </w:r>
      </w:hyperlink>
    </w:p>
    <w:p w14:paraId="7CCF430F" w14:textId="0B3A932D" w:rsidR="002F70E5" w:rsidRPr="002F70E5" w:rsidRDefault="002F70E5" w:rsidP="002F70E5">
      <w:r w:rsidRPr="002F70E5">
        <w:drawing>
          <wp:inline distT="0" distB="0" distL="0" distR="0" wp14:anchorId="18EE7452" wp14:editId="6FDCF89D">
            <wp:extent cx="152400" cy="152400"/>
            <wp:effectExtent l="0" t="0" r="0" b="0"/>
            <wp:docPr id="310649772"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data.worldbank.org</w:t>
      </w:r>
    </w:p>
    <w:p w14:paraId="364C832C" w14:textId="77777777" w:rsidR="002F70E5" w:rsidRPr="002F70E5" w:rsidRDefault="002F70E5" w:rsidP="002F70E5">
      <w:hyperlink r:id="rId60" w:tgtFrame="_blank" w:history="1">
        <w:r w:rsidRPr="002F70E5">
          <w:rPr>
            <w:rStyle w:val="Hyperlink"/>
          </w:rPr>
          <w:t>Literacy rate, adult total (% of people ages 15 and above) - India ...</w:t>
        </w:r>
      </w:hyperlink>
    </w:p>
    <w:p w14:paraId="3050F80A" w14:textId="0BB908CA" w:rsidR="002F70E5" w:rsidRPr="002F70E5" w:rsidRDefault="002F70E5" w:rsidP="002F70E5">
      <w:r w:rsidRPr="002F70E5">
        <w:drawing>
          <wp:inline distT="0" distB="0" distL="0" distR="0" wp14:anchorId="0EF12264" wp14:editId="12E8E580">
            <wp:extent cx="152400" cy="152400"/>
            <wp:effectExtent l="0" t="0" r="0" b="0"/>
            <wp:docPr id="169054960"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ohchr.org</w:t>
      </w:r>
    </w:p>
    <w:p w14:paraId="2D48754B" w14:textId="77777777" w:rsidR="002F70E5" w:rsidRPr="002F70E5" w:rsidRDefault="002F70E5" w:rsidP="002F70E5">
      <w:hyperlink r:id="rId62" w:tgtFrame="_blank" w:history="1">
        <w:r w:rsidRPr="002F70E5">
          <w:rPr>
            <w:rStyle w:val="Hyperlink"/>
          </w:rPr>
          <w:t>[PDF] NAVIGATING INDIA'S DIGITAL DIVIDE - ohchr</w:t>
        </w:r>
      </w:hyperlink>
    </w:p>
    <w:p w14:paraId="4FC89A08" w14:textId="47243A51" w:rsidR="002F70E5" w:rsidRPr="002F70E5" w:rsidRDefault="002F70E5" w:rsidP="002F70E5">
      <w:r w:rsidRPr="002F70E5">
        <mc:AlternateContent>
          <mc:Choice Requires="wps">
            <w:drawing>
              <wp:inline distT="0" distB="0" distL="0" distR="0" wp14:anchorId="53C11D6F" wp14:editId="0CC6F150">
                <wp:extent cx="304800" cy="304800"/>
                <wp:effectExtent l="0" t="0" r="0" b="0"/>
                <wp:docPr id="346918246" name="Rectangle 1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DDD589" id="Rectangle 1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F70E5">
        <w:t>ilo.org</w:t>
      </w:r>
    </w:p>
    <w:p w14:paraId="5DCA124D" w14:textId="77777777" w:rsidR="002F70E5" w:rsidRPr="002F70E5" w:rsidRDefault="002F70E5" w:rsidP="002F70E5">
      <w:hyperlink r:id="rId63" w:tgtFrame="_blank" w:history="1">
        <w:r w:rsidRPr="002F70E5">
          <w:rPr>
            <w:rStyle w:val="Hyperlink"/>
          </w:rPr>
          <w:t>India Employment Report 2024: Youth employment, education and ...</w:t>
        </w:r>
      </w:hyperlink>
    </w:p>
    <w:p w14:paraId="2C2CF54E" w14:textId="3C92467E" w:rsidR="002F70E5" w:rsidRPr="002F70E5" w:rsidRDefault="002F70E5" w:rsidP="002F70E5">
      <w:r w:rsidRPr="002F70E5">
        <w:drawing>
          <wp:inline distT="0" distB="0" distL="0" distR="0" wp14:anchorId="329313A0" wp14:editId="0EDC82CA">
            <wp:extent cx="152400" cy="152400"/>
            <wp:effectExtent l="0" t="0" r="0" b="0"/>
            <wp:docPr id="1046308730"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tradingeconomics.com</w:t>
      </w:r>
    </w:p>
    <w:p w14:paraId="53CB894D" w14:textId="77777777" w:rsidR="002F70E5" w:rsidRPr="002F70E5" w:rsidRDefault="002F70E5" w:rsidP="002F70E5">
      <w:hyperlink r:id="rId64" w:tgtFrame="_blank" w:history="1">
        <w:r w:rsidRPr="002F70E5">
          <w:rPr>
            <w:rStyle w:val="Hyperlink"/>
          </w:rPr>
          <w:t>India Youth Unemployment Rate - Trading Economics</w:t>
        </w:r>
      </w:hyperlink>
    </w:p>
    <w:p w14:paraId="425F3241" w14:textId="67315398" w:rsidR="002F70E5" w:rsidRPr="002F70E5" w:rsidRDefault="002F70E5" w:rsidP="002F70E5">
      <w:r w:rsidRPr="002F70E5">
        <w:drawing>
          <wp:inline distT="0" distB="0" distL="0" distR="0" wp14:anchorId="4F64B4F8" wp14:editId="72E8C743">
            <wp:extent cx="152400" cy="152400"/>
            <wp:effectExtent l="0" t="0" r="0" b="0"/>
            <wp:docPr id="485003652"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pib.gov.in</w:t>
      </w:r>
    </w:p>
    <w:p w14:paraId="5917B4F0" w14:textId="77777777" w:rsidR="002F70E5" w:rsidRPr="002F70E5" w:rsidRDefault="002F70E5" w:rsidP="002F70E5">
      <w:hyperlink r:id="rId65" w:tgtFrame="_blank" w:history="1">
        <w:r w:rsidRPr="002F70E5">
          <w:rPr>
            <w:rStyle w:val="Hyperlink"/>
          </w:rPr>
          <w:t>India’s Growing Focus on Youth and Sports</w:t>
        </w:r>
      </w:hyperlink>
    </w:p>
    <w:p w14:paraId="7D854668" w14:textId="27147C78" w:rsidR="002F70E5" w:rsidRPr="002F70E5" w:rsidRDefault="002F70E5" w:rsidP="002F70E5">
      <w:r w:rsidRPr="002F70E5">
        <w:drawing>
          <wp:inline distT="0" distB="0" distL="0" distR="0" wp14:anchorId="657F71BF" wp14:editId="527329B9">
            <wp:extent cx="152400" cy="152400"/>
            <wp:effectExtent l="0" t="0" r="0" b="0"/>
            <wp:docPr id="2004769481"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pib.gov.in</w:t>
      </w:r>
    </w:p>
    <w:p w14:paraId="7CEB0135" w14:textId="77777777" w:rsidR="002F70E5" w:rsidRPr="002F70E5" w:rsidRDefault="002F70E5" w:rsidP="002F70E5">
      <w:hyperlink r:id="rId66" w:tgtFrame="_blank" w:history="1">
        <w:r w:rsidRPr="002F70E5">
          <w:rPr>
            <w:rStyle w:val="Hyperlink"/>
          </w:rPr>
          <w:t>Youth Unemployment Rate in India - PIB</w:t>
        </w:r>
      </w:hyperlink>
    </w:p>
    <w:p w14:paraId="5E9A5127" w14:textId="5ED445F4" w:rsidR="002F70E5" w:rsidRPr="002F70E5" w:rsidRDefault="002F70E5" w:rsidP="002F70E5">
      <w:r w:rsidRPr="002F70E5">
        <w:drawing>
          <wp:inline distT="0" distB="0" distL="0" distR="0" wp14:anchorId="653B9C8D" wp14:editId="5775D75F">
            <wp:extent cx="152400" cy="152400"/>
            <wp:effectExtent l="0" t="0" r="0" b="0"/>
            <wp:docPr id="49600589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fundhumanrights.org</w:t>
      </w:r>
    </w:p>
    <w:p w14:paraId="61282B98" w14:textId="77777777" w:rsidR="002F70E5" w:rsidRPr="002F70E5" w:rsidRDefault="002F70E5" w:rsidP="002F70E5">
      <w:hyperlink r:id="rId68" w:tgtFrame="_blank" w:history="1">
        <w:r w:rsidRPr="002F70E5">
          <w:rPr>
            <w:rStyle w:val="Hyperlink"/>
          </w:rPr>
          <w:t>New Research: Youth Digital Engagement in India</w:t>
        </w:r>
      </w:hyperlink>
    </w:p>
    <w:p w14:paraId="5D1D4BAC" w14:textId="6285910A" w:rsidR="002F70E5" w:rsidRPr="002F70E5" w:rsidRDefault="002F70E5" w:rsidP="002F70E5">
      <w:r w:rsidRPr="002F70E5">
        <w:drawing>
          <wp:inline distT="0" distB="0" distL="0" distR="0" wp14:anchorId="3AF1CA34" wp14:editId="008DFF3E">
            <wp:extent cx="152400" cy="152400"/>
            <wp:effectExtent l="0" t="0" r="0" b="0"/>
            <wp:docPr id="1149697121"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theglobaleconomy.com</w:t>
      </w:r>
    </w:p>
    <w:p w14:paraId="47ECDD13" w14:textId="77777777" w:rsidR="002F70E5" w:rsidRPr="002F70E5" w:rsidRDefault="002F70E5" w:rsidP="002F70E5">
      <w:hyperlink r:id="rId70" w:tgtFrame="_blank" w:history="1">
        <w:r w:rsidRPr="002F70E5">
          <w:rPr>
            <w:rStyle w:val="Hyperlink"/>
          </w:rPr>
          <w:t>India Youth literacy rate, ages 15-24 - data, chart | TheGloba...</w:t>
        </w:r>
      </w:hyperlink>
    </w:p>
    <w:p w14:paraId="64EA08B4" w14:textId="1D447F3F" w:rsidR="002F70E5" w:rsidRPr="002F70E5" w:rsidRDefault="002F70E5" w:rsidP="002F70E5">
      <w:r w:rsidRPr="002F70E5">
        <w:drawing>
          <wp:inline distT="0" distB="0" distL="0" distR="0" wp14:anchorId="68E705D4" wp14:editId="25071F32">
            <wp:extent cx="152400" cy="152400"/>
            <wp:effectExtent l="0" t="0" r="0" b="0"/>
            <wp:docPr id="218253565"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pib.gov.in</w:t>
      </w:r>
    </w:p>
    <w:p w14:paraId="015CC353" w14:textId="77777777" w:rsidR="002F70E5" w:rsidRPr="002F70E5" w:rsidRDefault="002F70E5" w:rsidP="002F70E5">
      <w:hyperlink r:id="rId71" w:tgtFrame="_blank" w:history="1">
        <w:r w:rsidRPr="002F70E5">
          <w:rPr>
            <w:rStyle w:val="Hyperlink"/>
          </w:rPr>
          <w:t>Rural Youth Lead India's Digital Transformation - PIB</w:t>
        </w:r>
      </w:hyperlink>
    </w:p>
    <w:p w14:paraId="5EBE0A23" w14:textId="3C83650D" w:rsidR="002F70E5" w:rsidRPr="002F70E5" w:rsidRDefault="002F70E5" w:rsidP="002F70E5">
      <w:r w:rsidRPr="002F70E5">
        <w:drawing>
          <wp:inline distT="0" distB="0" distL="0" distR="0" wp14:anchorId="01D78729" wp14:editId="6E8341E2">
            <wp:extent cx="152400" cy="152400"/>
            <wp:effectExtent l="0" t="0" r="0" b="0"/>
            <wp:docPr id="535997773"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scmp.com</w:t>
      </w:r>
    </w:p>
    <w:p w14:paraId="3B97C964" w14:textId="77777777" w:rsidR="002F70E5" w:rsidRPr="002F70E5" w:rsidRDefault="002F70E5" w:rsidP="002F70E5">
      <w:hyperlink r:id="rId73" w:tgtFrame="_blank" w:history="1">
        <w:r w:rsidRPr="002F70E5">
          <w:rPr>
            <w:rStyle w:val="Hyperlink"/>
          </w:rPr>
          <w:t>Can India bridge digital education divide to prepare its youth for tech ...</w:t>
        </w:r>
      </w:hyperlink>
    </w:p>
    <w:p w14:paraId="4915DD1D" w14:textId="6346026D" w:rsidR="002F70E5" w:rsidRPr="002F70E5" w:rsidRDefault="002F70E5" w:rsidP="002F70E5">
      <w:r w:rsidRPr="002F70E5">
        <w:drawing>
          <wp:inline distT="0" distB="0" distL="0" distR="0" wp14:anchorId="4468EE03" wp14:editId="0C2ADBFC">
            <wp:extent cx="152400" cy="152400"/>
            <wp:effectExtent l="0" t="0" r="0" b="0"/>
            <wp:docPr id="579867706"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ddnews.gov.in</w:t>
      </w:r>
    </w:p>
    <w:p w14:paraId="66D08EEE" w14:textId="77777777" w:rsidR="002F70E5" w:rsidRPr="002F70E5" w:rsidRDefault="002F70E5" w:rsidP="002F70E5">
      <w:hyperlink r:id="rId75" w:tgtFrame="_blank" w:history="1">
        <w:r w:rsidRPr="002F70E5">
          <w:rPr>
            <w:rStyle w:val="Hyperlink"/>
          </w:rPr>
          <w:t>From Digital India to Digital Classrooms-How Bharat's Internet ...</w:t>
        </w:r>
      </w:hyperlink>
    </w:p>
    <w:p w14:paraId="6A0821CA" w14:textId="1AE1B459" w:rsidR="002F70E5" w:rsidRPr="002F70E5" w:rsidRDefault="002F70E5" w:rsidP="002F70E5">
      <w:r w:rsidRPr="002F70E5">
        <w:drawing>
          <wp:inline distT="0" distB="0" distL="0" distR="0" wp14:anchorId="087FB2D3" wp14:editId="62E8DFE1">
            <wp:extent cx="152400" cy="152400"/>
            <wp:effectExtent l="0" t="0" r="0" b="0"/>
            <wp:docPr id="205708590"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en.wikipedia.org</w:t>
      </w:r>
    </w:p>
    <w:p w14:paraId="550540B6" w14:textId="77777777" w:rsidR="002F70E5" w:rsidRPr="002F70E5" w:rsidRDefault="002F70E5" w:rsidP="002F70E5">
      <w:hyperlink r:id="rId77" w:tgtFrame="_blank" w:history="1">
        <w:r w:rsidRPr="002F70E5">
          <w:rPr>
            <w:rStyle w:val="Hyperlink"/>
          </w:rPr>
          <w:t>Literacy in India - Wikipedia</w:t>
        </w:r>
      </w:hyperlink>
    </w:p>
    <w:p w14:paraId="45906966" w14:textId="3F9DC9E1" w:rsidR="002F70E5" w:rsidRPr="002F70E5" w:rsidRDefault="002F70E5" w:rsidP="002F70E5">
      <w:r w:rsidRPr="002F70E5">
        <w:drawing>
          <wp:inline distT="0" distB="0" distL="0" distR="0" wp14:anchorId="25FC08F1" wp14:editId="725EF304">
            <wp:extent cx="152400" cy="152400"/>
            <wp:effectExtent l="0" t="0" r="0" b="0"/>
            <wp:docPr id="1703531431"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statista.com</w:t>
      </w:r>
    </w:p>
    <w:p w14:paraId="50283B61" w14:textId="77777777" w:rsidR="002F70E5" w:rsidRPr="002F70E5" w:rsidRDefault="002F70E5" w:rsidP="002F70E5">
      <w:hyperlink r:id="rId78" w:tgtFrame="_blank" w:history="1">
        <w:r w:rsidRPr="002F70E5">
          <w:rPr>
            <w:rStyle w:val="Hyperlink"/>
          </w:rPr>
          <w:t>India: youth literacy rate 2022 | Statista</w:t>
        </w:r>
      </w:hyperlink>
    </w:p>
    <w:p w14:paraId="327AE376" w14:textId="48DD92DD" w:rsidR="002F70E5" w:rsidRPr="002F70E5" w:rsidRDefault="002F70E5" w:rsidP="002F70E5">
      <w:r w:rsidRPr="002F70E5">
        <w:drawing>
          <wp:inline distT="0" distB="0" distL="0" distR="0" wp14:anchorId="50EFD98B" wp14:editId="4E4504FF">
            <wp:extent cx="152400" cy="152400"/>
            <wp:effectExtent l="0" t="0" r="0" b="0"/>
            <wp:docPr id="545911590"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impriindia.com</w:t>
      </w:r>
    </w:p>
    <w:p w14:paraId="2F74FCEF" w14:textId="77777777" w:rsidR="002F70E5" w:rsidRPr="002F70E5" w:rsidRDefault="002F70E5" w:rsidP="002F70E5">
      <w:hyperlink r:id="rId80" w:tgtFrame="_blank" w:history="1">
        <w:r w:rsidRPr="002F70E5">
          <w:rPr>
            <w:rStyle w:val="Hyperlink"/>
          </w:rPr>
          <w:t>Understanding Youth Unemployment In India: Using PLFS Data - impri</w:t>
        </w:r>
      </w:hyperlink>
    </w:p>
    <w:p w14:paraId="36183936" w14:textId="53E2DE83" w:rsidR="002F70E5" w:rsidRPr="002F70E5" w:rsidRDefault="002F70E5" w:rsidP="002F70E5">
      <w:r w:rsidRPr="002F70E5">
        <w:drawing>
          <wp:inline distT="0" distB="0" distL="0" distR="0" wp14:anchorId="1C799B17" wp14:editId="5BA13E60">
            <wp:extent cx="152400" cy="152400"/>
            <wp:effectExtent l="0" t="0" r="0" b="0"/>
            <wp:docPr id="333610928"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tradingeconomics.com</w:t>
      </w:r>
    </w:p>
    <w:p w14:paraId="5A57A508" w14:textId="77777777" w:rsidR="002F70E5" w:rsidRPr="002F70E5" w:rsidRDefault="002F70E5" w:rsidP="002F70E5">
      <w:hyperlink r:id="rId81" w:tgtFrame="_blank" w:history="1">
        <w:r w:rsidRPr="002F70E5">
          <w:rPr>
            <w:rStyle w:val="Hyperlink"/>
          </w:rPr>
          <w:t>India - Age Dependency Ratio, Young (% Of Working-age Population) - 2025 Data 2026 Forecast 1960-2024 Historical</w:t>
        </w:r>
      </w:hyperlink>
    </w:p>
    <w:p w14:paraId="6F630AA1" w14:textId="56C21665" w:rsidR="002F70E5" w:rsidRPr="002F70E5" w:rsidRDefault="002F70E5" w:rsidP="002F70E5">
      <w:r w:rsidRPr="002F70E5">
        <w:drawing>
          <wp:inline distT="0" distB="0" distL="0" distR="0" wp14:anchorId="003F82EC" wp14:editId="5D851D4E">
            <wp:extent cx="152400" cy="152400"/>
            <wp:effectExtent l="0" t="0" r="0" b="0"/>
            <wp:docPr id="4071549"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data.worldbank.org</w:t>
      </w:r>
    </w:p>
    <w:p w14:paraId="459BC3D1" w14:textId="77777777" w:rsidR="002F70E5" w:rsidRPr="002F70E5" w:rsidRDefault="002F70E5" w:rsidP="002F70E5">
      <w:hyperlink r:id="rId82" w:tgtFrame="_blank" w:history="1">
        <w:r w:rsidRPr="002F70E5">
          <w:rPr>
            <w:rStyle w:val="Hyperlink"/>
          </w:rPr>
          <w:t>Unemployment, youth total (% of total labor force ages 15-24) (national estimate) - India | Data</w:t>
        </w:r>
      </w:hyperlink>
    </w:p>
    <w:p w14:paraId="03B3F030" w14:textId="50FB10D2" w:rsidR="002F70E5" w:rsidRPr="002F70E5" w:rsidRDefault="002F70E5" w:rsidP="002F70E5">
      <w:r w:rsidRPr="002F70E5">
        <w:drawing>
          <wp:inline distT="0" distB="0" distL="0" distR="0" wp14:anchorId="1F8E48BD" wp14:editId="26DB954A">
            <wp:extent cx="152400" cy="152400"/>
            <wp:effectExtent l="0" t="0" r="0" b="0"/>
            <wp:docPr id="967723500"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tradingeconomics.com</w:t>
      </w:r>
    </w:p>
    <w:p w14:paraId="29120AF3" w14:textId="77777777" w:rsidR="002F70E5" w:rsidRPr="002F70E5" w:rsidRDefault="002F70E5" w:rsidP="002F70E5">
      <w:hyperlink r:id="rId83" w:tgtFrame="_blank" w:history="1">
        <w:r w:rsidRPr="002F70E5">
          <w:rPr>
            <w:rStyle w:val="Hyperlink"/>
          </w:rPr>
          <w:t>India - Literacy Rate, Youth Male (% Of Males Ages 15-24) - 2025 ...</w:t>
        </w:r>
      </w:hyperlink>
    </w:p>
    <w:p w14:paraId="343AD7E2" w14:textId="5E56672D" w:rsidR="002F70E5" w:rsidRPr="002F70E5" w:rsidRDefault="002F70E5" w:rsidP="002F70E5">
      <w:r w:rsidRPr="002F70E5">
        <w:drawing>
          <wp:inline distT="0" distB="0" distL="0" distR="0" wp14:anchorId="30894C8F" wp14:editId="69A79D9C">
            <wp:extent cx="152400" cy="152400"/>
            <wp:effectExtent l="0" t="0" r="0" b="0"/>
            <wp:docPr id="182689302"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india.unfpa.org</w:t>
      </w:r>
    </w:p>
    <w:p w14:paraId="5078B724" w14:textId="77777777" w:rsidR="002F70E5" w:rsidRPr="002F70E5" w:rsidRDefault="002F70E5" w:rsidP="002F70E5">
      <w:hyperlink r:id="rId85" w:tgtFrame="_blank" w:history="1">
        <w:r w:rsidRPr="002F70E5">
          <w:rPr>
            <w:rStyle w:val="Hyperlink"/>
          </w:rPr>
          <w:t>Proﬁle of Adolescents and Youth in India State of Literacy among</w:t>
        </w:r>
      </w:hyperlink>
    </w:p>
    <w:p w14:paraId="4216C934" w14:textId="1641D530" w:rsidR="002F70E5" w:rsidRPr="002F70E5" w:rsidRDefault="002F70E5" w:rsidP="002F70E5">
      <w:r w:rsidRPr="002F70E5">
        <w:drawing>
          <wp:inline distT="0" distB="0" distL="0" distR="0" wp14:anchorId="1E4AE045" wp14:editId="20B33696">
            <wp:extent cx="152400" cy="152400"/>
            <wp:effectExtent l="0" t="0" r="0" b="0"/>
            <wp:docPr id="29550236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fred.stlouisfed.org</w:t>
      </w:r>
    </w:p>
    <w:p w14:paraId="7F31A3A8" w14:textId="77777777" w:rsidR="002F70E5" w:rsidRPr="002F70E5" w:rsidRDefault="002F70E5" w:rsidP="002F70E5">
      <w:hyperlink r:id="rId87" w:tgtFrame="_blank" w:history="1">
        <w:r w:rsidRPr="002F70E5">
          <w:rPr>
            <w:rStyle w:val="Hyperlink"/>
          </w:rPr>
          <w:t>Youth Unemployment Rate for India (SLUEM1524ZSIND) | FRED</w:t>
        </w:r>
      </w:hyperlink>
    </w:p>
    <w:p w14:paraId="2E606715" w14:textId="6F550393" w:rsidR="002F70E5" w:rsidRPr="002F70E5" w:rsidRDefault="002F70E5" w:rsidP="002F70E5">
      <w:r w:rsidRPr="002F70E5">
        <w:drawing>
          <wp:inline distT="0" distB="0" distL="0" distR="0" wp14:anchorId="398A7422" wp14:editId="031247B1">
            <wp:extent cx="297180" cy="297180"/>
            <wp:effectExtent l="0" t="0" r="7620" b="7620"/>
            <wp:docPr id="800293996"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97180" cy="297180"/>
                    </a:xfrm>
                    <a:prstGeom prst="rect">
                      <a:avLst/>
                    </a:prstGeom>
                    <a:noFill/>
                    <a:ln>
                      <a:noFill/>
                    </a:ln>
                  </pic:spPr>
                </pic:pic>
              </a:graphicData>
            </a:graphic>
          </wp:inline>
        </w:drawing>
      </w:r>
      <w:r w:rsidRPr="002F70E5">
        <w:t>iipsindia.ac.in</w:t>
      </w:r>
    </w:p>
    <w:p w14:paraId="435F5EA1" w14:textId="77777777" w:rsidR="002F70E5" w:rsidRPr="002F70E5" w:rsidRDefault="002F70E5" w:rsidP="002F70E5">
      <w:hyperlink r:id="rId89" w:tgtFrame="_blank" w:history="1">
        <w:r w:rsidRPr="002F70E5">
          <w:rPr>
            <w:rStyle w:val="Hyperlink"/>
          </w:rPr>
          <w:t>Youth in India | International Institute for Population Sciences (IIPS)</w:t>
        </w:r>
      </w:hyperlink>
    </w:p>
    <w:p w14:paraId="3CBE23B3" w14:textId="0AF14DBA" w:rsidR="002F70E5" w:rsidRPr="002F70E5" w:rsidRDefault="002F70E5" w:rsidP="002F70E5">
      <w:r w:rsidRPr="002F70E5">
        <w:drawing>
          <wp:inline distT="0" distB="0" distL="0" distR="0" wp14:anchorId="0F96179E" wp14:editId="50D4B359">
            <wp:extent cx="152400" cy="152400"/>
            <wp:effectExtent l="0" t="0" r="0" b="0"/>
            <wp:docPr id="1477598367"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opportunities-insight.britishcouncil.org</w:t>
      </w:r>
    </w:p>
    <w:p w14:paraId="656C625E" w14:textId="77777777" w:rsidR="002F70E5" w:rsidRPr="002F70E5" w:rsidRDefault="002F70E5" w:rsidP="002F70E5">
      <w:hyperlink r:id="rId91" w:tgtFrame="_blank" w:history="1">
        <w:r w:rsidRPr="002F70E5">
          <w:rPr>
            <w:rStyle w:val="Hyperlink"/>
          </w:rPr>
          <w:t>Rise in usage of digital and social media by Indian youngsters</w:t>
        </w:r>
      </w:hyperlink>
    </w:p>
    <w:p w14:paraId="0A068FE9" w14:textId="3853EFD8" w:rsidR="002F70E5" w:rsidRPr="002F70E5" w:rsidRDefault="002F70E5" w:rsidP="002F70E5">
      <w:r w:rsidRPr="002F70E5">
        <w:drawing>
          <wp:inline distT="0" distB="0" distL="0" distR="0" wp14:anchorId="0C14C505" wp14:editId="35F2A295">
            <wp:extent cx="152400" cy="152400"/>
            <wp:effectExtent l="0" t="0" r="0" b="0"/>
            <wp:docPr id="69760753"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business-standard.com</w:t>
      </w:r>
    </w:p>
    <w:p w14:paraId="38CB965E" w14:textId="77777777" w:rsidR="002F70E5" w:rsidRPr="002F70E5" w:rsidRDefault="002F70E5" w:rsidP="002F70E5">
      <w:hyperlink r:id="rId93" w:tgtFrame="_blank" w:history="1">
        <w:r w:rsidRPr="002F70E5">
          <w:rPr>
            <w:rStyle w:val="Hyperlink"/>
          </w:rPr>
          <w:t>India's population estimated at 1.4 bn, 24% in 0-14 age bracket: UNFPA</w:t>
        </w:r>
      </w:hyperlink>
    </w:p>
    <w:p w14:paraId="75545AE1" w14:textId="08B92D09" w:rsidR="002F70E5" w:rsidRPr="002F70E5" w:rsidRDefault="002F70E5" w:rsidP="002F70E5">
      <w:r w:rsidRPr="002F70E5">
        <w:drawing>
          <wp:inline distT="0" distB="0" distL="0" distR="0" wp14:anchorId="13D70246" wp14:editId="106834AB">
            <wp:extent cx="152400" cy="152400"/>
            <wp:effectExtent l="0" t="0" r="0" b="0"/>
            <wp:docPr id="1703367296"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en.wikipedia.org</w:t>
      </w:r>
    </w:p>
    <w:p w14:paraId="402F558F" w14:textId="77777777" w:rsidR="002F70E5" w:rsidRPr="002F70E5" w:rsidRDefault="002F70E5" w:rsidP="002F70E5">
      <w:hyperlink r:id="rId94" w:tgtFrame="_blank" w:history="1">
        <w:r w:rsidRPr="002F70E5">
          <w:rPr>
            <w:rStyle w:val="Hyperlink"/>
          </w:rPr>
          <w:t>Youth in India - Wikipedia</w:t>
        </w:r>
      </w:hyperlink>
    </w:p>
    <w:p w14:paraId="72F23779" w14:textId="6F87418D" w:rsidR="002F70E5" w:rsidRPr="002F70E5" w:rsidRDefault="002F70E5" w:rsidP="002F70E5">
      <w:r w:rsidRPr="002F70E5">
        <w:drawing>
          <wp:inline distT="0" distB="0" distL="0" distR="0" wp14:anchorId="3A7EE669" wp14:editId="08D85D7D">
            <wp:extent cx="152400" cy="152400"/>
            <wp:effectExtent l="0" t="0" r="0" b="0"/>
            <wp:docPr id="921146884"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timesofindia.indiatimes.com</w:t>
      </w:r>
    </w:p>
    <w:p w14:paraId="514705B5" w14:textId="77777777" w:rsidR="002F70E5" w:rsidRPr="002F70E5" w:rsidRDefault="002F70E5" w:rsidP="002F70E5">
      <w:hyperlink r:id="rId96" w:tgtFrame="_blank" w:history="1">
        <w:r w:rsidRPr="002F70E5">
          <w:rPr>
            <w:rStyle w:val="Hyperlink"/>
          </w:rPr>
          <w:t>India Population: Is India’s rapidly growing youth population a dividend or disaster? | India News - The Times of India</w:t>
        </w:r>
      </w:hyperlink>
    </w:p>
    <w:p w14:paraId="2CB2C832" w14:textId="54EE7644" w:rsidR="002F70E5" w:rsidRPr="002F70E5" w:rsidRDefault="002F70E5" w:rsidP="002F70E5">
      <w:r w:rsidRPr="002F70E5">
        <mc:AlternateContent>
          <mc:Choice Requires="wps">
            <w:drawing>
              <wp:inline distT="0" distB="0" distL="0" distR="0" wp14:anchorId="315A1FB7" wp14:editId="62B85700">
                <wp:extent cx="304800" cy="304800"/>
                <wp:effectExtent l="0" t="0" r="0" b="0"/>
                <wp:docPr id="827192679" name="Rectangle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94C5E5" id="Rectangle 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F70E5">
        <w:t>pmc.ncbi.nlm.nih.gov</w:t>
      </w:r>
    </w:p>
    <w:p w14:paraId="61B6FF07" w14:textId="77777777" w:rsidR="002F70E5" w:rsidRPr="002F70E5" w:rsidRDefault="002F70E5" w:rsidP="002F70E5">
      <w:hyperlink r:id="rId97" w:tgtFrame="_blank" w:history="1">
        <w:r w:rsidRPr="002F70E5">
          <w:rPr>
            <w:rStyle w:val="Hyperlink"/>
          </w:rPr>
          <w:t>Is it time for India to set social media age limits for adolescents? - PMC</w:t>
        </w:r>
      </w:hyperlink>
    </w:p>
    <w:p w14:paraId="446299B7" w14:textId="3A262534" w:rsidR="002F70E5" w:rsidRPr="002F70E5" w:rsidRDefault="002F70E5" w:rsidP="002F70E5">
      <w:r w:rsidRPr="002F70E5">
        <w:drawing>
          <wp:inline distT="0" distB="0" distL="0" distR="0" wp14:anchorId="697F7397" wp14:editId="2453B3D1">
            <wp:extent cx="152400" cy="152400"/>
            <wp:effectExtent l="0" t="0" r="0" b="0"/>
            <wp:docPr id="2134456046"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data.worldbank.org</w:t>
      </w:r>
    </w:p>
    <w:p w14:paraId="15AFEA15" w14:textId="77777777" w:rsidR="002F70E5" w:rsidRPr="002F70E5" w:rsidRDefault="002F70E5" w:rsidP="002F70E5">
      <w:hyperlink r:id="rId98" w:tgtFrame="_blank" w:history="1">
        <w:r w:rsidRPr="002F70E5">
          <w:rPr>
            <w:rStyle w:val="Hyperlink"/>
          </w:rPr>
          <w:t>Share of youth not in education, employment or training, total (% of youth population) - India | Data</w:t>
        </w:r>
      </w:hyperlink>
    </w:p>
    <w:p w14:paraId="18B3F0FD" w14:textId="123CDF61" w:rsidR="002F70E5" w:rsidRPr="002F70E5" w:rsidRDefault="002F70E5" w:rsidP="002F70E5">
      <w:r w:rsidRPr="002F70E5">
        <w:drawing>
          <wp:inline distT="0" distB="0" distL="0" distR="0" wp14:anchorId="598245F7" wp14:editId="3A420815">
            <wp:extent cx="144780" cy="137160"/>
            <wp:effectExtent l="0" t="0" r="7620" b="0"/>
            <wp:docPr id="1443687915"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44780" cy="137160"/>
                    </a:xfrm>
                    <a:prstGeom prst="rect">
                      <a:avLst/>
                    </a:prstGeom>
                    <a:noFill/>
                    <a:ln>
                      <a:noFill/>
                    </a:ln>
                  </pic:spPr>
                </pic:pic>
              </a:graphicData>
            </a:graphic>
          </wp:inline>
        </w:drawing>
      </w:r>
      <w:r w:rsidRPr="002F70E5">
        <w:t>nationmaster.com</w:t>
      </w:r>
    </w:p>
    <w:p w14:paraId="4A30C6B8" w14:textId="77777777" w:rsidR="002F70E5" w:rsidRPr="002F70E5" w:rsidRDefault="002F70E5" w:rsidP="002F70E5">
      <w:hyperlink r:id="rId100" w:tgtFrame="_blank" w:history="1">
        <w:r w:rsidRPr="002F70E5">
          <w:rPr>
            <w:rStyle w:val="Hyperlink"/>
          </w:rPr>
          <w:t>Youth Literacy Rate in India</w:t>
        </w:r>
      </w:hyperlink>
    </w:p>
    <w:p w14:paraId="4C444C25" w14:textId="5EF57D77" w:rsidR="002F70E5" w:rsidRPr="002F70E5" w:rsidRDefault="002F70E5" w:rsidP="002F70E5">
      <w:r w:rsidRPr="002F70E5">
        <w:drawing>
          <wp:inline distT="0" distB="0" distL="0" distR="0" wp14:anchorId="75C2F3F6" wp14:editId="7F43969A">
            <wp:extent cx="152400" cy="152400"/>
            <wp:effectExtent l="0" t="0" r="0" b="0"/>
            <wp:docPr id="187685034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kadence.com</w:t>
      </w:r>
    </w:p>
    <w:p w14:paraId="732A1655" w14:textId="77777777" w:rsidR="002F70E5" w:rsidRPr="002F70E5" w:rsidRDefault="002F70E5" w:rsidP="002F70E5">
      <w:hyperlink r:id="rId102" w:tgtFrame="_blank" w:history="1">
        <w:r w:rsidRPr="002F70E5">
          <w:rPr>
            <w:rStyle w:val="Hyperlink"/>
          </w:rPr>
          <w:t>How India's Youth Are Embracing Neo-Banks - Kadence International</w:t>
        </w:r>
      </w:hyperlink>
    </w:p>
    <w:p w14:paraId="30A7B47D" w14:textId="0F97147A" w:rsidR="002F70E5" w:rsidRPr="002F70E5" w:rsidRDefault="002F70E5" w:rsidP="002F70E5">
      <w:r w:rsidRPr="002F70E5">
        <w:drawing>
          <wp:inline distT="0" distB="0" distL="0" distR="0" wp14:anchorId="53161F66" wp14:editId="0CA4211D">
            <wp:extent cx="152400" cy="152400"/>
            <wp:effectExtent l="0" t="0" r="0" b="0"/>
            <wp:docPr id="1974227045"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protium.co.in</w:t>
      </w:r>
    </w:p>
    <w:p w14:paraId="2CC3F1C2" w14:textId="77777777" w:rsidR="002F70E5" w:rsidRPr="002F70E5" w:rsidRDefault="002F70E5" w:rsidP="002F70E5">
      <w:hyperlink r:id="rId104" w:tgtFrame="_blank" w:history="1">
        <w:r w:rsidRPr="002F70E5">
          <w:rPr>
            <w:rStyle w:val="Hyperlink"/>
          </w:rPr>
          <w:t>International Youth Day 2025: India’s Youth Leading the Way for a Sustainable Future - Protium : Protium</w:t>
        </w:r>
      </w:hyperlink>
    </w:p>
    <w:p w14:paraId="741E6ADA" w14:textId="7B96BEC2" w:rsidR="002F70E5" w:rsidRPr="002F70E5" w:rsidRDefault="002F70E5" w:rsidP="002F70E5">
      <w:r w:rsidRPr="002F70E5">
        <w:drawing>
          <wp:inline distT="0" distB="0" distL="0" distR="0" wp14:anchorId="12BF6FCA" wp14:editId="78D0C15B">
            <wp:extent cx="152400" cy="114300"/>
            <wp:effectExtent l="0" t="0" r="0" b="0"/>
            <wp:docPr id="1090623116"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2400" cy="114300"/>
                    </a:xfrm>
                    <a:prstGeom prst="rect">
                      <a:avLst/>
                    </a:prstGeom>
                    <a:noFill/>
                    <a:ln>
                      <a:noFill/>
                    </a:ln>
                  </pic:spPr>
                </pic:pic>
              </a:graphicData>
            </a:graphic>
          </wp:inline>
        </w:drawing>
      </w:r>
      <w:r w:rsidRPr="002F70E5">
        <w:t>drishtiias.com</w:t>
      </w:r>
    </w:p>
    <w:p w14:paraId="4DF6230F" w14:textId="77777777" w:rsidR="002F70E5" w:rsidRPr="002F70E5" w:rsidRDefault="002F70E5" w:rsidP="002F70E5">
      <w:hyperlink r:id="rId105" w:tgtFrame="_blank" w:history="1">
        <w:r w:rsidRPr="002F70E5">
          <w:rPr>
            <w:rStyle w:val="Hyperlink"/>
          </w:rPr>
          <w:t>World Population Day 2025 and India's Youth</w:t>
        </w:r>
      </w:hyperlink>
    </w:p>
    <w:p w14:paraId="76ABC5A5" w14:textId="3FE7FD03" w:rsidR="002F70E5" w:rsidRPr="002F70E5" w:rsidRDefault="002F70E5" w:rsidP="002F70E5">
      <w:r w:rsidRPr="002F70E5">
        <w:drawing>
          <wp:inline distT="0" distB="0" distL="0" distR="0" wp14:anchorId="553042CB" wp14:editId="7500EF44">
            <wp:extent cx="152400" cy="152400"/>
            <wp:effectExtent l="0" t="0" r="0" b="0"/>
            <wp:docPr id="1645786063"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india.unfpa.org</w:t>
      </w:r>
    </w:p>
    <w:p w14:paraId="36CA4AEB" w14:textId="77777777" w:rsidR="002F70E5" w:rsidRPr="002F70E5" w:rsidRDefault="002F70E5" w:rsidP="002F70E5">
      <w:hyperlink r:id="rId106" w:tgtFrame="_blank" w:history="1">
        <w:r w:rsidRPr="002F70E5">
          <w:rPr>
            <w:rStyle w:val="Hyperlink"/>
          </w:rPr>
          <w:t>UNFPA India | Adolescents and Youth</w:t>
        </w:r>
      </w:hyperlink>
    </w:p>
    <w:p w14:paraId="09A8FC81" w14:textId="323E0831" w:rsidR="002F70E5" w:rsidRPr="002F70E5" w:rsidRDefault="002F70E5" w:rsidP="002F70E5">
      <w:r w:rsidRPr="002F70E5">
        <w:drawing>
          <wp:inline distT="0" distB="0" distL="0" distR="0" wp14:anchorId="377F383E" wp14:editId="74711BA2">
            <wp:extent cx="152400" cy="152400"/>
            <wp:effectExtent l="0" t="0" r="0" b="0"/>
            <wp:docPr id="372508775"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indexmundi.com</w:t>
      </w:r>
    </w:p>
    <w:p w14:paraId="32EBA041" w14:textId="77777777" w:rsidR="002F70E5" w:rsidRPr="002F70E5" w:rsidRDefault="002F70E5" w:rsidP="002F70E5">
      <w:hyperlink r:id="rId108" w:tgtFrame="_blank" w:history="1">
        <w:r w:rsidRPr="002F70E5">
          <w:rPr>
            <w:rStyle w:val="Hyperlink"/>
          </w:rPr>
          <w:t>India - Literacy rate, youth total (% of people ages 15-24)</w:t>
        </w:r>
      </w:hyperlink>
    </w:p>
    <w:p w14:paraId="146FAAB8" w14:textId="0D2B29F1" w:rsidR="002F70E5" w:rsidRPr="002F70E5" w:rsidRDefault="002F70E5" w:rsidP="002F70E5">
      <w:r w:rsidRPr="002F70E5">
        <w:drawing>
          <wp:inline distT="0" distB="0" distL="0" distR="0" wp14:anchorId="269D7BD7" wp14:editId="63213CED">
            <wp:extent cx="152400" cy="152400"/>
            <wp:effectExtent l="0" t="0" r="0" b="0"/>
            <wp:docPr id="89103583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macrotrends.net</w:t>
      </w:r>
    </w:p>
    <w:p w14:paraId="1AF504CD" w14:textId="77777777" w:rsidR="002F70E5" w:rsidRPr="002F70E5" w:rsidRDefault="002F70E5" w:rsidP="002F70E5">
      <w:hyperlink r:id="rId110" w:tgtFrame="_blank" w:history="1">
        <w:r w:rsidRPr="002F70E5">
          <w:rPr>
            <w:rStyle w:val="Hyperlink"/>
          </w:rPr>
          <w:t>India Youth Unemployment Rate (1991-2024) - Macrotrends</w:t>
        </w:r>
      </w:hyperlink>
    </w:p>
    <w:p w14:paraId="44C5E98A" w14:textId="3524A29F" w:rsidR="002F70E5" w:rsidRPr="002F70E5" w:rsidRDefault="002F70E5" w:rsidP="002F70E5">
      <w:r w:rsidRPr="002F70E5">
        <w:drawing>
          <wp:inline distT="0" distB="0" distL="0" distR="0" wp14:anchorId="02A4AE5E" wp14:editId="470565F1">
            <wp:extent cx="152400" cy="152400"/>
            <wp:effectExtent l="0" t="0" r="0" b="0"/>
            <wp:docPr id="446100418"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theprint.in</w:t>
      </w:r>
    </w:p>
    <w:p w14:paraId="779D2E64" w14:textId="77777777" w:rsidR="002F70E5" w:rsidRPr="002F70E5" w:rsidRDefault="002F70E5" w:rsidP="002F70E5">
      <w:hyperlink r:id="rId112" w:tgtFrame="_blank" w:history="1">
        <w:r w:rsidRPr="002F70E5">
          <w:rPr>
            <w:rStyle w:val="Hyperlink"/>
          </w:rPr>
          <w:t>India to lose ‘demographic dividend’? Govt report says over-30s to outnumber ‘young’ by 2036</w:t>
        </w:r>
      </w:hyperlink>
    </w:p>
    <w:p w14:paraId="6409BBAB" w14:textId="7800A05B" w:rsidR="002F70E5" w:rsidRPr="002F70E5" w:rsidRDefault="002F70E5" w:rsidP="002F70E5">
      <w:r w:rsidRPr="002F70E5">
        <w:drawing>
          <wp:inline distT="0" distB="0" distL="0" distR="0" wp14:anchorId="02C1F5AA" wp14:editId="562F84A5">
            <wp:extent cx="152400" cy="152400"/>
            <wp:effectExtent l="0" t="0" r="0" b="0"/>
            <wp:docPr id="820291210"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statista.com</w:t>
      </w:r>
    </w:p>
    <w:p w14:paraId="64718D60" w14:textId="77777777" w:rsidR="002F70E5" w:rsidRPr="002F70E5" w:rsidRDefault="002F70E5" w:rsidP="002F70E5">
      <w:hyperlink r:id="rId113" w:tgtFrame="_blank" w:history="1">
        <w:r w:rsidRPr="002F70E5">
          <w:rPr>
            <w:rStyle w:val="Hyperlink"/>
          </w:rPr>
          <w:t>India - youth unemployment rate 1999-2024 - Statista</w:t>
        </w:r>
      </w:hyperlink>
    </w:p>
    <w:p w14:paraId="7349782F" w14:textId="2C60B82C" w:rsidR="002F70E5" w:rsidRPr="002F70E5" w:rsidRDefault="002F70E5" w:rsidP="002F70E5">
      <w:r w:rsidRPr="002F70E5">
        <w:drawing>
          <wp:inline distT="0" distB="0" distL="0" distR="0" wp14:anchorId="65FA1FFF" wp14:editId="04FE571D">
            <wp:extent cx="152400" cy="152400"/>
            <wp:effectExtent l="0" t="0" r="0" b="0"/>
            <wp:docPr id="78366953"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data.worldbank.org</w:t>
      </w:r>
    </w:p>
    <w:p w14:paraId="64949AE2" w14:textId="77777777" w:rsidR="002F70E5" w:rsidRPr="002F70E5" w:rsidRDefault="002F70E5" w:rsidP="002F70E5">
      <w:hyperlink r:id="rId114" w:tgtFrame="_blank" w:history="1">
        <w:r w:rsidRPr="002F70E5">
          <w:rPr>
            <w:rStyle w:val="Hyperlink"/>
          </w:rPr>
          <w:t>Literacy rate, youth total (% of people ages 15-24) - India | Data</w:t>
        </w:r>
      </w:hyperlink>
    </w:p>
    <w:p w14:paraId="3406BB06" w14:textId="0D5362DE" w:rsidR="002F70E5" w:rsidRPr="002F70E5" w:rsidRDefault="002F70E5" w:rsidP="002F70E5">
      <w:r w:rsidRPr="002F70E5">
        <w:drawing>
          <wp:inline distT="0" distB="0" distL="0" distR="0" wp14:anchorId="47AA750A" wp14:editId="2794AA3B">
            <wp:extent cx="152400" cy="152400"/>
            <wp:effectExtent l="0" t="0" r="0" b="0"/>
            <wp:docPr id="10475440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visionias.in</w:t>
      </w:r>
    </w:p>
    <w:p w14:paraId="0141B6BE" w14:textId="77777777" w:rsidR="002F70E5" w:rsidRPr="002F70E5" w:rsidRDefault="002F70E5" w:rsidP="002F70E5">
      <w:hyperlink r:id="rId116" w:tgtFrame="_blank" w:history="1">
        <w:r w:rsidRPr="002F70E5">
          <w:rPr>
            <w:rStyle w:val="Hyperlink"/>
          </w:rPr>
          <w:t>World Population Day 2025: India's Demographic ...</w:t>
        </w:r>
      </w:hyperlink>
    </w:p>
    <w:p w14:paraId="510C372B" w14:textId="71CE54A3" w:rsidR="002F70E5" w:rsidRPr="002F70E5" w:rsidRDefault="002F70E5" w:rsidP="002F70E5">
      <w:r w:rsidRPr="002F70E5">
        <w:drawing>
          <wp:inline distT="0" distB="0" distL="0" distR="0" wp14:anchorId="7158D90C" wp14:editId="180E25D7">
            <wp:extent cx="152400" cy="152400"/>
            <wp:effectExtent l="0" t="0" r="0" b="0"/>
            <wp:docPr id="70600761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mospi.gov.in</w:t>
      </w:r>
    </w:p>
    <w:p w14:paraId="5CAD438A" w14:textId="77777777" w:rsidR="002F70E5" w:rsidRPr="002F70E5" w:rsidRDefault="002F70E5" w:rsidP="002F70E5">
      <w:hyperlink r:id="rId118" w:tgtFrame="_blank" w:history="1">
        <w:r w:rsidRPr="002F70E5">
          <w:rPr>
            <w:rStyle w:val="Hyperlink"/>
          </w:rPr>
          <w:t>Youth in India- 2022 | Ministry of Statistics and Program Implementation | Government Of India</w:t>
        </w:r>
      </w:hyperlink>
    </w:p>
    <w:p w14:paraId="7E04DF0B" w14:textId="5BB543BA" w:rsidR="002F70E5" w:rsidRPr="002F70E5" w:rsidRDefault="002F70E5" w:rsidP="002F70E5">
      <w:r w:rsidRPr="002F70E5">
        <w:drawing>
          <wp:inline distT="0" distB="0" distL="0" distR="0" wp14:anchorId="788B8815" wp14:editId="302D7A30">
            <wp:extent cx="152400" cy="152400"/>
            <wp:effectExtent l="0" t="0" r="0" b="0"/>
            <wp:docPr id="7791786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mospi.gov.in</w:t>
      </w:r>
    </w:p>
    <w:p w14:paraId="1BEDA801" w14:textId="77777777" w:rsidR="002F70E5" w:rsidRPr="002F70E5" w:rsidRDefault="002F70E5" w:rsidP="002F70E5">
      <w:hyperlink r:id="rId119" w:tgtFrame="_blank" w:history="1">
        <w:r w:rsidRPr="002F70E5">
          <w:rPr>
            <w:rStyle w:val="Hyperlink"/>
          </w:rPr>
          <w:t>Literacy Rate of Youth in the Age Group of 15-24 Years during 2011 ...</w:t>
        </w:r>
      </w:hyperlink>
    </w:p>
    <w:p w14:paraId="0752DD59" w14:textId="7D51EC40" w:rsidR="002F70E5" w:rsidRPr="002F70E5" w:rsidRDefault="002F70E5" w:rsidP="002F70E5">
      <w:r w:rsidRPr="002F70E5">
        <w:drawing>
          <wp:inline distT="0" distB="0" distL="0" distR="0" wp14:anchorId="1BF08F08" wp14:editId="2EDD5D52">
            <wp:extent cx="152400" cy="114300"/>
            <wp:effectExtent l="0" t="0" r="0" b="0"/>
            <wp:docPr id="1690078697"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52400" cy="114300"/>
                    </a:xfrm>
                    <a:prstGeom prst="rect">
                      <a:avLst/>
                    </a:prstGeom>
                    <a:noFill/>
                    <a:ln>
                      <a:noFill/>
                    </a:ln>
                  </pic:spPr>
                </pic:pic>
              </a:graphicData>
            </a:graphic>
          </wp:inline>
        </w:drawing>
      </w:r>
      <w:r w:rsidRPr="002F70E5">
        <w:t>orfonline.org</w:t>
      </w:r>
    </w:p>
    <w:p w14:paraId="11024E8A" w14:textId="77777777" w:rsidR="002F70E5" w:rsidRPr="002F70E5" w:rsidRDefault="002F70E5" w:rsidP="002F70E5">
      <w:hyperlink r:id="rId121" w:tgtFrame="_blank" w:history="1">
        <w:r w:rsidRPr="002F70E5">
          <w:rPr>
            <w:rStyle w:val="Hyperlink"/>
          </w:rPr>
          <w:t>Digital Dreams, Divided Realities: Navigating Educational Access in ...</w:t>
        </w:r>
      </w:hyperlink>
    </w:p>
    <w:p w14:paraId="208BC83F" w14:textId="3B1445FA" w:rsidR="002F70E5" w:rsidRPr="002F70E5" w:rsidRDefault="002F70E5" w:rsidP="002F70E5">
      <w:r w:rsidRPr="002F70E5">
        <w:drawing>
          <wp:inline distT="0" distB="0" distL="0" distR="0" wp14:anchorId="76ABF40E" wp14:editId="6238E0C8">
            <wp:extent cx="152400" cy="152400"/>
            <wp:effectExtent l="0" t="0" r="0" b="0"/>
            <wp:docPr id="916024702"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F70E5">
        <w:t>sciencedirect.com</w:t>
      </w:r>
    </w:p>
    <w:p w14:paraId="2D8DD0A3" w14:textId="77777777" w:rsidR="002F70E5" w:rsidRPr="002F70E5" w:rsidRDefault="002F70E5" w:rsidP="002F70E5">
      <w:hyperlink r:id="rId123" w:tgtFrame="_blank" w:history="1">
        <w:r w:rsidRPr="002F70E5">
          <w:rPr>
            <w:rStyle w:val="Hyperlink"/>
          </w:rPr>
          <w:t>Youth unemployment and associated factors in India - ScienceDirect</w:t>
        </w:r>
      </w:hyperlink>
    </w:p>
    <w:p w14:paraId="44547A28" w14:textId="77777777" w:rsidR="002F70E5" w:rsidRDefault="002F70E5" w:rsidP="002F70E5"/>
    <w:sectPr w:rsidR="002F70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053C"/>
    <w:multiLevelType w:val="multilevel"/>
    <w:tmpl w:val="FF587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F1FB5"/>
    <w:multiLevelType w:val="multilevel"/>
    <w:tmpl w:val="1E0A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61622"/>
    <w:multiLevelType w:val="multilevel"/>
    <w:tmpl w:val="AE7E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B52A2"/>
    <w:multiLevelType w:val="multilevel"/>
    <w:tmpl w:val="912C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F227C"/>
    <w:multiLevelType w:val="multilevel"/>
    <w:tmpl w:val="67549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867AE"/>
    <w:multiLevelType w:val="multilevel"/>
    <w:tmpl w:val="711E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52F86"/>
    <w:multiLevelType w:val="multilevel"/>
    <w:tmpl w:val="DBB8D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584B6F"/>
    <w:multiLevelType w:val="multilevel"/>
    <w:tmpl w:val="572C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8A1216"/>
    <w:multiLevelType w:val="multilevel"/>
    <w:tmpl w:val="205C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79580F"/>
    <w:multiLevelType w:val="multilevel"/>
    <w:tmpl w:val="143E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1935B5"/>
    <w:multiLevelType w:val="multilevel"/>
    <w:tmpl w:val="503E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C33174"/>
    <w:multiLevelType w:val="multilevel"/>
    <w:tmpl w:val="BD96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322538"/>
    <w:multiLevelType w:val="multilevel"/>
    <w:tmpl w:val="F916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320529">
    <w:abstractNumId w:val="11"/>
  </w:num>
  <w:num w:numId="2" w16cid:durableId="371267925">
    <w:abstractNumId w:val="3"/>
  </w:num>
  <w:num w:numId="3" w16cid:durableId="264118056">
    <w:abstractNumId w:val="2"/>
  </w:num>
  <w:num w:numId="4" w16cid:durableId="986739724">
    <w:abstractNumId w:val="12"/>
  </w:num>
  <w:num w:numId="5" w16cid:durableId="788354996">
    <w:abstractNumId w:val="8"/>
  </w:num>
  <w:num w:numId="6" w16cid:durableId="1148785538">
    <w:abstractNumId w:val="10"/>
  </w:num>
  <w:num w:numId="7" w16cid:durableId="293217192">
    <w:abstractNumId w:val="5"/>
  </w:num>
  <w:num w:numId="8" w16cid:durableId="818766837">
    <w:abstractNumId w:val="4"/>
  </w:num>
  <w:num w:numId="9" w16cid:durableId="1824808000">
    <w:abstractNumId w:val="0"/>
  </w:num>
  <w:num w:numId="10" w16cid:durableId="845248954">
    <w:abstractNumId w:val="9"/>
  </w:num>
  <w:num w:numId="11" w16cid:durableId="140584869">
    <w:abstractNumId w:val="6"/>
  </w:num>
  <w:num w:numId="12" w16cid:durableId="2078162487">
    <w:abstractNumId w:val="1"/>
  </w:num>
  <w:num w:numId="13" w16cid:durableId="7355115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8F3"/>
    <w:rsid w:val="002F70E5"/>
    <w:rsid w:val="003558B7"/>
    <w:rsid w:val="008A6CEF"/>
    <w:rsid w:val="00C67FC7"/>
    <w:rsid w:val="00CF58F3"/>
    <w:rsid w:val="00D54E24"/>
    <w:rsid w:val="00FE7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9D3C2"/>
  <w15:chartTrackingRefBased/>
  <w15:docId w15:val="{BCB0F057-90D9-47EC-9585-B252FE825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8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F58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F58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F58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58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58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8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8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8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8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F58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F58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F58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58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58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8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8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8F3"/>
    <w:rPr>
      <w:rFonts w:eastAsiaTheme="majorEastAsia" w:cstheme="majorBidi"/>
      <w:color w:val="272727" w:themeColor="text1" w:themeTint="D8"/>
    </w:rPr>
  </w:style>
  <w:style w:type="paragraph" w:styleId="Title">
    <w:name w:val="Title"/>
    <w:basedOn w:val="Normal"/>
    <w:next w:val="Normal"/>
    <w:link w:val="TitleChar"/>
    <w:uiPriority w:val="10"/>
    <w:qFormat/>
    <w:rsid w:val="00CF58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8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8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8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8F3"/>
    <w:pPr>
      <w:spacing w:before="160"/>
      <w:jc w:val="center"/>
    </w:pPr>
    <w:rPr>
      <w:i/>
      <w:iCs/>
      <w:color w:val="404040" w:themeColor="text1" w:themeTint="BF"/>
    </w:rPr>
  </w:style>
  <w:style w:type="character" w:customStyle="1" w:styleId="QuoteChar">
    <w:name w:val="Quote Char"/>
    <w:basedOn w:val="DefaultParagraphFont"/>
    <w:link w:val="Quote"/>
    <w:uiPriority w:val="29"/>
    <w:rsid w:val="00CF58F3"/>
    <w:rPr>
      <w:i/>
      <w:iCs/>
      <w:color w:val="404040" w:themeColor="text1" w:themeTint="BF"/>
    </w:rPr>
  </w:style>
  <w:style w:type="paragraph" w:styleId="ListParagraph">
    <w:name w:val="List Paragraph"/>
    <w:basedOn w:val="Normal"/>
    <w:uiPriority w:val="34"/>
    <w:qFormat/>
    <w:rsid w:val="00CF58F3"/>
    <w:pPr>
      <w:ind w:left="720"/>
      <w:contextualSpacing/>
    </w:pPr>
  </w:style>
  <w:style w:type="character" w:styleId="IntenseEmphasis">
    <w:name w:val="Intense Emphasis"/>
    <w:basedOn w:val="DefaultParagraphFont"/>
    <w:uiPriority w:val="21"/>
    <w:qFormat/>
    <w:rsid w:val="00CF58F3"/>
    <w:rPr>
      <w:i/>
      <w:iCs/>
      <w:color w:val="2F5496" w:themeColor="accent1" w:themeShade="BF"/>
    </w:rPr>
  </w:style>
  <w:style w:type="paragraph" w:styleId="IntenseQuote">
    <w:name w:val="Intense Quote"/>
    <w:basedOn w:val="Normal"/>
    <w:next w:val="Normal"/>
    <w:link w:val="IntenseQuoteChar"/>
    <w:uiPriority w:val="30"/>
    <w:qFormat/>
    <w:rsid w:val="00CF58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58F3"/>
    <w:rPr>
      <w:i/>
      <w:iCs/>
      <w:color w:val="2F5496" w:themeColor="accent1" w:themeShade="BF"/>
    </w:rPr>
  </w:style>
  <w:style w:type="character" w:styleId="IntenseReference">
    <w:name w:val="Intense Reference"/>
    <w:basedOn w:val="DefaultParagraphFont"/>
    <w:uiPriority w:val="32"/>
    <w:qFormat/>
    <w:rsid w:val="00CF58F3"/>
    <w:rPr>
      <w:b/>
      <w:bCs/>
      <w:smallCaps/>
      <w:color w:val="2F5496" w:themeColor="accent1" w:themeShade="BF"/>
      <w:spacing w:val="5"/>
    </w:rPr>
  </w:style>
  <w:style w:type="paragraph" w:customStyle="1" w:styleId="msonormal0">
    <w:name w:val="msonormal"/>
    <w:basedOn w:val="Normal"/>
    <w:rsid w:val="002F70E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suggested-search-item">
    <w:name w:val="suggested-search-item"/>
    <w:basedOn w:val="Normal"/>
    <w:rsid w:val="002F70E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2F70E5"/>
    <w:rPr>
      <w:color w:val="0000FF"/>
      <w:u w:val="single"/>
    </w:rPr>
  </w:style>
  <w:style w:type="character" w:styleId="FollowedHyperlink">
    <w:name w:val="FollowedHyperlink"/>
    <w:basedOn w:val="DefaultParagraphFont"/>
    <w:uiPriority w:val="99"/>
    <w:semiHidden/>
    <w:unhideWhenUsed/>
    <w:rsid w:val="002F70E5"/>
    <w:rPr>
      <w:color w:val="800080"/>
      <w:u w:val="single"/>
    </w:rPr>
  </w:style>
  <w:style w:type="character" w:customStyle="1" w:styleId="blinking-icon">
    <w:name w:val="blinking-icon"/>
    <w:basedOn w:val="DefaultParagraphFont"/>
    <w:rsid w:val="002F70E5"/>
  </w:style>
  <w:style w:type="character" w:customStyle="1" w:styleId="collapsible-icon">
    <w:name w:val="collapsible-icon"/>
    <w:basedOn w:val="DefaultParagraphFont"/>
    <w:rsid w:val="002F70E5"/>
  </w:style>
  <w:style w:type="character" w:customStyle="1" w:styleId="thinking-placeholder">
    <w:name w:val="thinking-placeholder"/>
    <w:basedOn w:val="DefaultParagraphFont"/>
    <w:rsid w:val="002F70E5"/>
  </w:style>
  <w:style w:type="paragraph" w:styleId="NormalWeb">
    <w:name w:val="Normal (Web)"/>
    <w:basedOn w:val="Normal"/>
    <w:uiPriority w:val="99"/>
    <w:semiHidden/>
    <w:unhideWhenUsed/>
    <w:rsid w:val="002F70E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F70E5"/>
    <w:rPr>
      <w:b/>
      <w:bCs/>
    </w:rPr>
  </w:style>
  <w:style w:type="character" w:customStyle="1" w:styleId="fast-mode-title">
    <w:name w:val="fast-mode-title"/>
    <w:basedOn w:val="DefaultParagraphFont"/>
    <w:rsid w:val="002F70E5"/>
  </w:style>
  <w:style w:type="character" w:customStyle="1" w:styleId="toc-number">
    <w:name w:val="toc-number"/>
    <w:basedOn w:val="DefaultParagraphFont"/>
    <w:rsid w:val="002F70E5"/>
  </w:style>
  <w:style w:type="character" w:customStyle="1" w:styleId="toc-text">
    <w:name w:val="toc-text"/>
    <w:basedOn w:val="DefaultParagraphFont"/>
    <w:rsid w:val="002F70E5"/>
  </w:style>
  <w:style w:type="character" w:customStyle="1" w:styleId="dt-column-title">
    <w:name w:val="dt-column-title"/>
    <w:basedOn w:val="DefaultParagraphFont"/>
    <w:rsid w:val="002F70E5"/>
  </w:style>
  <w:style w:type="character" w:customStyle="1" w:styleId="dt-column-order">
    <w:name w:val="dt-column-order"/>
    <w:basedOn w:val="DefaultParagraphFont"/>
    <w:rsid w:val="002F70E5"/>
  </w:style>
  <w:style w:type="paragraph" w:customStyle="1" w:styleId="no-bullet-item">
    <w:name w:val="no-bullet-item"/>
    <w:basedOn w:val="Normal"/>
    <w:rsid w:val="002F70E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search-result-title">
    <w:name w:val="search-result-title"/>
    <w:basedOn w:val="DefaultParagraphFont"/>
    <w:rsid w:val="002F70E5"/>
  </w:style>
  <w:style w:type="character" w:customStyle="1" w:styleId="external-share">
    <w:name w:val="external-share"/>
    <w:basedOn w:val="DefaultParagraphFont"/>
    <w:rsid w:val="002F70E5"/>
  </w:style>
  <w:style w:type="character" w:customStyle="1" w:styleId="ait-text-sm">
    <w:name w:val="ait-text-sm"/>
    <w:basedOn w:val="DefaultParagraphFont"/>
    <w:rsid w:val="002F70E5"/>
  </w:style>
  <w:style w:type="paragraph" w:customStyle="1" w:styleId="ait-font-bold">
    <w:name w:val="ait-font-bold"/>
    <w:basedOn w:val="Normal"/>
    <w:rsid w:val="002F70E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ait-opacity-60">
    <w:name w:val="ait-opacity-60"/>
    <w:basedOn w:val="Normal"/>
    <w:rsid w:val="002F70E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ait-inline-block">
    <w:name w:val="ait-inline-block"/>
    <w:basedOn w:val="DefaultParagraphFont"/>
    <w:rsid w:val="002F70E5"/>
  </w:style>
  <w:style w:type="character" w:customStyle="1" w:styleId="ait-text-red-600">
    <w:name w:val="ait-text-red-600"/>
    <w:basedOn w:val="DefaultParagraphFont"/>
    <w:rsid w:val="002F70E5"/>
  </w:style>
  <w:style w:type="character" w:customStyle="1" w:styleId="ait-pt-2">
    <w:name w:val="ait-pt-2"/>
    <w:basedOn w:val="DefaultParagraphFont"/>
    <w:rsid w:val="002F70E5"/>
  </w:style>
  <w:style w:type="character" w:styleId="UnresolvedMention">
    <w:name w:val="Unresolved Mention"/>
    <w:basedOn w:val="DefaultParagraphFont"/>
    <w:uiPriority w:val="99"/>
    <w:semiHidden/>
    <w:unhideWhenUsed/>
    <w:rsid w:val="002F70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117" Type="http://schemas.openxmlformats.org/officeDocument/2006/relationships/image" Target="media/image39.png"/><Relationship Id="rId21" Type="http://schemas.openxmlformats.org/officeDocument/2006/relationships/image" Target="media/image3.png"/><Relationship Id="rId42" Type="http://schemas.openxmlformats.org/officeDocument/2006/relationships/hyperlink" Target="https://ithy.com/?query=Government%20initiatives%20for%20skill%20development%20among%20Indian%20youth" TargetMode="External"/><Relationship Id="rId47" Type="http://schemas.openxmlformats.org/officeDocument/2006/relationships/image" Target="media/image13.png"/><Relationship Id="rId63" Type="http://schemas.openxmlformats.org/officeDocument/2006/relationships/hyperlink" Target="https://www.ilo.org/publications/india-employment-report-2024-youth-employment-education-and-skills" TargetMode="External"/><Relationship Id="rId68" Type="http://schemas.openxmlformats.org/officeDocument/2006/relationships/hyperlink" Target="https://fundhumanrights.org/stories/youth-digital-engagement-india/" TargetMode="External"/><Relationship Id="rId84" Type="http://schemas.openxmlformats.org/officeDocument/2006/relationships/image" Target="media/image26.png"/><Relationship Id="rId89" Type="http://schemas.openxmlformats.org/officeDocument/2006/relationships/hyperlink" Target="https://iipsindia.ac.in/content/youth-india" TargetMode="External"/><Relationship Id="rId112" Type="http://schemas.openxmlformats.org/officeDocument/2006/relationships/hyperlink" Target="https://theprint.in/india/india-to-lose-demographic-dividend-govt-report-says-over-30s-to-outnumber-young-by-2036/1045964/" TargetMode="External"/><Relationship Id="rId16" Type="http://schemas.openxmlformats.org/officeDocument/2006/relationships/hyperlink" Target="https://timesofindia.indiatimes.com/india/is-indias-rapidly-growing-youth-population-a-dividend-or-disaster/articleshow/97545222.cms" TargetMode="External"/><Relationship Id="rId107" Type="http://schemas.openxmlformats.org/officeDocument/2006/relationships/image" Target="media/image35.png"/><Relationship Id="rId11" Type="http://schemas.openxmlformats.org/officeDocument/2006/relationships/hyperlink" Target="https://www.pib.gov.in/PressNoteDetails.aspx?NoteId=153358&amp;ModuleId=3" TargetMode="External"/><Relationship Id="rId32" Type="http://schemas.openxmlformats.org/officeDocument/2006/relationships/hyperlink" Target="https://ithy.com/" TargetMode="External"/><Relationship Id="rId37" Type="http://schemas.openxmlformats.org/officeDocument/2006/relationships/hyperlink" Target="https://ithy.com/" TargetMode="External"/><Relationship Id="rId53" Type="http://schemas.openxmlformats.org/officeDocument/2006/relationships/hyperlink" Target="https://tradingeconomics.com/india/share-of-youth-not-in-education-employment-or-training-total-percent-of-youth-population-wb-data.html" TargetMode="External"/><Relationship Id="rId58" Type="http://schemas.openxmlformats.org/officeDocument/2006/relationships/image" Target="media/image18.png"/><Relationship Id="rId74" Type="http://schemas.openxmlformats.org/officeDocument/2006/relationships/image" Target="media/image23.png"/><Relationship Id="rId79" Type="http://schemas.openxmlformats.org/officeDocument/2006/relationships/image" Target="media/image25.png"/><Relationship Id="rId102" Type="http://schemas.openxmlformats.org/officeDocument/2006/relationships/hyperlink" Target="https://kadence.com/en-us/knowledge/how-indias-youth-are-embracing-neo-banks/" TargetMode="External"/><Relationship Id="rId123" Type="http://schemas.openxmlformats.org/officeDocument/2006/relationships/hyperlink" Target="https://www.sciencedirect.com/science/article/abs/pii/S0190740924006534" TargetMode="External"/><Relationship Id="rId5" Type="http://schemas.openxmlformats.org/officeDocument/2006/relationships/image" Target="media/image1.png"/><Relationship Id="rId90" Type="http://schemas.openxmlformats.org/officeDocument/2006/relationships/image" Target="media/image29.png"/><Relationship Id="rId95" Type="http://schemas.openxmlformats.org/officeDocument/2006/relationships/image" Target="media/image31.png"/><Relationship Id="rId22" Type="http://schemas.openxmlformats.org/officeDocument/2006/relationships/image" Target="media/image4.png"/><Relationship Id="rId27" Type="http://schemas.openxmlformats.org/officeDocument/2006/relationships/image" Target="media/image9.png"/><Relationship Id="rId43" Type="http://schemas.openxmlformats.org/officeDocument/2006/relationships/hyperlink" Target="https://ithy.com/?query=Regional%20disparities%20in%20educational%20outcomes%20for%20Indian%20youth" TargetMode="External"/><Relationship Id="rId48" Type="http://schemas.openxmlformats.org/officeDocument/2006/relationships/hyperlink" Target="https://www.price360.in/articles-details.php?url=indias-young-harbour-big-plans" TargetMode="External"/><Relationship Id="rId64" Type="http://schemas.openxmlformats.org/officeDocument/2006/relationships/hyperlink" Target="https://tradingeconomics.com/india/youth-unemployment-rate" TargetMode="External"/><Relationship Id="rId69" Type="http://schemas.openxmlformats.org/officeDocument/2006/relationships/image" Target="media/image21.jpeg"/><Relationship Id="rId113" Type="http://schemas.openxmlformats.org/officeDocument/2006/relationships/hyperlink" Target="https://www.statista.com/statistics/812106/youth-unemployment-rate-in-india/?srsltid=AfmBOopmA6ztE3M_2GHIDXJAmkxkVvH7F4kt9qME77P6WaQMRq-c53u2" TargetMode="External"/><Relationship Id="rId118" Type="http://schemas.openxmlformats.org/officeDocument/2006/relationships/hyperlink" Target="https://www.mospi.gov.in/publication/youth-india-2022" TargetMode="External"/><Relationship Id="rId80" Type="http://schemas.openxmlformats.org/officeDocument/2006/relationships/hyperlink" Target="https://www.impriindia.com/insights/youth-unemployment-india/" TargetMode="External"/><Relationship Id="rId85" Type="http://schemas.openxmlformats.org/officeDocument/2006/relationships/hyperlink" Target="https://india.unfpa.org/sites/default/files/pub-pdf/4-A&amp;YProfile_StateofLiteracy.pdf" TargetMode="External"/><Relationship Id="rId12" Type="http://schemas.openxmlformats.org/officeDocument/2006/relationships/hyperlink" Target="https://news.gallup.com/poll/509756/india-youth-dividend-high-hopes-today-tomorrow.aspx" TargetMode="External"/><Relationship Id="rId17" Type="http://schemas.openxmlformats.org/officeDocument/2006/relationships/hyperlink" Target="https://protium.co.in/international-youth-day-2025-indias-youth-leading-the-way-for-a-sustainable-future/" TargetMode="External"/><Relationship Id="rId33" Type="http://schemas.openxmlformats.org/officeDocument/2006/relationships/hyperlink" Target="https://ithy.com/" TargetMode="External"/><Relationship Id="rId38" Type="http://schemas.openxmlformats.org/officeDocument/2006/relationships/hyperlink" Target="https://ithy.com/" TargetMode="External"/><Relationship Id="rId59" Type="http://schemas.openxmlformats.org/officeDocument/2006/relationships/hyperlink" Target="https://www.teriin.org/article/skilling-youth-ecosystem-can-it-be-antidote-societys-overstretched-job-scenario" TargetMode="External"/><Relationship Id="rId103" Type="http://schemas.openxmlformats.org/officeDocument/2006/relationships/image" Target="media/image34.png"/><Relationship Id="rId108" Type="http://schemas.openxmlformats.org/officeDocument/2006/relationships/hyperlink" Target="https://www.indexmundi.com/facts/india/indicator/SE.ADT.1524.LT.ZS" TargetMode="External"/><Relationship Id="rId124" Type="http://schemas.openxmlformats.org/officeDocument/2006/relationships/fontTable" Target="fontTable.xml"/><Relationship Id="rId54" Type="http://schemas.openxmlformats.org/officeDocument/2006/relationships/image" Target="media/image16.png"/><Relationship Id="rId70" Type="http://schemas.openxmlformats.org/officeDocument/2006/relationships/hyperlink" Target="https://www.theglobaleconomy.com/India/Youth_literacy_rate_15_24/" TargetMode="External"/><Relationship Id="rId75" Type="http://schemas.openxmlformats.org/officeDocument/2006/relationships/hyperlink" Target="https://ddnews.gov.in/en/from-digital-india-to-digital-classrooms-how-bharats-internet-revolution-is-reaching-its-young-learners/" TargetMode="External"/><Relationship Id="rId91" Type="http://schemas.openxmlformats.org/officeDocument/2006/relationships/hyperlink" Target="https://opportunities-insight.britishcouncil.org/short-articles/news/rise-usage-of-digital-and-social-media-indian-youngsters" TargetMode="External"/><Relationship Id="rId96" Type="http://schemas.openxmlformats.org/officeDocument/2006/relationships/hyperlink" Target="https://timesofindia.indiatimes.com/india/is-indias-rapidly-growing-youth-population-a-dividend-or-disaster/articleshow/97545222.cms" TargetMode="External"/><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5.png"/><Relationship Id="rId28" Type="http://schemas.openxmlformats.org/officeDocument/2006/relationships/hyperlink" Target="https://ithy.com/" TargetMode="External"/><Relationship Id="rId49" Type="http://schemas.openxmlformats.org/officeDocument/2006/relationships/image" Target="media/image14.png"/><Relationship Id="rId114" Type="http://schemas.openxmlformats.org/officeDocument/2006/relationships/hyperlink" Target="https://data.worldbank.org/indicator/SE.ADT.1524.LT.ZS?locations=IN" TargetMode="External"/><Relationship Id="rId119" Type="http://schemas.openxmlformats.org/officeDocument/2006/relationships/hyperlink" Target="https://www.mospi.gov.in/literacy-rate-youth-age-group-15-24-years-during-2011-and-2017" TargetMode="External"/><Relationship Id="rId44" Type="http://schemas.openxmlformats.org/officeDocument/2006/relationships/hyperlink" Target="https://ithy.com/?query=Future%20projections%20for%20India%27s%20demographic%20dividend%20and%20challenges" TargetMode="External"/><Relationship Id="rId60" Type="http://schemas.openxmlformats.org/officeDocument/2006/relationships/hyperlink" Target="https://data.worldbank.org/indicator/SE.ADT.LITR.ZS?locations=IN" TargetMode="External"/><Relationship Id="rId65" Type="http://schemas.openxmlformats.org/officeDocument/2006/relationships/hyperlink" Target="https://www.pib.gov.in/FactsheetDetails.aspx?Id=149107" TargetMode="External"/><Relationship Id="rId81" Type="http://schemas.openxmlformats.org/officeDocument/2006/relationships/hyperlink" Target="https://tradingeconomics.com/india/age-dependency-ratio-young-percent-of-working-age-population-wb-data.html" TargetMode="External"/><Relationship Id="rId86" Type="http://schemas.openxmlformats.org/officeDocument/2006/relationships/image" Target="media/image27.png"/><Relationship Id="rId13" Type="http://schemas.openxmlformats.org/officeDocument/2006/relationships/hyperlink" Target="https://tradingeconomics.com/india/share-of-youth-not-in-education-employment-or-training-total-percent-of-youth-population-wb-data.html" TargetMode="External"/><Relationship Id="rId18" Type="http://schemas.openxmlformats.org/officeDocument/2006/relationships/hyperlink" Target="https://kadence.com/en-us/knowledge/how-indias-youth-are-embracing-neo-banks/" TargetMode="External"/><Relationship Id="rId39" Type="http://schemas.openxmlformats.org/officeDocument/2006/relationships/image" Target="media/image10.jpeg"/><Relationship Id="rId109" Type="http://schemas.openxmlformats.org/officeDocument/2006/relationships/image" Target="media/image36.png"/><Relationship Id="rId34" Type="http://schemas.openxmlformats.org/officeDocument/2006/relationships/hyperlink" Target="https://ithy.com/" TargetMode="External"/><Relationship Id="rId50" Type="http://schemas.openxmlformats.org/officeDocument/2006/relationships/hyperlink" Target="https://www.statista.com/statistics/812106/youth-unemployment-rate-in-india/" TargetMode="External"/><Relationship Id="rId55" Type="http://schemas.openxmlformats.org/officeDocument/2006/relationships/hyperlink" Target="https://www.drishtiias.com/daily-updates/daily-news-analysis/youth-in-india-2022-report" TargetMode="External"/><Relationship Id="rId76" Type="http://schemas.openxmlformats.org/officeDocument/2006/relationships/image" Target="media/image24.png"/><Relationship Id="rId97" Type="http://schemas.openxmlformats.org/officeDocument/2006/relationships/hyperlink" Target="https://pmc.ncbi.nlm.nih.gov/articles/PMC11964175/" TargetMode="External"/><Relationship Id="rId104" Type="http://schemas.openxmlformats.org/officeDocument/2006/relationships/hyperlink" Target="https://protium.co.in/international-youth-day-2025-indias-youth-leading-the-way-for-a-sustainable-future/" TargetMode="External"/><Relationship Id="rId120" Type="http://schemas.openxmlformats.org/officeDocument/2006/relationships/image" Target="media/image40.png"/><Relationship Id="rId125" Type="http://schemas.openxmlformats.org/officeDocument/2006/relationships/theme" Target="theme/theme1.xml"/><Relationship Id="rId7" Type="http://schemas.openxmlformats.org/officeDocument/2006/relationships/hyperlink" Target="https://www.worldometers.info/demographics/india-demographics/" TargetMode="External"/><Relationship Id="rId71" Type="http://schemas.openxmlformats.org/officeDocument/2006/relationships/hyperlink" Target="https://www.pib.gov.in/PressNoteDetails.aspx?NoteId=153358&amp;ModuleId=3" TargetMode="External"/><Relationship Id="rId92" Type="http://schemas.openxmlformats.org/officeDocument/2006/relationships/image" Target="media/image30.png"/><Relationship Id="rId2" Type="http://schemas.openxmlformats.org/officeDocument/2006/relationships/styles" Target="styles.xml"/><Relationship Id="rId29" Type="http://schemas.openxmlformats.org/officeDocument/2006/relationships/hyperlink" Target="https://ithy.com/" TargetMode="External"/><Relationship Id="rId24" Type="http://schemas.openxmlformats.org/officeDocument/2006/relationships/image" Target="media/image6.png"/><Relationship Id="rId40" Type="http://schemas.openxmlformats.org/officeDocument/2006/relationships/image" Target="media/image11.jpeg"/><Relationship Id="rId45" Type="http://schemas.openxmlformats.org/officeDocument/2006/relationships/image" Target="media/image12.png"/><Relationship Id="rId66" Type="http://schemas.openxmlformats.org/officeDocument/2006/relationships/hyperlink" Target="https://www.pib.gov.in/PressReleasePage.aspx?PRID=2076956" TargetMode="External"/><Relationship Id="rId87" Type="http://schemas.openxmlformats.org/officeDocument/2006/relationships/hyperlink" Target="https://fred.stlouisfed.org/series/SLUEM1524ZSIND" TargetMode="External"/><Relationship Id="rId110" Type="http://schemas.openxmlformats.org/officeDocument/2006/relationships/hyperlink" Target="https://www.macrotrends.net/global-metrics/countries/ind/india/youth-unemployment-rate" TargetMode="External"/><Relationship Id="rId115" Type="http://schemas.openxmlformats.org/officeDocument/2006/relationships/image" Target="media/image38.png"/><Relationship Id="rId61" Type="http://schemas.openxmlformats.org/officeDocument/2006/relationships/image" Target="media/image19.png"/><Relationship Id="rId82" Type="http://schemas.openxmlformats.org/officeDocument/2006/relationships/hyperlink" Target="https://data.worldbank.org/indicator/SL.UEM.1524.NE.ZS?locations=IN" TargetMode="External"/><Relationship Id="rId19" Type="http://schemas.openxmlformats.org/officeDocument/2006/relationships/hyperlink" Target="https://en.wikipedia.org/wiki/Literacy_in_India" TargetMode="External"/><Relationship Id="rId14" Type="http://schemas.openxmlformats.org/officeDocument/2006/relationships/hyperlink" Target="https://www.drishtiias.com/daily-updates/daily-news-analysis/youth-in-india-2022-report" TargetMode="External"/><Relationship Id="rId30" Type="http://schemas.openxmlformats.org/officeDocument/2006/relationships/hyperlink" Target="https://ithy.com/" TargetMode="External"/><Relationship Id="rId35" Type="http://schemas.openxmlformats.org/officeDocument/2006/relationships/hyperlink" Target="https://ithy.com/" TargetMode="External"/><Relationship Id="rId56" Type="http://schemas.openxmlformats.org/officeDocument/2006/relationships/image" Target="media/image17.png"/><Relationship Id="rId77" Type="http://schemas.openxmlformats.org/officeDocument/2006/relationships/hyperlink" Target="https://en.wikipedia.org/wiki/Literacy_in_India" TargetMode="External"/><Relationship Id="rId100" Type="http://schemas.openxmlformats.org/officeDocument/2006/relationships/hyperlink" Target="https://www.nationmaster.com/nmx/timeseries/india-youth-literacy-rate" TargetMode="External"/><Relationship Id="rId105" Type="http://schemas.openxmlformats.org/officeDocument/2006/relationships/hyperlink" Target="https://www.drishtiias.com/daily-updates/daily-news-analysis/world-population-day-2025-and-india-s-youth" TargetMode="External"/><Relationship Id="rId8" Type="http://schemas.openxmlformats.org/officeDocument/2006/relationships/hyperlink" Target="https://www.price360.in/articles-details.php?url=indias-young-harbour-big-plans" TargetMode="External"/><Relationship Id="rId51" Type="http://schemas.openxmlformats.org/officeDocument/2006/relationships/image" Target="media/image15.png"/><Relationship Id="rId72" Type="http://schemas.openxmlformats.org/officeDocument/2006/relationships/image" Target="media/image22.png"/><Relationship Id="rId93" Type="http://schemas.openxmlformats.org/officeDocument/2006/relationships/hyperlink" Target="https://www.business-standard.com/economy/news/india-s-population-estimated-at-1-4-bn-24-in-0-14-age-bracket-unfpa-124041700171_1.html" TargetMode="External"/><Relationship Id="rId98" Type="http://schemas.openxmlformats.org/officeDocument/2006/relationships/hyperlink" Target="https://data.worldbank.org/indicator/SL.UEM.NEET.ZS?locations=IN" TargetMode="External"/><Relationship Id="rId121" Type="http://schemas.openxmlformats.org/officeDocument/2006/relationships/hyperlink" Target="https://www.orfonline.org/expert-speak/digital-dreams-divided-realities-navigating-educational-access-in-india" TargetMode="External"/><Relationship Id="rId3" Type="http://schemas.openxmlformats.org/officeDocument/2006/relationships/settings" Target="settings.xml"/><Relationship Id="rId25" Type="http://schemas.openxmlformats.org/officeDocument/2006/relationships/image" Target="media/image7.png"/><Relationship Id="rId46" Type="http://schemas.openxmlformats.org/officeDocument/2006/relationships/hyperlink" Target="https://www.worldometers.info/demographics/india-demographics/" TargetMode="External"/><Relationship Id="rId67" Type="http://schemas.openxmlformats.org/officeDocument/2006/relationships/image" Target="media/image20.png"/><Relationship Id="rId116" Type="http://schemas.openxmlformats.org/officeDocument/2006/relationships/hyperlink" Target="https://visionias.in/blog/current-affairs/world-population-day-2025-indias-demographic-crossroads" TargetMode="External"/><Relationship Id="rId20" Type="http://schemas.openxmlformats.org/officeDocument/2006/relationships/hyperlink" Target="https://tradingeconomics.com/india/literacy-rate-youth-male-percent-of-males-ages-15-24-wb-data.html" TargetMode="External"/><Relationship Id="rId41" Type="http://schemas.openxmlformats.org/officeDocument/2006/relationships/hyperlink" Target="https://ithy.com/?query=Impact%20of%20Digital%20India%20on%20youth%20employment%20opportunities" TargetMode="External"/><Relationship Id="rId62" Type="http://schemas.openxmlformats.org/officeDocument/2006/relationships/hyperlink" Target="https://www.ohchr.org/sites/default/files/documents/issues/digitalage/cfis/hrc57-promote-digital-education-young-people/subm-solutions-promote-digital-cso-10x-impact-labs.pdf" TargetMode="External"/><Relationship Id="rId83" Type="http://schemas.openxmlformats.org/officeDocument/2006/relationships/hyperlink" Target="https://tradingeconomics.com/india/literacy-rate-youth-male-percent-of-males-ages-15-24-wb-data.html" TargetMode="External"/><Relationship Id="rId88" Type="http://schemas.openxmlformats.org/officeDocument/2006/relationships/image" Target="media/image28.png"/><Relationship Id="rId111" Type="http://schemas.openxmlformats.org/officeDocument/2006/relationships/image" Target="media/image37.png"/><Relationship Id="rId15" Type="http://schemas.openxmlformats.org/officeDocument/2006/relationships/hyperlink" Target="https://indbiz.gov.in/one-of-the-youngest-populations-in-the-world-indias-most-valuable-asset/" TargetMode="External"/><Relationship Id="rId36" Type="http://schemas.openxmlformats.org/officeDocument/2006/relationships/hyperlink" Target="https://ithy.com/" TargetMode="External"/><Relationship Id="rId57" Type="http://schemas.openxmlformats.org/officeDocument/2006/relationships/hyperlink" Target="https://indbiz.gov.in/one-of-the-youngest-populations-in-the-world-indias-most-valuable-asset/" TargetMode="External"/><Relationship Id="rId106" Type="http://schemas.openxmlformats.org/officeDocument/2006/relationships/hyperlink" Target="https://india.unfpa.org/en/topics/adolescents-and-youth-8" TargetMode="External"/><Relationship Id="rId10" Type="http://schemas.openxmlformats.org/officeDocument/2006/relationships/hyperlink" Target="https://www.statista.com/statistics/1370648/india-youth-literacy-rate/" TargetMode="External"/><Relationship Id="rId31" Type="http://schemas.openxmlformats.org/officeDocument/2006/relationships/hyperlink" Target="https://ithy.com/" TargetMode="External"/><Relationship Id="rId52" Type="http://schemas.openxmlformats.org/officeDocument/2006/relationships/hyperlink" Target="https://news.gallup.com/poll/509756/india-youth-dividend-high-hopes-today-tomorrow.aspx" TargetMode="External"/><Relationship Id="rId73" Type="http://schemas.openxmlformats.org/officeDocument/2006/relationships/hyperlink" Target="https://www.scmp.com/week-asia/lifestyle-culture/article/3295319/can-india-bridge-digital-education-divide-prepare-its-youth-tech-oriented-workforce" TargetMode="External"/><Relationship Id="rId78" Type="http://schemas.openxmlformats.org/officeDocument/2006/relationships/hyperlink" Target="https://www.statista.com/statistics/1370648/india-youth-literacy-rate/" TargetMode="External"/><Relationship Id="rId94" Type="http://schemas.openxmlformats.org/officeDocument/2006/relationships/hyperlink" Target="https://en.wikipedia.org/wiki/Youth_in_India" TargetMode="External"/><Relationship Id="rId99" Type="http://schemas.openxmlformats.org/officeDocument/2006/relationships/image" Target="media/image32.png"/><Relationship Id="rId101" Type="http://schemas.openxmlformats.org/officeDocument/2006/relationships/image" Target="media/image33.png"/><Relationship Id="rId122" Type="http://schemas.openxmlformats.org/officeDocument/2006/relationships/image" Target="media/image41.png"/><Relationship Id="rId4" Type="http://schemas.openxmlformats.org/officeDocument/2006/relationships/webSettings" Target="webSettings.xml"/><Relationship Id="rId9" Type="http://schemas.openxmlformats.org/officeDocument/2006/relationships/hyperlink" Target="https://www.statista.com/statistics/812106/youth-unemployment-rate-in-ind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21</Pages>
  <Words>6713</Words>
  <Characters>38266</Characters>
  <Application>Microsoft Office Word</Application>
  <DocSecurity>0</DocSecurity>
  <Lines>318</Lines>
  <Paragraphs>89</Paragraphs>
  <ScaleCrop>false</ScaleCrop>
  <Company/>
  <LinksUpToDate>false</LinksUpToDate>
  <CharactersWithSpaces>44890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Srinath Satya</dc:creator>
  <cp:keywords/>
  <dc:description/>
  <cp:lastModifiedBy>Srinath Satya</cp:lastModifiedBy>
  <cp:revision>2</cp:revision>
  <dcterms:created xsi:type="dcterms:W3CDTF">2025-11-07T14:21:00Z</dcterms:created>
  <dcterms:modified xsi:type="dcterms:W3CDTF">2025-11-07T14:30:00Z</dcterms:modified>
</cp:coreProperties>
</file>