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sz w:val="32"/>
        </w:rPr>
        <w:t>STOCK MARKET SUMMARY</w:t>
      </w:r>
    </w:p>
    <w:p>
      <w:pPr>
        <w:spacing w:after="120"/>
        <w:jc w:val="center"/>
      </w:pPr>
      <w:r>
        <w:rPr>
          <w:i/>
          <w:sz w:val="18"/>
        </w:rPr>
        <w:t>Week 2 – FinTech Domain &amp; Software Development Fundamentals</w:t>
      </w:r>
    </w:p>
    <w:p>
      <w:pPr>
        <w:sectPr>
          <w:pgSz w:w="12240" w:h="15840"/>
          <w:pgMar w:top="648" w:right="720" w:bottom="648" w:left="720" w:header="720" w:footer="720" w:gutter="0"/>
          <w:cols w:space="720"/>
          <w:docGrid w:linePitch="360"/>
        </w:sectPr>
      </w:pPr>
    </w:p>
    <w:p>
      <w:pPr>
        <w:spacing w:before="60" w:after="20"/>
      </w:pPr>
      <w:r>
        <w:rPr>
          <w:b/>
          <w:sz w:val="20"/>
        </w:rPr>
        <w:t>Introduction</w:t>
      </w:r>
    </w:p>
    <w:p>
      <w:pPr>
        <w:spacing w:after="44" w:line="240" w:lineRule="auto"/>
        <w:jc w:val="both"/>
      </w:pPr>
      <w:r>
        <w:rPr>
          <w:sz w:val="18"/>
        </w:rPr>
        <w:t>The stock market is a marketplace where shares of publicly listed companies are bought and sold. It helps companies raise capital from investors and gives investors an opportunity to participate in business growth. In India, the two major stock exchanges are the National Stock Exchange (NSE) and the Bombay Stock Exchange (BSE).</w:t>
      </w:r>
    </w:p>
    <w:p>
      <w:pPr>
        <w:spacing w:before="60" w:after="20"/>
      </w:pPr>
      <w:r>
        <w:rPr>
          <w:b/>
          <w:sz w:val="20"/>
        </w:rPr>
        <w:t>Major Stock Market Concepts</w:t>
      </w:r>
    </w:p>
    <w:p>
      <w:pPr>
        <w:spacing w:after="44" w:line="240" w:lineRule="auto"/>
        <w:jc w:val="both"/>
      </w:pPr>
      <w:r>
        <w:rPr>
          <w:b/>
          <w:sz w:val="18"/>
        </w:rPr>
        <w:t xml:space="preserve">NSE and BSE: </w:t>
      </w:r>
      <w:r>
        <w:rPr>
          <w:sz w:val="18"/>
        </w:rPr>
        <w:t>NSE and BSE are the major stock exchanges in India. NSE is widely known for the Nifty indices, while BSE is associated with the Sensex.</w:t>
      </w:r>
    </w:p>
    <w:p>
      <w:pPr>
        <w:spacing w:after="44" w:line="240" w:lineRule="auto"/>
        <w:jc w:val="both"/>
      </w:pPr>
      <w:r>
        <w:rPr>
          <w:b/>
          <w:sz w:val="18"/>
        </w:rPr>
        <w:t xml:space="preserve">Nifty and Sensex: </w:t>
      </w:r>
      <w:r>
        <w:rPr>
          <w:sz w:val="18"/>
        </w:rPr>
        <w:t>Nifty 50 represents 50 major companies listed on NSE, while Sensex represents 30 major companies listed on BSE. These indices are commonly used to understand the overall direction of the Indian stock market.</w:t>
      </w:r>
    </w:p>
    <w:p>
      <w:pPr>
        <w:spacing w:after="44" w:line="240" w:lineRule="auto"/>
        <w:jc w:val="both"/>
      </w:pPr>
      <w:r>
        <w:rPr>
          <w:b/>
          <w:sz w:val="18"/>
        </w:rPr>
        <w:t xml:space="preserve">IPO and SME IPO: </w:t>
      </w:r>
      <w:r>
        <w:rPr>
          <w:sz w:val="18"/>
        </w:rPr>
        <w:t>An Initial Public Offering (IPO) is the process through which a private company offers shares to the public for the first time. SME IPOs are designed for small and medium-sized enterprises seeking to raise capital.</w:t>
      </w:r>
    </w:p>
    <w:p>
      <w:pPr>
        <w:spacing w:after="44" w:line="240" w:lineRule="auto"/>
        <w:jc w:val="both"/>
      </w:pPr>
      <w:r>
        <w:rPr>
          <w:b/>
          <w:sz w:val="18"/>
        </w:rPr>
        <w:t xml:space="preserve">Market Capitalization: </w:t>
      </w:r>
      <w:r>
        <w:rPr>
          <w:sz w:val="18"/>
        </w:rPr>
        <w:t>Market capitalization represents the total market value of a company's outstanding shares. Formula: Market Capitalization = Current Share Price × Total Outstanding Shares. Companies are often classified as large-cap, mid-cap or small-cap.</w:t>
      </w:r>
    </w:p>
    <w:p>
      <w:pPr>
        <w:spacing w:before="60" w:after="20"/>
      </w:pPr>
      <w:r>
        <w:rPr>
          <w:b/>
          <w:sz w:val="20"/>
        </w:rPr>
        <w:t>Important Financial Ratios</w:t>
      </w:r>
    </w:p>
    <w:p>
      <w:pPr>
        <w:spacing w:after="44" w:line="240" w:lineRule="auto"/>
        <w:jc w:val="both"/>
      </w:pPr>
      <w:r>
        <w:rPr>
          <w:b/>
          <w:sz w:val="18"/>
        </w:rPr>
        <w:t xml:space="preserve">Price-to-Earnings Ratio (P/E): </w:t>
      </w:r>
      <w:r>
        <w:rPr>
          <w:sz w:val="18"/>
        </w:rPr>
        <w:t>P/E compares a company's share price with its earnings per share. Formula: P/E Ratio = Market Price per Share / Earnings per Share. It indicates how much the market is willing to pay for the company's earnings.</w:t>
      </w:r>
    </w:p>
    <w:p>
      <w:pPr>
        <w:spacing w:after="44" w:line="240" w:lineRule="auto"/>
        <w:jc w:val="both"/>
      </w:pPr>
      <w:r>
        <w:rPr>
          <w:b/>
          <w:sz w:val="18"/>
        </w:rPr>
        <w:t xml:space="preserve">Price-to-Book Ratio (P/B): </w:t>
      </w:r>
      <w:r>
        <w:rPr>
          <w:sz w:val="18"/>
        </w:rPr>
        <w:t>P/B compares a company's share price with its book value per share. Formula: P/B Ratio = Market Price per Share / Book Value per Share.</w:t>
      </w:r>
    </w:p>
    <w:p>
      <w:pPr>
        <w:spacing w:after="44" w:line="240" w:lineRule="auto"/>
        <w:jc w:val="both"/>
      </w:pPr>
      <w:r>
        <w:rPr>
          <w:b/>
          <w:sz w:val="18"/>
        </w:rPr>
        <w:t xml:space="preserve">Earnings Per Share (EPS): </w:t>
      </w:r>
      <w:r>
        <w:rPr>
          <w:sz w:val="18"/>
        </w:rPr>
        <w:t>EPS represents the portion of a company's profit attributable to each outstanding share. Formula: EPS = Net Profit / Number of Outstanding Shares. A higher EPS generally indicates stronger earnings performance.</w:t>
      </w:r>
    </w:p>
    <w:p>
      <w:pPr>
        <w:spacing w:before="60" w:after="20"/>
      </w:pPr>
      <w:r>
        <w:rPr>
          <w:b/>
          <w:sz w:val="20"/>
        </w:rPr>
        <w:t>Dividend, Bonus Shares and Stock Split</w:t>
      </w:r>
    </w:p>
    <w:p>
      <w:pPr>
        <w:spacing w:after="44" w:line="240" w:lineRule="auto"/>
        <w:jc w:val="both"/>
      </w:pPr>
      <w:r>
        <w:rPr>
          <w:sz w:val="18"/>
        </w:rPr>
        <w:t>A dividend is a portion of company profits distributed to shareholders. A bonus issue provides additional shares to existing shareholders without requiring additional payment. A stock split divides existing shares into a larger number of shares while keeping the overall investment value approximately unchanged, often improving affordability and liquidity.</w:t>
      </w:r>
    </w:p>
    <w:p>
      <w:pPr>
        <w:spacing w:before="60" w:after="20"/>
      </w:pPr>
      <w:r>
        <w:rPr>
          <w:b/>
          <w:sz w:val="20"/>
        </w:rPr>
        <w:t>Trading Volume</w:t>
      </w:r>
    </w:p>
    <w:p>
      <w:pPr>
        <w:spacing w:after="44" w:line="240" w:lineRule="auto"/>
        <w:jc w:val="both"/>
      </w:pPr>
      <w:r>
        <w:rPr>
          <w:sz w:val="18"/>
        </w:rPr>
        <w:t>Trading volume represents the total number of shares bought and sold during a specific period. High trading volume usually indicates greater market activity and liquidity.</w:t>
      </w:r>
    </w:p>
    <w:p>
      <w:pPr>
        <w:spacing w:before="60" w:after="20"/>
      </w:pPr>
      <w:r>
        <w:rPr>
          <w:b/>
          <w:sz w:val="20"/>
        </w:rPr>
        <w:t>Company Financial Statements</w:t>
      </w:r>
    </w:p>
    <w:p>
      <w:pPr>
        <w:spacing w:after="44" w:line="240" w:lineRule="auto"/>
        <w:jc w:val="both"/>
      </w:pPr>
      <w:r>
        <w:rPr>
          <w:b/>
          <w:sz w:val="18"/>
        </w:rPr>
        <w:t xml:space="preserve">Balance Sheet: </w:t>
      </w:r>
      <w:r>
        <w:rPr>
          <w:sz w:val="18"/>
        </w:rPr>
        <w:t>Shows the company's assets, liabilities and shareholders' equity at a particular point in time.</w:t>
      </w:r>
    </w:p>
    <w:p>
      <w:pPr>
        <w:spacing w:after="44" w:line="240" w:lineRule="auto"/>
        <w:jc w:val="both"/>
      </w:pPr>
      <w:r>
        <w:rPr>
          <w:b/>
          <w:sz w:val="18"/>
        </w:rPr>
        <w:t xml:space="preserve">Profit and Loss Statement: </w:t>
      </w:r>
      <w:r>
        <w:rPr>
          <w:sz w:val="18"/>
        </w:rPr>
        <w:t>Shows revenue, expenses and profit or loss generated during a particular period.</w:t>
      </w:r>
    </w:p>
    <w:p>
      <w:pPr>
        <w:spacing w:after="44" w:line="240" w:lineRule="auto"/>
        <w:jc w:val="both"/>
      </w:pPr>
      <w:r>
        <w:rPr>
          <w:b/>
          <w:sz w:val="18"/>
        </w:rPr>
        <w:t xml:space="preserve">Cash Flow Statement: </w:t>
      </w:r>
      <w:r>
        <w:rPr>
          <w:sz w:val="18"/>
        </w:rPr>
        <w:t>Shows the movement of cash through operating, investing and financing activities. Together, these statements help analysts evaluate profitability, liquidity, financial stability and business performance.</w:t>
      </w:r>
    </w:p>
    <w:p>
      <w:pPr>
        <w:spacing w:before="60" w:after="20"/>
      </w:pPr>
      <w:r>
        <w:rPr>
          <w:b/>
          <w:sz w:val="20"/>
        </w:rPr>
        <w:t>Basic Financial Analysis</w:t>
      </w:r>
    </w:p>
    <w:p>
      <w:pPr>
        <w:spacing w:after="44" w:line="240" w:lineRule="auto"/>
        <w:jc w:val="both"/>
      </w:pPr>
      <w:r>
        <w:rPr>
          <w:sz w:val="18"/>
        </w:rPr>
        <w:t>Financial analysts use measures such as revenue growth, profit growth, EPS, P/E ratio, P/B ratio, debt levels and cash flow to evaluate companies. These indicators help compare companies and understand their financial position.</w:t>
      </w:r>
    </w:p>
    <w:p>
      <w:pPr>
        <w:spacing w:before="60" w:after="20"/>
      </w:pPr>
      <w:r>
        <w:rPr>
          <w:b/>
          <w:sz w:val="20"/>
        </w:rPr>
        <w:t>Conclusion</w:t>
      </w:r>
    </w:p>
    <w:p>
      <w:pPr>
        <w:spacing w:after="44" w:line="240" w:lineRule="auto"/>
        <w:jc w:val="both"/>
      </w:pPr>
      <w:r>
        <w:rPr>
          <w:sz w:val="18"/>
        </w:rPr>
        <w:t>Understanding stock market concepts and company financial statements is important for data analysts working in the FinTech industry. Knowledge of indices, financial ratios, trading activity and company fundamentals helps analysts interpret financial datasets, identify trends and support data-driven business decisions.</w:t>
      </w:r>
    </w:p>
    <w:p>
      <w:pPr>
        <w:spacing w:before="60" w:after="0"/>
      </w:pPr>
      <w:r>
        <w:rPr>
          <w:i/>
          <w:sz w:val="17"/>
        </w:rPr>
        <w:t>Note: This document is prepared for educational and analytical purposes only and does not constitute investment or trading advice.</w:t>
      </w:r>
    </w:p>
    <w:sectPr w:rsidR="00FC693F" w:rsidRPr="0006063C" w:rsidSect="00034616">
      <w:type w:val="continuous"/>
      <w:pgSz w:w="12240" w:h="15840"/>
      <w:pgMar w:top="648" w:right="720" w:bottom="648"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