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D4BFE" w14:textId="77777777" w:rsidR="000F740F" w:rsidRDefault="000F740F" w:rsidP="000F740F">
      <w:pPr>
        <w:jc w:val="center"/>
        <w:rPr>
          <w:sz w:val="44"/>
          <w:szCs w:val="44"/>
        </w:rPr>
      </w:pPr>
    </w:p>
    <w:p w14:paraId="56F9255D" w14:textId="77777777" w:rsidR="000F740F" w:rsidRDefault="000F740F" w:rsidP="000F740F">
      <w:pPr>
        <w:jc w:val="center"/>
        <w:rPr>
          <w:sz w:val="44"/>
          <w:szCs w:val="44"/>
        </w:rPr>
      </w:pPr>
    </w:p>
    <w:p w14:paraId="2F1B55AD" w14:textId="41FA7E9E" w:rsidR="000F740F" w:rsidRPr="000A50EB" w:rsidRDefault="000F740F" w:rsidP="000F740F">
      <w:pPr>
        <w:jc w:val="center"/>
        <w:rPr>
          <w:b/>
          <w:sz w:val="44"/>
          <w:szCs w:val="44"/>
        </w:rPr>
      </w:pPr>
      <w:r w:rsidRPr="000A50EB">
        <w:rPr>
          <w:b/>
          <w:sz w:val="44"/>
          <w:szCs w:val="44"/>
        </w:rPr>
        <w:t xml:space="preserve">FINITE DIFFERENCE ANALYSIS OF </w:t>
      </w:r>
      <w:r w:rsidR="0023659A">
        <w:rPr>
          <w:b/>
          <w:sz w:val="44"/>
          <w:szCs w:val="44"/>
        </w:rPr>
        <w:t>2-D STEADY STATE HEAT CONDUCTION IN A RECTANGULAR DOMAIN</w:t>
      </w:r>
    </w:p>
    <w:p w14:paraId="46B28F1C" w14:textId="77777777" w:rsidR="000F740F" w:rsidRDefault="000F740F" w:rsidP="000F740F">
      <w:pPr>
        <w:jc w:val="center"/>
        <w:rPr>
          <w:sz w:val="44"/>
          <w:szCs w:val="44"/>
        </w:rPr>
      </w:pPr>
    </w:p>
    <w:p w14:paraId="4B290707" w14:textId="77777777" w:rsidR="000F740F" w:rsidRDefault="000F740F" w:rsidP="000F740F">
      <w:pPr>
        <w:jc w:val="center"/>
        <w:rPr>
          <w:sz w:val="32"/>
          <w:szCs w:val="32"/>
        </w:rPr>
      </w:pPr>
    </w:p>
    <w:p w14:paraId="7FFF79EC" w14:textId="22069732" w:rsidR="000F740F" w:rsidRDefault="00442782" w:rsidP="000F740F">
      <w:pPr>
        <w:jc w:val="center"/>
        <w:rPr>
          <w:sz w:val="32"/>
          <w:szCs w:val="32"/>
        </w:rPr>
      </w:pPr>
      <w:r>
        <w:rPr>
          <w:sz w:val="32"/>
          <w:szCs w:val="32"/>
        </w:rPr>
        <w:t>MID-TERM PROJECT</w:t>
      </w:r>
    </w:p>
    <w:p w14:paraId="71E3230A" w14:textId="50083B06" w:rsidR="00442782" w:rsidRPr="00442782" w:rsidRDefault="00442782" w:rsidP="000F740F">
      <w:pPr>
        <w:jc w:val="center"/>
        <w:rPr>
          <w:sz w:val="24"/>
          <w:szCs w:val="32"/>
        </w:rPr>
      </w:pPr>
      <w:r w:rsidRPr="00442782">
        <w:rPr>
          <w:sz w:val="24"/>
          <w:szCs w:val="32"/>
        </w:rPr>
        <w:t>in</w:t>
      </w:r>
    </w:p>
    <w:p w14:paraId="06F53F89" w14:textId="77777777" w:rsidR="000F740F" w:rsidRPr="00442782" w:rsidRDefault="000F740F" w:rsidP="000F740F">
      <w:pPr>
        <w:jc w:val="center"/>
        <w:rPr>
          <w:i/>
          <w:sz w:val="32"/>
          <w:szCs w:val="32"/>
          <w:u w:val="single"/>
        </w:rPr>
      </w:pPr>
      <w:r w:rsidRPr="00442782">
        <w:rPr>
          <w:i/>
          <w:sz w:val="32"/>
          <w:szCs w:val="32"/>
          <w:u w:val="single"/>
        </w:rPr>
        <w:t>MEEN 689 – COMPUTATIONAL FLUID DYNAMICS</w:t>
      </w:r>
    </w:p>
    <w:p w14:paraId="141EDCCB" w14:textId="77777777" w:rsidR="001C1E34" w:rsidRDefault="001C1E34" w:rsidP="000F740F">
      <w:pPr>
        <w:jc w:val="center"/>
      </w:pPr>
    </w:p>
    <w:p w14:paraId="2441B011" w14:textId="157A691B" w:rsidR="000F740F" w:rsidRDefault="000F740F" w:rsidP="000F740F">
      <w:pPr>
        <w:jc w:val="center"/>
      </w:pPr>
      <w:r>
        <w:t>By</w:t>
      </w:r>
    </w:p>
    <w:p w14:paraId="070C4C6E" w14:textId="77777777" w:rsidR="000F740F" w:rsidRDefault="000F740F" w:rsidP="000F740F">
      <w:pPr>
        <w:jc w:val="center"/>
      </w:pPr>
    </w:p>
    <w:p w14:paraId="7DDCB9AD" w14:textId="77777777" w:rsidR="000F740F" w:rsidRPr="000A50EB" w:rsidRDefault="000F740F" w:rsidP="000F740F">
      <w:pPr>
        <w:jc w:val="center"/>
        <w:rPr>
          <w:i/>
          <w:sz w:val="32"/>
          <w:szCs w:val="32"/>
        </w:rPr>
      </w:pPr>
      <w:r w:rsidRPr="000A50EB">
        <w:rPr>
          <w:i/>
          <w:sz w:val="32"/>
          <w:szCs w:val="32"/>
        </w:rPr>
        <w:t>B SATYA AKHIL REDDY</w:t>
      </w:r>
    </w:p>
    <w:p w14:paraId="17CC1803" w14:textId="77777777" w:rsidR="000F740F" w:rsidRPr="000A50EB" w:rsidRDefault="000F740F" w:rsidP="000F740F">
      <w:pPr>
        <w:jc w:val="center"/>
        <w:rPr>
          <w:i/>
          <w:sz w:val="32"/>
          <w:szCs w:val="32"/>
        </w:rPr>
      </w:pPr>
      <w:r w:rsidRPr="000A50EB">
        <w:rPr>
          <w:i/>
          <w:sz w:val="32"/>
          <w:szCs w:val="32"/>
        </w:rPr>
        <w:t>826006779</w:t>
      </w:r>
    </w:p>
    <w:p w14:paraId="0BC1EFCD" w14:textId="77777777" w:rsidR="000F740F" w:rsidRDefault="000F740F" w:rsidP="000F740F">
      <w:pPr>
        <w:jc w:val="center"/>
        <w:rPr>
          <w:sz w:val="32"/>
          <w:szCs w:val="32"/>
        </w:rPr>
      </w:pPr>
    </w:p>
    <w:p w14:paraId="2A19549B" w14:textId="6194A263" w:rsidR="000F740F" w:rsidRDefault="000F740F" w:rsidP="000F740F">
      <w:pPr>
        <w:jc w:val="center"/>
        <w:rPr>
          <w:sz w:val="28"/>
          <w:szCs w:val="28"/>
        </w:rPr>
      </w:pPr>
      <w:r>
        <w:rPr>
          <w:sz w:val="28"/>
          <w:szCs w:val="28"/>
        </w:rPr>
        <w:t>Date: 1</w:t>
      </w:r>
      <w:r w:rsidR="0023659A">
        <w:rPr>
          <w:sz w:val="28"/>
          <w:szCs w:val="28"/>
        </w:rPr>
        <w:t>1</w:t>
      </w:r>
      <w:r>
        <w:rPr>
          <w:sz w:val="28"/>
          <w:szCs w:val="28"/>
        </w:rPr>
        <w:t>/7/2018</w:t>
      </w:r>
    </w:p>
    <w:p w14:paraId="28CF7C93" w14:textId="77777777" w:rsidR="000F740F" w:rsidRDefault="000F740F" w:rsidP="000F740F">
      <w:pPr>
        <w:jc w:val="center"/>
        <w:rPr>
          <w:sz w:val="28"/>
          <w:szCs w:val="28"/>
        </w:rPr>
      </w:pPr>
    </w:p>
    <w:p w14:paraId="3AEAEB12" w14:textId="4C2C0DC6" w:rsidR="000F740F" w:rsidRDefault="000F740F" w:rsidP="000F740F">
      <w:pPr>
        <w:jc w:val="center"/>
        <w:rPr>
          <w:b/>
          <w:sz w:val="24"/>
          <w:szCs w:val="24"/>
          <w:u w:val="single"/>
        </w:rPr>
      </w:pPr>
    </w:p>
    <w:p w14:paraId="50505FD3" w14:textId="46A0C8F3" w:rsidR="00442782" w:rsidRDefault="001C1E34" w:rsidP="001C1E34">
      <w:pPr>
        <w:jc w:val="center"/>
        <w:rPr>
          <w:b/>
          <w:sz w:val="28"/>
          <w:u w:val="single"/>
        </w:rPr>
      </w:pPr>
      <w:bookmarkStart w:id="0" w:name="_GoBack"/>
      <w:bookmarkEnd w:id="0"/>
      <w:r>
        <w:rPr>
          <w:b/>
          <w:noProof/>
          <w:sz w:val="28"/>
          <w:u w:val="single"/>
        </w:rPr>
        <w:drawing>
          <wp:inline distT="0" distB="0" distL="0" distR="0" wp14:anchorId="512E9B7B" wp14:editId="568E09F7">
            <wp:extent cx="1168400" cy="1168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8400" cy="1168400"/>
                    </a:xfrm>
                    <a:prstGeom prst="rect">
                      <a:avLst/>
                    </a:prstGeom>
                    <a:noFill/>
                    <a:ln>
                      <a:noFill/>
                    </a:ln>
                  </pic:spPr>
                </pic:pic>
              </a:graphicData>
            </a:graphic>
          </wp:inline>
        </w:drawing>
      </w:r>
    </w:p>
    <w:p w14:paraId="071EA02D" w14:textId="367900BD" w:rsidR="003D4244" w:rsidRDefault="00576C87">
      <w:pPr>
        <w:rPr>
          <w:b/>
          <w:u w:val="single"/>
        </w:rPr>
      </w:pPr>
      <w:r w:rsidRPr="004D69C3">
        <w:rPr>
          <w:b/>
          <w:sz w:val="28"/>
          <w:u w:val="single"/>
        </w:rPr>
        <w:lastRenderedPageBreak/>
        <w:t>INTRODUCTION</w:t>
      </w:r>
    </w:p>
    <w:p w14:paraId="1563722B" w14:textId="4B370019" w:rsidR="00576C87" w:rsidRDefault="00DD1FC0" w:rsidP="00576C87">
      <w:pPr>
        <w:jc w:val="both"/>
        <w:rPr>
          <w:sz w:val="24"/>
          <w:szCs w:val="24"/>
        </w:rPr>
      </w:pPr>
      <w:r>
        <w:rPr>
          <w:sz w:val="24"/>
          <w:szCs w:val="24"/>
        </w:rPr>
        <w:t xml:space="preserve">This report </w:t>
      </w:r>
      <w:r w:rsidR="005016CF">
        <w:rPr>
          <w:sz w:val="24"/>
          <w:szCs w:val="24"/>
        </w:rPr>
        <w:t>presents a</w:t>
      </w:r>
      <w:r w:rsidR="00BD5F05">
        <w:rPr>
          <w:sz w:val="24"/>
          <w:szCs w:val="24"/>
        </w:rPr>
        <w:t xml:space="preserve"> finite difference analysis of</w:t>
      </w:r>
      <w:r w:rsidR="00B446E4">
        <w:rPr>
          <w:sz w:val="24"/>
          <w:szCs w:val="24"/>
        </w:rPr>
        <w:t xml:space="preserve"> 2-D</w:t>
      </w:r>
      <w:r w:rsidR="00BD5F05">
        <w:rPr>
          <w:sz w:val="24"/>
          <w:szCs w:val="24"/>
        </w:rPr>
        <w:t xml:space="preserve"> </w:t>
      </w:r>
      <w:r w:rsidR="0072501F">
        <w:rPr>
          <w:sz w:val="24"/>
          <w:szCs w:val="24"/>
        </w:rPr>
        <w:t xml:space="preserve">steady state heat conduction in a rectangular domain. </w:t>
      </w:r>
      <w:r w:rsidR="00FA2529">
        <w:rPr>
          <w:sz w:val="24"/>
          <w:szCs w:val="24"/>
        </w:rPr>
        <w:t xml:space="preserve">The heat conduction in the domain is governed by the </w:t>
      </w:r>
      <w:r w:rsidR="00CA5DD8">
        <w:rPr>
          <w:sz w:val="24"/>
          <w:szCs w:val="24"/>
        </w:rPr>
        <w:t xml:space="preserve">partial differential equation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920"/>
        <w:gridCol w:w="535"/>
      </w:tblGrid>
      <w:tr w:rsidR="004D69C3" w14:paraId="543AEE55" w14:textId="77777777" w:rsidTr="00071952">
        <w:tc>
          <w:tcPr>
            <w:tcW w:w="895" w:type="dxa"/>
          </w:tcPr>
          <w:p w14:paraId="2DC57DAB" w14:textId="77777777" w:rsidR="004D69C3" w:rsidRDefault="004D69C3" w:rsidP="00576C87">
            <w:pPr>
              <w:jc w:val="both"/>
              <w:rPr>
                <w:sz w:val="24"/>
                <w:szCs w:val="24"/>
              </w:rPr>
            </w:pPr>
          </w:p>
        </w:tc>
        <w:tc>
          <w:tcPr>
            <w:tcW w:w="7920" w:type="dxa"/>
          </w:tcPr>
          <w:p w14:paraId="0C72DD45" w14:textId="3A220D0C" w:rsidR="004D69C3" w:rsidRDefault="00081F18" w:rsidP="00576C87">
            <w:pPr>
              <w:jc w:val="both"/>
              <w:rPr>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2</m:t>
                        </m:r>
                      </m:sup>
                    </m:sSup>
                    <m:r>
                      <w:rPr>
                        <w:rFonts w:ascii="Cambria Math" w:hAnsi="Cambria Math"/>
                        <w:sz w:val="24"/>
                        <w:szCs w:val="24"/>
                      </w:rPr>
                      <m:t>T</m:t>
                    </m:r>
                  </m:num>
                  <m:den>
                    <m:sSup>
                      <m:sSupPr>
                        <m:ctrlPr>
                          <w:rPr>
                            <w:rFonts w:ascii="Cambria Math" w:hAnsi="Cambria Math"/>
                            <w:i/>
                            <w:sz w:val="24"/>
                            <w:szCs w:val="24"/>
                          </w:rPr>
                        </m:ctrlPr>
                      </m:sSupPr>
                      <m:e>
                        <m:r>
                          <w:rPr>
                            <w:rFonts w:ascii="Cambria Math" w:hAnsi="Cambria Math"/>
                            <w:sz w:val="24"/>
                            <w:szCs w:val="24"/>
                          </w:rPr>
                          <m:t>δx</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2</m:t>
                        </m:r>
                      </m:sup>
                    </m:sSup>
                    <m:r>
                      <w:rPr>
                        <w:rFonts w:ascii="Cambria Math" w:hAnsi="Cambria Math"/>
                        <w:sz w:val="24"/>
                        <w:szCs w:val="24"/>
                      </w:rPr>
                      <m:t>T</m:t>
                    </m:r>
                  </m:num>
                  <m:den>
                    <m:sSup>
                      <m:sSupPr>
                        <m:ctrlPr>
                          <w:rPr>
                            <w:rFonts w:ascii="Cambria Math" w:hAnsi="Cambria Math"/>
                            <w:i/>
                            <w:sz w:val="24"/>
                            <w:szCs w:val="24"/>
                          </w:rPr>
                        </m:ctrlPr>
                      </m:sSupPr>
                      <m:e>
                        <m:r>
                          <w:rPr>
                            <w:rFonts w:ascii="Cambria Math" w:hAnsi="Cambria Math"/>
                            <w:sz w:val="24"/>
                            <w:szCs w:val="24"/>
                          </w:rPr>
                          <m:t>δy</m:t>
                        </m:r>
                      </m:e>
                      <m:sup>
                        <m:r>
                          <w:rPr>
                            <w:rFonts w:ascii="Cambria Math" w:hAnsi="Cambria Math"/>
                            <w:sz w:val="24"/>
                            <w:szCs w:val="24"/>
                          </w:rPr>
                          <m:t>2</m:t>
                        </m:r>
                      </m:sup>
                    </m:sSup>
                  </m:den>
                </m:f>
                <m:r>
                  <w:rPr>
                    <w:rFonts w:ascii="Cambria Math" w:hAnsi="Cambria Math"/>
                    <w:sz w:val="24"/>
                    <w:szCs w:val="24"/>
                  </w:rPr>
                  <m:t>=0</m:t>
                </m:r>
              </m:oMath>
            </m:oMathPara>
          </w:p>
        </w:tc>
        <w:tc>
          <w:tcPr>
            <w:tcW w:w="535" w:type="dxa"/>
          </w:tcPr>
          <w:p w14:paraId="2D9F52DF" w14:textId="2C0E69BC" w:rsidR="004D69C3" w:rsidRDefault="00071952" w:rsidP="00576C87">
            <w:pPr>
              <w:jc w:val="both"/>
              <w:rPr>
                <w:sz w:val="24"/>
                <w:szCs w:val="24"/>
              </w:rPr>
            </w:pPr>
            <w:r>
              <w:rPr>
                <w:sz w:val="24"/>
                <w:szCs w:val="24"/>
              </w:rPr>
              <w:t>(1)</w:t>
            </w:r>
          </w:p>
        </w:tc>
      </w:tr>
    </w:tbl>
    <w:p w14:paraId="76FBC4ED" w14:textId="7EA02110" w:rsidR="00127714" w:rsidRDefault="00CC636C" w:rsidP="00576C87">
      <w:pPr>
        <w:jc w:val="both"/>
        <w:rPr>
          <w:sz w:val="24"/>
        </w:rPr>
      </w:pPr>
      <w:r>
        <w:rPr>
          <w:sz w:val="24"/>
        </w:rPr>
        <w:t xml:space="preserve">The above </w:t>
      </w:r>
      <w:r w:rsidR="002D08A9">
        <w:rPr>
          <w:sz w:val="24"/>
        </w:rPr>
        <w:t xml:space="preserve">elliptic partial differential equation is also known as Laplace </w:t>
      </w:r>
      <w:r w:rsidR="00416269">
        <w:rPr>
          <w:sz w:val="24"/>
        </w:rPr>
        <w:t>equation.</w:t>
      </w:r>
      <w:r w:rsidR="00BC2528">
        <w:rPr>
          <w:sz w:val="24"/>
        </w:rPr>
        <w:t xml:space="preserve"> The information is transferred instantaneously</w:t>
      </w:r>
      <w:r w:rsidR="005854FA">
        <w:rPr>
          <w:sz w:val="24"/>
        </w:rPr>
        <w:t xml:space="preserve"> without any sense of direction</w:t>
      </w:r>
      <w:r w:rsidR="00BC2528">
        <w:rPr>
          <w:sz w:val="24"/>
        </w:rPr>
        <w:t>.</w:t>
      </w:r>
      <w:r w:rsidR="00E96ED8">
        <w:rPr>
          <w:sz w:val="24"/>
        </w:rPr>
        <w:t xml:space="preserve"> To discretize this PDE, we use the ‘five-point’ formula. It is obtained</w:t>
      </w:r>
      <w:r w:rsidR="0006098C">
        <w:rPr>
          <w:sz w:val="24"/>
        </w:rPr>
        <w:t xml:space="preserve"> by using second order numerical approximation </w:t>
      </w:r>
      <w:r w:rsidR="00820259">
        <w:rPr>
          <w:sz w:val="24"/>
        </w:rPr>
        <w:t>along both x and y directions.</w:t>
      </w:r>
      <w:r w:rsidR="00E96ED8">
        <w:rPr>
          <w:sz w:val="24"/>
        </w:rPr>
        <w:t xml:space="preserve"> </w:t>
      </w:r>
    </w:p>
    <w:p w14:paraId="46EB4B34" w14:textId="0140E542" w:rsidR="00186B3C" w:rsidRDefault="007C7E15" w:rsidP="00576C87">
      <w:pPr>
        <w:jc w:val="both"/>
        <w:rPr>
          <w:sz w:val="24"/>
        </w:rPr>
      </w:pPr>
      <w:r>
        <w:rPr>
          <w:sz w:val="24"/>
        </w:rPr>
        <w:t xml:space="preserve">We use iterative methods to find the solution of </w:t>
      </w:r>
      <w:r w:rsidR="006F5F43">
        <w:rPr>
          <w:sz w:val="24"/>
        </w:rPr>
        <w:t>a</w:t>
      </w:r>
      <w:r>
        <w:rPr>
          <w:sz w:val="24"/>
        </w:rPr>
        <w:t xml:space="preserve"> discretized</w:t>
      </w:r>
      <w:r w:rsidR="006F5F43">
        <w:rPr>
          <w:sz w:val="24"/>
        </w:rPr>
        <w:t xml:space="preserve"> elliptic partial differential</w:t>
      </w:r>
      <w:r>
        <w:rPr>
          <w:sz w:val="24"/>
        </w:rPr>
        <w:t xml:space="preserve"> </w:t>
      </w:r>
      <w:r w:rsidR="00000C61">
        <w:rPr>
          <w:sz w:val="24"/>
        </w:rPr>
        <w:t xml:space="preserve">equation. In our case, we </w:t>
      </w:r>
      <w:r w:rsidR="00051629">
        <w:rPr>
          <w:sz w:val="24"/>
        </w:rPr>
        <w:t xml:space="preserve">use Successive </w:t>
      </w:r>
      <w:r w:rsidR="004C34E6">
        <w:rPr>
          <w:sz w:val="24"/>
        </w:rPr>
        <w:t>Over Relaxation (SOR)</w:t>
      </w:r>
      <w:r w:rsidR="001066AC">
        <w:rPr>
          <w:sz w:val="24"/>
        </w:rPr>
        <w:t xml:space="preserve"> </w:t>
      </w:r>
      <w:r w:rsidR="004C34E6">
        <w:rPr>
          <w:sz w:val="24"/>
        </w:rPr>
        <w:t xml:space="preserve">and Alternating Direction </w:t>
      </w:r>
      <w:r w:rsidR="009D4D26">
        <w:rPr>
          <w:sz w:val="24"/>
        </w:rPr>
        <w:t xml:space="preserve">Implicit methods (ADI). SOR is </w:t>
      </w:r>
      <w:r w:rsidR="009C4392">
        <w:rPr>
          <w:sz w:val="24"/>
        </w:rPr>
        <w:t>an explicit</w:t>
      </w:r>
      <w:r w:rsidR="00115A6A">
        <w:rPr>
          <w:sz w:val="24"/>
        </w:rPr>
        <w:t>-like method i.e</w:t>
      </w:r>
      <w:r w:rsidR="002030C1">
        <w:rPr>
          <w:sz w:val="24"/>
        </w:rPr>
        <w:t xml:space="preserve">. the value at a node in the current iteration is dependent on the values of nodes </w:t>
      </w:r>
      <w:r w:rsidR="0090660B">
        <w:rPr>
          <w:sz w:val="24"/>
        </w:rPr>
        <w:t>from</w:t>
      </w:r>
      <w:r w:rsidR="0045394C">
        <w:rPr>
          <w:sz w:val="24"/>
        </w:rPr>
        <w:t xml:space="preserve"> the</w:t>
      </w:r>
      <w:r w:rsidR="0090660B">
        <w:rPr>
          <w:sz w:val="24"/>
        </w:rPr>
        <w:t xml:space="preserve"> previous iteration and</w:t>
      </w:r>
      <w:r w:rsidR="002241A4">
        <w:rPr>
          <w:sz w:val="24"/>
        </w:rPr>
        <w:t xml:space="preserve"> already calculated values from the current iteration.</w:t>
      </w:r>
      <w:r w:rsidR="00AF0FB4">
        <w:rPr>
          <w:sz w:val="24"/>
        </w:rPr>
        <w:t xml:space="preserve"> In addition, it involves a relaxation coefficient</w:t>
      </w:r>
      <w:r w:rsidR="00F64BC2">
        <w:rPr>
          <w:sz w:val="24"/>
        </w:rPr>
        <w:t xml:space="preserve"> (</w:t>
      </w:r>
      <m:oMath>
        <m:r>
          <w:rPr>
            <w:rFonts w:ascii="Cambria Math" w:hAnsi="Cambria Math"/>
            <w:sz w:val="24"/>
          </w:rPr>
          <m:t>ω</m:t>
        </m:r>
      </m:oMath>
      <w:r w:rsidR="00F64BC2">
        <w:rPr>
          <w:sz w:val="24"/>
        </w:rPr>
        <w:t>)</w:t>
      </w:r>
      <w:r w:rsidR="00AF0FB4">
        <w:rPr>
          <w:sz w:val="24"/>
        </w:rPr>
        <w:t xml:space="preserve"> </w:t>
      </w:r>
      <w:r w:rsidR="007D0CF8">
        <w:rPr>
          <w:sz w:val="24"/>
        </w:rPr>
        <w:t>for fine-tuning the algorithm.</w:t>
      </w:r>
      <w:r w:rsidR="00445936">
        <w:rPr>
          <w:sz w:val="24"/>
        </w:rPr>
        <w:t xml:space="preserve"> The scheme is stable only </w:t>
      </w:r>
      <w:r w:rsidR="004D69C3">
        <w:rPr>
          <w:sz w:val="24"/>
        </w:rPr>
        <w:t xml:space="preserve">when </w:t>
      </w:r>
      <m:oMath>
        <m:r>
          <w:rPr>
            <w:rFonts w:ascii="Cambria Math" w:hAnsi="Cambria Math"/>
            <w:sz w:val="24"/>
          </w:rPr>
          <m:t>0&lt;ω&lt;2</m:t>
        </m:r>
      </m:oMath>
      <w:r w:rsidR="00270729">
        <w:rPr>
          <w:rFonts w:eastAsiaTheme="minorEastAsia"/>
          <w:sz w:val="24"/>
        </w:rPr>
        <w:t xml:space="preserve">, the </w:t>
      </w:r>
      <w:proofErr w:type="gramStart"/>
      <w:r w:rsidR="00270729">
        <w:rPr>
          <w:rFonts w:eastAsiaTheme="minorEastAsia"/>
          <w:sz w:val="24"/>
        </w:rPr>
        <w:t>particular value</w:t>
      </w:r>
      <w:proofErr w:type="gramEnd"/>
      <w:r w:rsidR="00270729">
        <w:rPr>
          <w:rFonts w:eastAsiaTheme="minorEastAsia"/>
          <w:sz w:val="24"/>
        </w:rPr>
        <w:t xml:space="preserve"> being determined on the basis of numerical analysis.</w:t>
      </w:r>
    </w:p>
    <w:p w14:paraId="5F6935D2" w14:textId="7A86479C" w:rsidR="002D3D4E" w:rsidRDefault="00EB397C" w:rsidP="00576C87">
      <w:pPr>
        <w:jc w:val="both"/>
        <w:rPr>
          <w:sz w:val="24"/>
        </w:rPr>
      </w:pPr>
      <w:r>
        <w:rPr>
          <w:sz w:val="24"/>
        </w:rPr>
        <w:t xml:space="preserve">ADI is an implicit-like method where a set of equations for the current iteration are </w:t>
      </w:r>
      <w:r w:rsidR="00C74B63">
        <w:rPr>
          <w:sz w:val="24"/>
        </w:rPr>
        <w:t>solved along the X-direction followed by Y-direction.</w:t>
      </w:r>
      <w:r w:rsidR="0090660B">
        <w:rPr>
          <w:sz w:val="24"/>
        </w:rPr>
        <w:t xml:space="preserve"> </w:t>
      </w:r>
      <w:r w:rsidR="00C74B63">
        <w:rPr>
          <w:sz w:val="24"/>
        </w:rPr>
        <w:t xml:space="preserve">It </w:t>
      </w:r>
      <w:r w:rsidR="00A45D24">
        <w:rPr>
          <w:sz w:val="24"/>
        </w:rPr>
        <w:t>forms a tri-diagonal system along each direction thus making it easier to solve computationally.</w:t>
      </w:r>
      <w:r w:rsidR="00270729">
        <w:rPr>
          <w:sz w:val="24"/>
        </w:rPr>
        <w:t xml:space="preserve"> Since the scheme is implicit, </w:t>
      </w:r>
      <w:r w:rsidR="00360C7C">
        <w:rPr>
          <w:sz w:val="24"/>
        </w:rPr>
        <w:t>it is unconditionally unstable.</w:t>
      </w:r>
    </w:p>
    <w:p w14:paraId="10125CD8" w14:textId="25220D58" w:rsidR="00413EE6" w:rsidRDefault="00413EE6" w:rsidP="00576C87">
      <w:pPr>
        <w:jc w:val="both"/>
        <w:rPr>
          <w:rFonts w:eastAsiaTheme="minorEastAsia"/>
          <w:sz w:val="24"/>
        </w:rPr>
      </w:pPr>
      <w:r>
        <w:rPr>
          <w:sz w:val="24"/>
        </w:rPr>
        <w:t xml:space="preserve">In our problem, we consider </w:t>
      </w:r>
      <w:r w:rsidR="00E20863">
        <w:rPr>
          <w:sz w:val="24"/>
        </w:rPr>
        <w:t xml:space="preserve">a rectangular plate with dimension </w:t>
      </w:r>
      <m:oMath>
        <m:r>
          <w:rPr>
            <w:rFonts w:ascii="Cambria Math" w:hAnsi="Cambria Math"/>
            <w:sz w:val="24"/>
          </w:rPr>
          <m:t>L=0.4m</m:t>
        </m:r>
      </m:oMath>
      <w:r w:rsidR="004F2BBF">
        <w:rPr>
          <w:rFonts w:eastAsiaTheme="minorEastAsia"/>
          <w:sz w:val="24"/>
        </w:rPr>
        <w:t xml:space="preserve"> and </w:t>
      </w:r>
      <m:oMath>
        <m:r>
          <w:rPr>
            <w:rFonts w:ascii="Cambria Math" w:eastAsiaTheme="minorEastAsia" w:hAnsi="Cambria Math"/>
            <w:sz w:val="24"/>
          </w:rPr>
          <m:t>W=0.3m</m:t>
        </m:r>
      </m:oMath>
      <w:r w:rsidR="004F2BBF">
        <w:rPr>
          <w:rFonts w:eastAsiaTheme="minorEastAsia"/>
          <w:sz w:val="24"/>
        </w:rPr>
        <w:t xml:space="preserve">. The plate is made of copper with thermal diffusivity of </w:t>
      </w:r>
      <m:oMath>
        <m:r>
          <w:rPr>
            <w:rFonts w:ascii="Cambria Math" w:eastAsiaTheme="minorEastAsia" w:hAnsi="Cambria Math"/>
            <w:sz w:val="24"/>
          </w:rPr>
          <m:t>α=11.123e-05</m:t>
        </m:r>
        <m:f>
          <m:fPr>
            <m:ctrlPr>
              <w:rPr>
                <w:rFonts w:ascii="Cambria Math" w:eastAsiaTheme="minorEastAsia" w:hAnsi="Cambria Math"/>
                <w:i/>
                <w:sz w:val="24"/>
              </w:rPr>
            </m:ctrlPr>
          </m:fPr>
          <m:num>
            <m:sSup>
              <m:sSupPr>
                <m:ctrlPr>
                  <w:rPr>
                    <w:rFonts w:ascii="Cambria Math" w:eastAsiaTheme="minorEastAsia" w:hAnsi="Cambria Math"/>
                    <w:i/>
                    <w:sz w:val="24"/>
                  </w:rPr>
                </m:ctrlPr>
              </m:sSupPr>
              <m:e>
                <m:r>
                  <w:rPr>
                    <w:rFonts w:ascii="Cambria Math" w:eastAsiaTheme="minorEastAsia" w:hAnsi="Cambria Math"/>
                    <w:sz w:val="24"/>
                  </w:rPr>
                  <m:t>m</m:t>
                </m:r>
              </m:e>
              <m:sup>
                <m:r>
                  <w:rPr>
                    <w:rFonts w:ascii="Cambria Math" w:eastAsiaTheme="minorEastAsia" w:hAnsi="Cambria Math"/>
                    <w:sz w:val="24"/>
                  </w:rPr>
                  <m:t>2</m:t>
                </m:r>
              </m:sup>
            </m:sSup>
          </m:num>
          <m:den>
            <m:r>
              <w:rPr>
                <w:rFonts w:ascii="Cambria Math" w:eastAsiaTheme="minorEastAsia" w:hAnsi="Cambria Math"/>
                <w:sz w:val="24"/>
              </w:rPr>
              <m:t>s</m:t>
            </m:r>
          </m:den>
        </m:f>
      </m:oMath>
      <w:r w:rsidR="0094660B">
        <w:rPr>
          <w:rFonts w:eastAsiaTheme="minorEastAsia"/>
          <w:sz w:val="24"/>
        </w:rPr>
        <w:t xml:space="preserve"> and </w:t>
      </w:r>
      <w:r w:rsidR="00053B75">
        <w:rPr>
          <w:rFonts w:eastAsiaTheme="minorEastAsia"/>
          <w:sz w:val="24"/>
        </w:rPr>
        <w:t xml:space="preserve">thermal conductivity </w:t>
      </w:r>
      <m:oMath>
        <m:r>
          <w:rPr>
            <w:rFonts w:ascii="Cambria Math" w:eastAsiaTheme="minorEastAsia" w:hAnsi="Cambria Math"/>
            <w:sz w:val="24"/>
          </w:rPr>
          <m:t>k=</m:t>
        </m:r>
        <m:f>
          <m:fPr>
            <m:ctrlPr>
              <w:rPr>
                <w:rFonts w:ascii="Cambria Math" w:eastAsiaTheme="minorEastAsia" w:hAnsi="Cambria Math"/>
                <w:i/>
                <w:sz w:val="24"/>
              </w:rPr>
            </m:ctrlPr>
          </m:fPr>
          <m:num>
            <m:r>
              <w:rPr>
                <w:rFonts w:ascii="Cambria Math" w:eastAsiaTheme="minorEastAsia" w:hAnsi="Cambria Math"/>
                <w:sz w:val="24"/>
              </w:rPr>
              <m:t>280W</m:t>
            </m:r>
          </m:num>
          <m:den>
            <m:r>
              <w:rPr>
                <w:rFonts w:ascii="Cambria Math" w:eastAsiaTheme="minorEastAsia" w:hAnsi="Cambria Math"/>
                <w:sz w:val="24"/>
              </w:rPr>
              <m:t>m°C</m:t>
            </m:r>
          </m:den>
        </m:f>
      </m:oMath>
      <w:r w:rsidR="007802EF">
        <w:rPr>
          <w:rFonts w:eastAsiaTheme="minorEastAsia"/>
          <w:sz w:val="24"/>
        </w:rPr>
        <w:t xml:space="preserve">. </w:t>
      </w:r>
      <w:r w:rsidR="00C77826">
        <w:rPr>
          <w:rFonts w:eastAsiaTheme="minorEastAsia"/>
          <w:sz w:val="24"/>
        </w:rPr>
        <w:t xml:space="preserve">The boundary conditions applied are </w:t>
      </w:r>
      <m:oMath>
        <m:r>
          <w:rPr>
            <w:rFonts w:ascii="Cambria Math" w:eastAsiaTheme="minorEastAsia" w:hAnsi="Cambria Math"/>
            <w:sz w:val="24"/>
          </w:rPr>
          <m:t>T1=40°C</m:t>
        </m:r>
      </m:oMath>
      <w:r w:rsidR="002600A9">
        <w:rPr>
          <w:rFonts w:eastAsiaTheme="minorEastAsia"/>
          <w:sz w:val="24"/>
        </w:rPr>
        <w:t xml:space="preserve">, </w:t>
      </w:r>
      <m:oMath>
        <m:r>
          <w:rPr>
            <w:rFonts w:ascii="Cambria Math" w:eastAsiaTheme="minorEastAsia" w:hAnsi="Cambria Math"/>
            <w:sz w:val="24"/>
          </w:rPr>
          <m:t>T2=0°C</m:t>
        </m:r>
      </m:oMath>
      <w:r w:rsidR="002600A9">
        <w:rPr>
          <w:rFonts w:eastAsiaTheme="minorEastAsia"/>
          <w:sz w:val="24"/>
        </w:rPr>
        <w:t xml:space="preserve">, </w:t>
      </w:r>
      <m:oMath>
        <m:r>
          <w:rPr>
            <w:rFonts w:ascii="Cambria Math" w:eastAsiaTheme="minorEastAsia" w:hAnsi="Cambria Math"/>
            <w:sz w:val="24"/>
          </w:rPr>
          <m:t>T3=10°C</m:t>
        </m:r>
      </m:oMath>
      <w:r w:rsidR="00AD16D5">
        <w:rPr>
          <w:rFonts w:eastAsiaTheme="minorEastAsia"/>
          <w:sz w:val="24"/>
        </w:rPr>
        <w:t xml:space="preserve"> and </w:t>
      </w:r>
      <m:oMath>
        <m:r>
          <w:rPr>
            <w:rFonts w:ascii="Cambria Math" w:eastAsiaTheme="minorEastAsia" w:hAnsi="Cambria Math"/>
            <w:sz w:val="24"/>
          </w:rPr>
          <m:t>T4=0°C</m:t>
        </m:r>
      </m:oMath>
      <w:r w:rsidR="00AD16D5">
        <w:rPr>
          <w:rFonts w:eastAsiaTheme="minorEastAsia"/>
          <w:sz w:val="24"/>
        </w:rPr>
        <w:t>.</w:t>
      </w:r>
    </w:p>
    <w:p w14:paraId="4DF5787F" w14:textId="77777777" w:rsidR="00957D63" w:rsidRDefault="00957D63" w:rsidP="00957D63">
      <w:pPr>
        <w:keepNext/>
        <w:jc w:val="center"/>
      </w:pPr>
      <w:r>
        <w:rPr>
          <w:noProof/>
        </w:rPr>
        <w:drawing>
          <wp:inline distT="0" distB="0" distL="0" distR="0" wp14:anchorId="15C990C2" wp14:editId="19657AB4">
            <wp:extent cx="1714500" cy="197259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25469" cy="1985216"/>
                    </a:xfrm>
                    <a:prstGeom prst="rect">
                      <a:avLst/>
                    </a:prstGeom>
                  </pic:spPr>
                </pic:pic>
              </a:graphicData>
            </a:graphic>
          </wp:inline>
        </w:drawing>
      </w:r>
    </w:p>
    <w:p w14:paraId="2666A224" w14:textId="13A8FC15" w:rsidR="00957D63" w:rsidRPr="00AD16D5" w:rsidRDefault="00957D63" w:rsidP="00957D63">
      <w:pPr>
        <w:pStyle w:val="Caption"/>
        <w:jc w:val="center"/>
        <w:rPr>
          <w:rFonts w:eastAsiaTheme="minorEastAsia"/>
          <w:i w:val="0"/>
          <w:sz w:val="24"/>
        </w:rPr>
      </w:pPr>
      <w:r>
        <w:t xml:space="preserve">Figure </w:t>
      </w:r>
      <w:r w:rsidR="007356A9">
        <w:rPr>
          <w:noProof/>
        </w:rPr>
        <w:fldChar w:fldCharType="begin"/>
      </w:r>
      <w:r w:rsidR="007356A9">
        <w:rPr>
          <w:noProof/>
        </w:rPr>
        <w:instrText xml:space="preserve"> SEQ Figure \* ARABIC </w:instrText>
      </w:r>
      <w:r w:rsidR="007356A9">
        <w:rPr>
          <w:noProof/>
        </w:rPr>
        <w:fldChar w:fldCharType="separate"/>
      </w:r>
      <w:r w:rsidR="00081F18">
        <w:rPr>
          <w:noProof/>
        </w:rPr>
        <w:t>1</w:t>
      </w:r>
      <w:r w:rsidR="007356A9">
        <w:rPr>
          <w:noProof/>
        </w:rPr>
        <w:fldChar w:fldCharType="end"/>
      </w:r>
      <w:r>
        <w:t xml:space="preserve"> Rectangular plate of dimensions </w:t>
      </w:r>
      <w:proofErr w:type="spellStart"/>
      <w:r>
        <w:t>LxW</w:t>
      </w:r>
      <w:proofErr w:type="spellEnd"/>
      <w:r>
        <w:t xml:space="preserve"> with applied boundary conditions</w:t>
      </w:r>
    </w:p>
    <w:p w14:paraId="5AC85924" w14:textId="09B86CFB" w:rsidR="00AD16D5" w:rsidRDefault="009047CF" w:rsidP="00576C87">
      <w:pPr>
        <w:jc w:val="both"/>
        <w:rPr>
          <w:rFonts w:eastAsiaTheme="minorEastAsia"/>
          <w:sz w:val="24"/>
        </w:rPr>
      </w:pPr>
      <w:r>
        <w:rPr>
          <w:rFonts w:eastAsiaTheme="minorEastAsia"/>
          <w:sz w:val="24"/>
        </w:rPr>
        <w:lastRenderedPageBreak/>
        <w:t xml:space="preserve">In the </w:t>
      </w:r>
      <w:r w:rsidR="00002F0E">
        <w:rPr>
          <w:rFonts w:eastAsiaTheme="minorEastAsia"/>
          <w:sz w:val="24"/>
        </w:rPr>
        <w:t>upcoming</w:t>
      </w:r>
      <w:r>
        <w:rPr>
          <w:rFonts w:eastAsiaTheme="minorEastAsia"/>
          <w:sz w:val="24"/>
        </w:rPr>
        <w:t xml:space="preserve"> section</w:t>
      </w:r>
      <w:r w:rsidR="00002F0E">
        <w:rPr>
          <w:rFonts w:eastAsiaTheme="minorEastAsia"/>
          <w:sz w:val="24"/>
        </w:rPr>
        <w:t>s</w:t>
      </w:r>
      <w:r>
        <w:rPr>
          <w:rFonts w:eastAsiaTheme="minorEastAsia"/>
          <w:sz w:val="24"/>
        </w:rPr>
        <w:t>, we show the method of solution followed to arrive at the solution</w:t>
      </w:r>
      <w:r w:rsidR="00002F0E">
        <w:rPr>
          <w:rFonts w:eastAsiaTheme="minorEastAsia"/>
          <w:sz w:val="24"/>
        </w:rPr>
        <w:t xml:space="preserve"> and discuss the results obtained by performing analysis based on certain metrics.</w:t>
      </w:r>
    </w:p>
    <w:p w14:paraId="03398A7E" w14:textId="30D49D23" w:rsidR="00F03016" w:rsidRDefault="00F03016" w:rsidP="00576C87">
      <w:pPr>
        <w:jc w:val="both"/>
        <w:rPr>
          <w:rFonts w:eastAsiaTheme="minorEastAsia"/>
          <w:b/>
          <w:sz w:val="24"/>
          <w:u w:val="single"/>
        </w:rPr>
      </w:pPr>
      <w:r w:rsidRPr="004D69C3">
        <w:rPr>
          <w:rFonts w:eastAsiaTheme="minorEastAsia"/>
          <w:b/>
          <w:sz w:val="28"/>
          <w:u w:val="single"/>
        </w:rPr>
        <w:t>METHOD OF SOLUTION</w:t>
      </w:r>
    </w:p>
    <w:p w14:paraId="679D2380" w14:textId="41335499" w:rsidR="00F03016" w:rsidRDefault="004D69C3" w:rsidP="00576C87">
      <w:pPr>
        <w:jc w:val="both"/>
        <w:rPr>
          <w:rFonts w:eastAsiaTheme="minorEastAsia"/>
          <w:sz w:val="24"/>
        </w:rPr>
      </w:pPr>
      <w:r>
        <w:rPr>
          <w:rFonts w:eastAsiaTheme="minorEastAsia"/>
          <w:sz w:val="24"/>
        </w:rPr>
        <w:t>The partial differential equation for heat conduc</w:t>
      </w:r>
      <w:r w:rsidR="00071952">
        <w:rPr>
          <w:rFonts w:eastAsiaTheme="minorEastAsia"/>
          <w:sz w:val="24"/>
        </w:rPr>
        <w:t>tion in a 2-D domain is given in Eq. (1). We develop non</w:t>
      </w:r>
      <w:r w:rsidR="001A5424">
        <w:rPr>
          <w:rFonts w:eastAsiaTheme="minorEastAsia"/>
          <w:sz w:val="24"/>
        </w:rPr>
        <w:t>-</w:t>
      </w:r>
      <w:r w:rsidR="00071952">
        <w:rPr>
          <w:rFonts w:eastAsiaTheme="minorEastAsia"/>
          <w:sz w:val="24"/>
        </w:rPr>
        <w:t>dimensional form of this PDE to parameterize the problem. This is done by selecting suitable scales for length and temperature and substituting the non-dimensional variables into the equation.</w:t>
      </w:r>
    </w:p>
    <w:p w14:paraId="3809C75D" w14:textId="4CC71A5F" w:rsidR="004D69C3" w:rsidRDefault="004D69C3" w:rsidP="004D69C3">
      <w:pPr>
        <w:pStyle w:val="ListParagraph"/>
        <w:numPr>
          <w:ilvl w:val="0"/>
          <w:numId w:val="1"/>
        </w:numPr>
        <w:jc w:val="both"/>
        <w:rPr>
          <w:b/>
          <w:sz w:val="24"/>
          <w:szCs w:val="24"/>
          <w:u w:val="single"/>
        </w:rPr>
      </w:pPr>
      <w:r>
        <w:rPr>
          <w:b/>
          <w:sz w:val="24"/>
          <w:szCs w:val="24"/>
          <w:u w:val="single"/>
        </w:rPr>
        <w:t>Non-</w:t>
      </w:r>
      <w:proofErr w:type="spellStart"/>
      <w:r>
        <w:rPr>
          <w:b/>
          <w:sz w:val="24"/>
          <w:szCs w:val="24"/>
          <w:u w:val="single"/>
        </w:rPr>
        <w:t>Dimensionalization</w:t>
      </w:r>
      <w:proofErr w:type="spellEnd"/>
    </w:p>
    <w:p w14:paraId="0D4B832F" w14:textId="432555DA" w:rsidR="004D69C3" w:rsidRDefault="00071952" w:rsidP="004D69C3">
      <w:pPr>
        <w:jc w:val="both"/>
        <w:rPr>
          <w:sz w:val="24"/>
          <w:szCs w:val="24"/>
        </w:rPr>
      </w:pPr>
      <w:r>
        <w:rPr>
          <w:sz w:val="24"/>
          <w:szCs w:val="24"/>
        </w:rPr>
        <w:t>The following temperature and length scales were selected to solve the problem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920"/>
        <w:gridCol w:w="535"/>
      </w:tblGrid>
      <w:tr w:rsidR="00071952" w14:paraId="5BA1CDEB" w14:textId="77777777" w:rsidTr="00071952">
        <w:tc>
          <w:tcPr>
            <w:tcW w:w="895" w:type="dxa"/>
          </w:tcPr>
          <w:p w14:paraId="6EEA9E80" w14:textId="77777777" w:rsidR="00071952" w:rsidRDefault="00071952" w:rsidP="00576C87">
            <w:pPr>
              <w:jc w:val="both"/>
              <w:rPr>
                <w:sz w:val="24"/>
                <w:szCs w:val="24"/>
              </w:rPr>
            </w:pPr>
          </w:p>
        </w:tc>
        <w:tc>
          <w:tcPr>
            <w:tcW w:w="7920" w:type="dxa"/>
          </w:tcPr>
          <w:p w14:paraId="39CF85A4" w14:textId="7765E5D9" w:rsidR="00071952" w:rsidRDefault="00081F18" w:rsidP="00D10C62">
            <w:pPr>
              <w:jc w:val="both"/>
              <w:rPr>
                <w:sz w:val="24"/>
                <w:szCs w:val="24"/>
              </w:rPr>
            </w:pPr>
            <m:oMathPara>
              <m:oMath>
                <m:acc>
                  <m:accPr>
                    <m:chr m:val="̅"/>
                    <m:ctrlPr>
                      <w:rPr>
                        <w:rFonts w:ascii="Cambria Math" w:hAnsi="Cambria Math"/>
                        <w:i/>
                        <w:sz w:val="24"/>
                        <w:szCs w:val="24"/>
                      </w:rPr>
                    </m:ctrlPr>
                  </m:accPr>
                  <m:e>
                    <m:r>
                      <w:rPr>
                        <w:rFonts w:ascii="Cambria Math" w:hAnsi="Cambria Math"/>
                        <w:sz w:val="24"/>
                        <w:szCs w:val="24"/>
                      </w:rPr>
                      <m:t>T</m:t>
                    </m:r>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T-T3</m:t>
                    </m:r>
                  </m:num>
                  <m:den>
                    <m:r>
                      <w:rPr>
                        <w:rFonts w:ascii="Cambria Math" w:hAnsi="Cambria Math"/>
                        <w:sz w:val="24"/>
                        <w:szCs w:val="24"/>
                      </w:rPr>
                      <m:t>T1-T3</m:t>
                    </m:r>
                  </m:den>
                </m:f>
              </m:oMath>
            </m:oMathPara>
          </w:p>
        </w:tc>
        <w:tc>
          <w:tcPr>
            <w:tcW w:w="535" w:type="dxa"/>
          </w:tcPr>
          <w:p w14:paraId="6946C934" w14:textId="1AD5B2C1" w:rsidR="00071952" w:rsidRDefault="00071952" w:rsidP="00576C87">
            <w:pPr>
              <w:jc w:val="both"/>
              <w:rPr>
                <w:sz w:val="24"/>
                <w:szCs w:val="24"/>
              </w:rPr>
            </w:pPr>
            <w:r>
              <w:rPr>
                <w:sz w:val="24"/>
                <w:szCs w:val="24"/>
              </w:rPr>
              <w:t>(2)</w:t>
            </w:r>
          </w:p>
        </w:tc>
      </w:tr>
      <w:tr w:rsidR="00D10C62" w14:paraId="196EED5E" w14:textId="77777777" w:rsidTr="00071952">
        <w:tc>
          <w:tcPr>
            <w:tcW w:w="895" w:type="dxa"/>
          </w:tcPr>
          <w:p w14:paraId="6D22703B" w14:textId="77777777" w:rsidR="00D10C62" w:rsidRDefault="00D10C62" w:rsidP="00576C87">
            <w:pPr>
              <w:jc w:val="both"/>
              <w:rPr>
                <w:sz w:val="24"/>
                <w:szCs w:val="24"/>
              </w:rPr>
            </w:pPr>
          </w:p>
        </w:tc>
        <w:tc>
          <w:tcPr>
            <w:tcW w:w="7920" w:type="dxa"/>
          </w:tcPr>
          <w:p w14:paraId="5D387C52" w14:textId="77777777" w:rsidR="00D10C62" w:rsidRPr="00394F9F" w:rsidRDefault="00D10C62" w:rsidP="00D10C62">
            <w:pPr>
              <w:jc w:val="both"/>
              <w:rPr>
                <w:rFonts w:ascii="Calibri" w:eastAsia="Calibri" w:hAnsi="Calibri" w:cs="Times New Roman"/>
                <w:sz w:val="24"/>
                <w:szCs w:val="24"/>
              </w:rPr>
            </w:pPr>
          </w:p>
        </w:tc>
        <w:tc>
          <w:tcPr>
            <w:tcW w:w="535" w:type="dxa"/>
          </w:tcPr>
          <w:p w14:paraId="5B063D6A" w14:textId="77777777" w:rsidR="00D10C62" w:rsidRDefault="00D10C62" w:rsidP="00576C87">
            <w:pPr>
              <w:jc w:val="both"/>
              <w:rPr>
                <w:sz w:val="24"/>
                <w:szCs w:val="24"/>
              </w:rPr>
            </w:pPr>
          </w:p>
        </w:tc>
      </w:tr>
      <w:tr w:rsidR="00D10C62" w14:paraId="1F0B6A02" w14:textId="77777777" w:rsidTr="00071952">
        <w:tc>
          <w:tcPr>
            <w:tcW w:w="895" w:type="dxa"/>
          </w:tcPr>
          <w:p w14:paraId="6112C87C" w14:textId="77777777" w:rsidR="00D10C62" w:rsidRDefault="00D10C62" w:rsidP="00576C87">
            <w:pPr>
              <w:jc w:val="both"/>
              <w:rPr>
                <w:sz w:val="24"/>
                <w:szCs w:val="24"/>
              </w:rPr>
            </w:pPr>
          </w:p>
        </w:tc>
        <w:tc>
          <w:tcPr>
            <w:tcW w:w="7920" w:type="dxa"/>
          </w:tcPr>
          <w:p w14:paraId="28A22A25" w14:textId="42BCFC9D" w:rsidR="00D10C62" w:rsidRDefault="00081F18" w:rsidP="00576C87">
            <w:pPr>
              <w:jc w:val="both"/>
              <w:rPr>
                <w:sz w:val="24"/>
                <w:szCs w:val="24"/>
              </w:rPr>
            </w:pPr>
            <m:oMathPara>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L</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y</m:t>
                    </m:r>
                  </m:num>
                  <m:den>
                    <m:r>
                      <w:rPr>
                        <w:rFonts w:ascii="Cambria Math" w:hAnsi="Cambria Math"/>
                        <w:sz w:val="24"/>
                        <w:szCs w:val="24"/>
                      </w:rPr>
                      <m:t>L</m:t>
                    </m:r>
                  </m:den>
                </m:f>
              </m:oMath>
            </m:oMathPara>
          </w:p>
        </w:tc>
        <w:tc>
          <w:tcPr>
            <w:tcW w:w="535" w:type="dxa"/>
          </w:tcPr>
          <w:p w14:paraId="703792E6" w14:textId="2F4BDB5E" w:rsidR="00D10C62" w:rsidRDefault="00D10C62" w:rsidP="00576C87">
            <w:pPr>
              <w:jc w:val="both"/>
              <w:rPr>
                <w:sz w:val="24"/>
                <w:szCs w:val="24"/>
              </w:rPr>
            </w:pPr>
            <w:r>
              <w:rPr>
                <w:sz w:val="24"/>
                <w:szCs w:val="24"/>
              </w:rPr>
              <w:t>(3)</w:t>
            </w:r>
          </w:p>
        </w:tc>
      </w:tr>
    </w:tbl>
    <w:p w14:paraId="4E833F6B" w14:textId="4E575054" w:rsidR="004D69C3" w:rsidRDefault="00D10C62" w:rsidP="00576C87">
      <w:pPr>
        <w:jc w:val="both"/>
        <w:rPr>
          <w:rFonts w:eastAsiaTheme="minorEastAsia"/>
          <w:sz w:val="24"/>
        </w:rPr>
      </w:pPr>
      <w:r>
        <w:rPr>
          <w:rFonts w:eastAsiaTheme="minorEastAsia"/>
          <w:sz w:val="24"/>
        </w:rPr>
        <w:t>Here, bar indicates a non-dimensional variable.</w:t>
      </w:r>
    </w:p>
    <w:p w14:paraId="39663639" w14:textId="02854543" w:rsidR="00D10C62" w:rsidRDefault="00D10C62" w:rsidP="00576C87">
      <w:pPr>
        <w:jc w:val="both"/>
        <w:rPr>
          <w:rFonts w:eastAsiaTheme="minorEastAsia"/>
          <w:sz w:val="24"/>
        </w:rPr>
      </w:pPr>
      <w:r>
        <w:rPr>
          <w:rFonts w:eastAsiaTheme="minorEastAsia"/>
          <w:sz w:val="24"/>
        </w:rPr>
        <w:t>Substituting Eq. (2) and (3) in Eq. (1), we modify the PDE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920"/>
        <w:gridCol w:w="535"/>
      </w:tblGrid>
      <w:tr w:rsidR="00D10C62" w14:paraId="1B073F00" w14:textId="77777777" w:rsidTr="00071952">
        <w:tc>
          <w:tcPr>
            <w:tcW w:w="895" w:type="dxa"/>
          </w:tcPr>
          <w:p w14:paraId="2C8F73E9" w14:textId="77777777" w:rsidR="00D10C62" w:rsidRDefault="00D10C62" w:rsidP="00576C87">
            <w:pPr>
              <w:jc w:val="both"/>
              <w:rPr>
                <w:sz w:val="24"/>
                <w:szCs w:val="24"/>
              </w:rPr>
            </w:pPr>
          </w:p>
        </w:tc>
        <w:tc>
          <w:tcPr>
            <w:tcW w:w="7920" w:type="dxa"/>
          </w:tcPr>
          <w:p w14:paraId="165E862B" w14:textId="51C45E81" w:rsidR="00D10C62" w:rsidRDefault="00081F18" w:rsidP="00576C87">
            <w:pPr>
              <w:jc w:val="both"/>
              <w:rPr>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2</m:t>
                        </m:r>
                      </m:sup>
                    </m:sSup>
                    <m:acc>
                      <m:accPr>
                        <m:chr m:val="̅"/>
                        <m:ctrlPr>
                          <w:rPr>
                            <w:rFonts w:ascii="Cambria Math" w:hAnsi="Cambria Math"/>
                            <w:i/>
                            <w:sz w:val="24"/>
                            <w:szCs w:val="24"/>
                          </w:rPr>
                        </m:ctrlPr>
                      </m:accPr>
                      <m:e>
                        <m:r>
                          <w:rPr>
                            <w:rFonts w:ascii="Cambria Math" w:hAnsi="Cambria Math"/>
                            <w:sz w:val="24"/>
                            <w:szCs w:val="24"/>
                          </w:rPr>
                          <m:t>T</m:t>
                        </m:r>
                      </m:e>
                    </m:acc>
                  </m:num>
                  <m:den>
                    <m:sSup>
                      <m:sSupPr>
                        <m:ctrlPr>
                          <w:rPr>
                            <w:rFonts w:ascii="Cambria Math" w:hAnsi="Cambria Math"/>
                            <w:i/>
                            <w:sz w:val="24"/>
                            <w:szCs w:val="24"/>
                          </w:rPr>
                        </m:ctrlPr>
                      </m:sSupPr>
                      <m:e>
                        <m:r>
                          <w:rPr>
                            <w:rFonts w:ascii="Cambria Math" w:hAnsi="Cambria Math"/>
                            <w:sz w:val="24"/>
                            <w:szCs w:val="24"/>
                          </w:rPr>
                          <m:t>δ</m:t>
                        </m:r>
                        <m:acc>
                          <m:accPr>
                            <m:chr m:val="̅"/>
                            <m:ctrlPr>
                              <w:rPr>
                                <w:rFonts w:ascii="Cambria Math" w:hAnsi="Cambria Math"/>
                                <w:i/>
                                <w:sz w:val="24"/>
                                <w:szCs w:val="24"/>
                              </w:rPr>
                            </m:ctrlPr>
                          </m:accPr>
                          <m:e>
                            <m:r>
                              <w:rPr>
                                <w:rFonts w:ascii="Cambria Math" w:hAnsi="Cambria Math"/>
                                <w:sz w:val="24"/>
                                <w:szCs w:val="24"/>
                              </w:rPr>
                              <m:t>x</m:t>
                            </m:r>
                          </m:e>
                        </m:acc>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2</m:t>
                        </m:r>
                      </m:sup>
                    </m:sSup>
                    <m:acc>
                      <m:accPr>
                        <m:chr m:val="̅"/>
                        <m:ctrlPr>
                          <w:rPr>
                            <w:rFonts w:ascii="Cambria Math" w:hAnsi="Cambria Math"/>
                            <w:i/>
                            <w:sz w:val="24"/>
                            <w:szCs w:val="24"/>
                          </w:rPr>
                        </m:ctrlPr>
                      </m:accPr>
                      <m:e>
                        <m:r>
                          <w:rPr>
                            <w:rFonts w:ascii="Cambria Math" w:hAnsi="Cambria Math"/>
                            <w:sz w:val="24"/>
                            <w:szCs w:val="24"/>
                          </w:rPr>
                          <m:t>T</m:t>
                        </m:r>
                      </m:e>
                    </m:acc>
                  </m:num>
                  <m:den>
                    <m:sSup>
                      <m:sSupPr>
                        <m:ctrlPr>
                          <w:rPr>
                            <w:rFonts w:ascii="Cambria Math" w:hAnsi="Cambria Math"/>
                            <w:i/>
                            <w:sz w:val="24"/>
                            <w:szCs w:val="24"/>
                          </w:rPr>
                        </m:ctrlPr>
                      </m:sSupPr>
                      <m:e>
                        <m:r>
                          <w:rPr>
                            <w:rFonts w:ascii="Cambria Math" w:hAnsi="Cambria Math"/>
                            <w:sz w:val="24"/>
                            <w:szCs w:val="24"/>
                          </w:rPr>
                          <m:t>δ</m:t>
                        </m:r>
                        <m:acc>
                          <m:accPr>
                            <m:chr m:val="̅"/>
                            <m:ctrlPr>
                              <w:rPr>
                                <w:rFonts w:ascii="Cambria Math" w:hAnsi="Cambria Math"/>
                                <w:i/>
                                <w:sz w:val="24"/>
                                <w:szCs w:val="24"/>
                              </w:rPr>
                            </m:ctrlPr>
                          </m:accPr>
                          <m:e>
                            <m:r>
                              <w:rPr>
                                <w:rFonts w:ascii="Cambria Math" w:hAnsi="Cambria Math"/>
                                <w:sz w:val="24"/>
                                <w:szCs w:val="24"/>
                              </w:rPr>
                              <m:t>y</m:t>
                            </m:r>
                          </m:e>
                        </m:acc>
                      </m:e>
                      <m:sup>
                        <m:r>
                          <w:rPr>
                            <w:rFonts w:ascii="Cambria Math" w:hAnsi="Cambria Math"/>
                            <w:sz w:val="24"/>
                            <w:szCs w:val="24"/>
                          </w:rPr>
                          <m:t>2</m:t>
                        </m:r>
                      </m:sup>
                    </m:sSup>
                  </m:den>
                </m:f>
                <m:r>
                  <w:rPr>
                    <w:rFonts w:ascii="Cambria Math" w:hAnsi="Cambria Math"/>
                    <w:sz w:val="24"/>
                    <w:szCs w:val="24"/>
                  </w:rPr>
                  <m:t>=0</m:t>
                </m:r>
              </m:oMath>
            </m:oMathPara>
          </w:p>
        </w:tc>
        <w:tc>
          <w:tcPr>
            <w:tcW w:w="535" w:type="dxa"/>
          </w:tcPr>
          <w:p w14:paraId="434DCEE7" w14:textId="718DD16F" w:rsidR="00D10C62" w:rsidRDefault="006F5F43" w:rsidP="00576C87">
            <w:pPr>
              <w:jc w:val="both"/>
              <w:rPr>
                <w:sz w:val="24"/>
                <w:szCs w:val="24"/>
              </w:rPr>
            </w:pPr>
            <w:r>
              <w:rPr>
                <w:sz w:val="24"/>
                <w:szCs w:val="24"/>
              </w:rPr>
              <w:t>(4</w:t>
            </w:r>
            <w:r w:rsidR="00D10C62">
              <w:rPr>
                <w:sz w:val="24"/>
                <w:szCs w:val="24"/>
              </w:rPr>
              <w:t>)</w:t>
            </w:r>
          </w:p>
        </w:tc>
      </w:tr>
    </w:tbl>
    <w:p w14:paraId="1AF62A3D" w14:textId="7F91A8D0" w:rsidR="007B452D" w:rsidRPr="007B452D" w:rsidRDefault="007B452D" w:rsidP="00576C87">
      <w:pPr>
        <w:pStyle w:val="ListParagraph"/>
        <w:numPr>
          <w:ilvl w:val="0"/>
          <w:numId w:val="1"/>
        </w:numPr>
        <w:jc w:val="both"/>
        <w:rPr>
          <w:b/>
          <w:sz w:val="24"/>
          <w:szCs w:val="24"/>
          <w:u w:val="single"/>
        </w:rPr>
      </w:pPr>
      <w:r>
        <w:rPr>
          <w:b/>
          <w:sz w:val="24"/>
          <w:szCs w:val="24"/>
          <w:u w:val="single"/>
        </w:rPr>
        <w:t>Discretization</w:t>
      </w:r>
    </w:p>
    <w:p w14:paraId="4DBED21D" w14:textId="076E65AD" w:rsidR="00D10C62" w:rsidRDefault="00D10C62" w:rsidP="00576C87">
      <w:pPr>
        <w:jc w:val="both"/>
        <w:rPr>
          <w:rFonts w:eastAsiaTheme="minorEastAsia"/>
          <w:sz w:val="24"/>
        </w:rPr>
      </w:pPr>
      <w:r>
        <w:rPr>
          <w:rFonts w:eastAsiaTheme="minorEastAsia"/>
          <w:sz w:val="24"/>
        </w:rPr>
        <w:t>To discretize the non-dimensional PDE, we</w:t>
      </w:r>
      <w:r w:rsidR="006F5F43">
        <w:rPr>
          <w:rFonts w:eastAsiaTheme="minorEastAsia"/>
          <w:sz w:val="24"/>
        </w:rPr>
        <w:t xml:space="preserve"> use central difference approximation, which is of second order to develop the five</w:t>
      </w:r>
      <w:r w:rsidR="00172DC9">
        <w:rPr>
          <w:rFonts w:eastAsiaTheme="minorEastAsia"/>
          <w:sz w:val="24"/>
        </w:rPr>
        <w:t>-</w:t>
      </w:r>
      <w:r w:rsidR="006F5F43">
        <w:rPr>
          <w:rFonts w:eastAsiaTheme="minorEastAsia"/>
          <w:sz w:val="24"/>
        </w:rPr>
        <w:t>point formulation</w:t>
      </w:r>
      <w:r w:rsidR="00344CE5">
        <w:rPr>
          <w:rFonts w:eastAsiaTheme="minorEastAsia"/>
          <w:sz w:val="24"/>
        </w:rPr>
        <w:t xml:space="preserve"> (stencil shown </w:t>
      </w:r>
      <w:r w:rsidR="007714E4">
        <w:rPr>
          <w:rFonts w:eastAsiaTheme="minorEastAsia"/>
          <w:sz w:val="24"/>
        </w:rPr>
        <w:t>in Fig. 2</w:t>
      </w:r>
      <w:r w:rsidR="00344CE5">
        <w:rPr>
          <w:rFonts w:eastAsiaTheme="minorEastAsia"/>
          <w:sz w:val="24"/>
        </w:rPr>
        <w:t>)</w:t>
      </w:r>
      <w:r w:rsidR="006F5F43">
        <w:rPr>
          <w:rFonts w:eastAsiaTheme="minorEastAsia"/>
          <w:sz w:val="24"/>
        </w:rPr>
        <w:t>.</w:t>
      </w:r>
      <w:r>
        <w:rPr>
          <w:rFonts w:eastAsiaTheme="minorEastAsia"/>
          <w:sz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920"/>
        <w:gridCol w:w="535"/>
      </w:tblGrid>
      <w:tr w:rsidR="006F5F43" w14:paraId="34C098E6" w14:textId="77777777" w:rsidTr="00071952">
        <w:tc>
          <w:tcPr>
            <w:tcW w:w="895" w:type="dxa"/>
          </w:tcPr>
          <w:p w14:paraId="63F08F43" w14:textId="77777777" w:rsidR="006F5F43" w:rsidRDefault="006F5F43" w:rsidP="00576C87">
            <w:pPr>
              <w:jc w:val="both"/>
              <w:rPr>
                <w:sz w:val="24"/>
                <w:szCs w:val="24"/>
              </w:rPr>
            </w:pPr>
          </w:p>
        </w:tc>
        <w:tc>
          <w:tcPr>
            <w:tcW w:w="7920" w:type="dxa"/>
          </w:tcPr>
          <w:p w14:paraId="1EB4D7EE" w14:textId="6AADCFAA" w:rsidR="006F5F43" w:rsidRDefault="00081F18" w:rsidP="00576C87">
            <w:pPr>
              <w:jc w:val="both"/>
              <w:rPr>
                <w:sz w:val="24"/>
                <w:szCs w:val="24"/>
              </w:rPr>
            </w:pPr>
            <m:oMathPara>
              <m:oMath>
                <m:f>
                  <m:fPr>
                    <m:ctrlPr>
                      <w:rPr>
                        <w:rFonts w:ascii="Cambria Math" w:hAnsi="Cambria Math"/>
                        <w:i/>
                        <w:sz w:val="24"/>
                        <w:szCs w:val="24"/>
                      </w:rPr>
                    </m:ctrlPr>
                  </m:fPr>
                  <m:num>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i-1,j</m:t>
                        </m:r>
                      </m:sub>
                    </m:sSub>
                    <m:r>
                      <w:rPr>
                        <w:rFonts w:ascii="Cambria Math" w:hAnsi="Cambria Math"/>
                        <w:sz w:val="24"/>
                        <w:szCs w:val="24"/>
                      </w:rPr>
                      <m:t>-2</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i+1,j</m:t>
                        </m:r>
                      </m:sub>
                    </m:sSub>
                  </m:num>
                  <m:den>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∆x</m:t>
                            </m:r>
                          </m:e>
                        </m:acc>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i,j-1</m:t>
                        </m:r>
                      </m:sub>
                    </m:sSub>
                    <m:r>
                      <w:rPr>
                        <w:rFonts w:ascii="Cambria Math" w:hAnsi="Cambria Math"/>
                        <w:sz w:val="24"/>
                        <w:szCs w:val="24"/>
                      </w:rPr>
                      <m:t>-2</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i,j+1</m:t>
                        </m:r>
                      </m:sub>
                    </m:sSub>
                  </m:num>
                  <m:den>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∆y</m:t>
                            </m:r>
                          </m:e>
                        </m:acc>
                      </m:e>
                      <m:sup>
                        <m:r>
                          <w:rPr>
                            <w:rFonts w:ascii="Cambria Math" w:hAnsi="Cambria Math"/>
                            <w:sz w:val="24"/>
                            <w:szCs w:val="24"/>
                          </w:rPr>
                          <m:t>2</m:t>
                        </m:r>
                      </m:sup>
                    </m:sSup>
                  </m:den>
                </m:f>
              </m:oMath>
            </m:oMathPara>
          </w:p>
        </w:tc>
        <w:tc>
          <w:tcPr>
            <w:tcW w:w="535" w:type="dxa"/>
          </w:tcPr>
          <w:p w14:paraId="1ACC9018" w14:textId="35037A72" w:rsidR="006F5F43" w:rsidRDefault="006F5F43" w:rsidP="00576C87">
            <w:pPr>
              <w:jc w:val="both"/>
              <w:rPr>
                <w:sz w:val="24"/>
                <w:szCs w:val="24"/>
              </w:rPr>
            </w:pPr>
            <w:r>
              <w:rPr>
                <w:sz w:val="24"/>
                <w:szCs w:val="24"/>
              </w:rPr>
              <w:t>(5)</w:t>
            </w:r>
          </w:p>
        </w:tc>
      </w:tr>
    </w:tbl>
    <w:p w14:paraId="15C400A9" w14:textId="77777777" w:rsidR="00C84910" w:rsidRDefault="00C84910" w:rsidP="00C84910">
      <w:pPr>
        <w:keepNext/>
        <w:jc w:val="center"/>
      </w:pPr>
      <w:r>
        <w:rPr>
          <w:noProof/>
        </w:rPr>
        <w:drawing>
          <wp:inline distT="0" distB="0" distL="0" distR="0" wp14:anchorId="0EE60FEC" wp14:editId="3CA8860E">
            <wp:extent cx="1885950" cy="15514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96546" cy="1560178"/>
                    </a:xfrm>
                    <a:prstGeom prst="rect">
                      <a:avLst/>
                    </a:prstGeom>
                  </pic:spPr>
                </pic:pic>
              </a:graphicData>
            </a:graphic>
          </wp:inline>
        </w:drawing>
      </w:r>
    </w:p>
    <w:p w14:paraId="2A2E93C6" w14:textId="33795073" w:rsidR="00C84910" w:rsidRDefault="00C84910" w:rsidP="00C84910">
      <w:pPr>
        <w:pStyle w:val="Caption"/>
        <w:jc w:val="center"/>
      </w:pPr>
      <w:r>
        <w:t xml:space="preserve">Figure </w:t>
      </w:r>
      <w:r w:rsidR="007356A9">
        <w:rPr>
          <w:noProof/>
        </w:rPr>
        <w:fldChar w:fldCharType="begin"/>
      </w:r>
      <w:r w:rsidR="007356A9">
        <w:rPr>
          <w:noProof/>
        </w:rPr>
        <w:instrText xml:space="preserve"> SEQ Figure \* ARABIC </w:instrText>
      </w:r>
      <w:r w:rsidR="007356A9">
        <w:rPr>
          <w:noProof/>
        </w:rPr>
        <w:fldChar w:fldCharType="separate"/>
      </w:r>
      <w:r w:rsidR="00081F18">
        <w:rPr>
          <w:noProof/>
        </w:rPr>
        <w:t>2</w:t>
      </w:r>
      <w:r w:rsidR="007356A9">
        <w:rPr>
          <w:noProof/>
        </w:rPr>
        <w:fldChar w:fldCharType="end"/>
      </w:r>
      <w:r>
        <w:t xml:space="preserve"> Stencil for a 5-point formula</w:t>
      </w:r>
    </w:p>
    <w:p w14:paraId="7A1D7EE8" w14:textId="71C3C336" w:rsidR="007B452D" w:rsidRPr="007714E4" w:rsidRDefault="007B452D" w:rsidP="007B452D">
      <w:pPr>
        <w:rPr>
          <w:rFonts w:eastAsiaTheme="minorEastAsia"/>
          <w:sz w:val="24"/>
          <w:szCs w:val="24"/>
        </w:rPr>
      </w:pPr>
      <w:r w:rsidRPr="007714E4">
        <w:rPr>
          <w:sz w:val="24"/>
          <w:szCs w:val="24"/>
        </w:rPr>
        <w:t xml:space="preserve">The solution for the current node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i,j</m:t>
            </m:r>
          </m:sub>
        </m:sSub>
      </m:oMath>
      <w:r w:rsidRPr="007714E4">
        <w:rPr>
          <w:rFonts w:eastAsiaTheme="minorEastAsia"/>
          <w:sz w:val="24"/>
          <w:szCs w:val="24"/>
        </w:rPr>
        <w:t xml:space="preserve"> from the Eq. (5) can be expressed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920"/>
        <w:gridCol w:w="535"/>
      </w:tblGrid>
      <w:tr w:rsidR="007B452D" w14:paraId="40715DB5" w14:textId="77777777" w:rsidTr="00071952">
        <w:tc>
          <w:tcPr>
            <w:tcW w:w="895" w:type="dxa"/>
          </w:tcPr>
          <w:p w14:paraId="57BD8CE9" w14:textId="77777777" w:rsidR="007B452D" w:rsidRDefault="007B452D" w:rsidP="00576C87">
            <w:pPr>
              <w:jc w:val="both"/>
              <w:rPr>
                <w:sz w:val="24"/>
                <w:szCs w:val="24"/>
              </w:rPr>
            </w:pPr>
          </w:p>
        </w:tc>
        <w:tc>
          <w:tcPr>
            <w:tcW w:w="7920" w:type="dxa"/>
          </w:tcPr>
          <w:p w14:paraId="1DD3A655" w14:textId="011AEC2B" w:rsidR="007B452D" w:rsidRDefault="00081F18" w:rsidP="00576C87">
            <w:pPr>
              <w:jc w:val="both"/>
              <w:rPr>
                <w:sz w:val="24"/>
                <w:szCs w:val="24"/>
              </w:rPr>
            </w:pPr>
            <m:oMathPara>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i,j</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2</m:t>
                            </m:r>
                          </m:sup>
                        </m:sSup>
                      </m:e>
                    </m:d>
                  </m:den>
                </m:f>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i-1,j</m:t>
                    </m: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i+1,j</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i,j-1</m:t>
                    </m: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i,j+1</m:t>
                    </m:r>
                  </m:sub>
                </m:sSub>
                <m:r>
                  <w:rPr>
                    <w:rFonts w:ascii="Cambria Math" w:hAnsi="Cambria Math"/>
                    <w:sz w:val="24"/>
                    <w:szCs w:val="24"/>
                  </w:rPr>
                  <m:t>)]</m:t>
                </m:r>
              </m:oMath>
            </m:oMathPara>
          </w:p>
        </w:tc>
        <w:tc>
          <w:tcPr>
            <w:tcW w:w="535" w:type="dxa"/>
          </w:tcPr>
          <w:p w14:paraId="5BA0BCA1" w14:textId="590AF02C" w:rsidR="007B452D" w:rsidRDefault="007B452D" w:rsidP="00576C87">
            <w:pPr>
              <w:jc w:val="both"/>
              <w:rPr>
                <w:sz w:val="24"/>
                <w:szCs w:val="24"/>
              </w:rPr>
            </w:pPr>
            <w:r>
              <w:rPr>
                <w:sz w:val="24"/>
                <w:szCs w:val="24"/>
              </w:rPr>
              <w:t>(6)</w:t>
            </w:r>
          </w:p>
        </w:tc>
      </w:tr>
    </w:tbl>
    <w:p w14:paraId="25F5DB73" w14:textId="23EE6996" w:rsidR="006F5F43" w:rsidRPr="007714E4" w:rsidRDefault="00B65DFF" w:rsidP="00B65DFF">
      <w:pPr>
        <w:rPr>
          <w:sz w:val="24"/>
        </w:rPr>
      </w:pPr>
      <w:r w:rsidRPr="007714E4">
        <w:rPr>
          <w:sz w:val="24"/>
        </w:rPr>
        <w:lastRenderedPageBreak/>
        <w:t xml:space="preserve">Where, </w:t>
      </w:r>
      <m:oMath>
        <m:r>
          <w:rPr>
            <w:rFonts w:ascii="Cambria Math" w:hAnsi="Cambria Math"/>
            <w:sz w:val="24"/>
          </w:rPr>
          <m:t>β=</m:t>
        </m:r>
        <m:f>
          <m:fPr>
            <m:ctrlPr>
              <w:rPr>
                <w:rFonts w:ascii="Cambria Math" w:hAnsi="Cambria Math"/>
                <w:i/>
                <w:sz w:val="24"/>
              </w:rPr>
            </m:ctrlPr>
          </m:fPr>
          <m:num>
            <m:r>
              <w:rPr>
                <w:rFonts w:ascii="Cambria Math" w:hAnsi="Cambria Math"/>
                <w:sz w:val="24"/>
              </w:rPr>
              <m:t>∆x</m:t>
            </m:r>
          </m:num>
          <m:den>
            <m:r>
              <w:rPr>
                <w:rFonts w:ascii="Cambria Math" w:hAnsi="Cambria Math"/>
                <w:sz w:val="24"/>
              </w:rPr>
              <m:t>∆y</m:t>
            </m:r>
          </m:den>
        </m:f>
      </m:oMath>
    </w:p>
    <w:p w14:paraId="30749BF1" w14:textId="68070601" w:rsidR="00B65DFF" w:rsidRPr="007B452D" w:rsidRDefault="00B65DFF" w:rsidP="00B65DFF">
      <w:pPr>
        <w:pStyle w:val="ListParagraph"/>
        <w:numPr>
          <w:ilvl w:val="0"/>
          <w:numId w:val="1"/>
        </w:numPr>
        <w:jc w:val="both"/>
        <w:rPr>
          <w:b/>
          <w:sz w:val="24"/>
          <w:szCs w:val="24"/>
          <w:u w:val="single"/>
        </w:rPr>
      </w:pPr>
      <w:r>
        <w:rPr>
          <w:b/>
          <w:sz w:val="24"/>
          <w:szCs w:val="24"/>
          <w:u w:val="single"/>
        </w:rPr>
        <w:t>Solution Methods</w:t>
      </w:r>
    </w:p>
    <w:p w14:paraId="1552EF02" w14:textId="44E75276" w:rsidR="00B65DFF" w:rsidRDefault="00B65DFF" w:rsidP="00576C87">
      <w:pPr>
        <w:jc w:val="both"/>
        <w:rPr>
          <w:rFonts w:eastAsiaTheme="minorEastAsia"/>
          <w:sz w:val="24"/>
        </w:rPr>
      </w:pPr>
      <w:r>
        <w:rPr>
          <w:rFonts w:eastAsiaTheme="minorEastAsia"/>
          <w:sz w:val="24"/>
        </w:rPr>
        <w:t>Equation (6) stands as the root equation on which several schemes can be applied. In our study, we are interested in conducting an analysis on ADI and SOR schemes.</w:t>
      </w:r>
    </w:p>
    <w:p w14:paraId="033CEA2C" w14:textId="205D9873" w:rsidR="00FA4F77" w:rsidRPr="00FA4F77" w:rsidRDefault="00FA4F77" w:rsidP="00FA4F77">
      <w:pPr>
        <w:jc w:val="both"/>
        <w:rPr>
          <w:b/>
          <w:sz w:val="24"/>
          <w:szCs w:val="24"/>
          <w:u w:val="single"/>
        </w:rPr>
      </w:pPr>
      <w:r w:rsidRPr="00FA4F77">
        <w:rPr>
          <w:b/>
          <w:sz w:val="24"/>
          <w:szCs w:val="24"/>
        </w:rPr>
        <w:t xml:space="preserve">c.1) </w:t>
      </w:r>
      <w:r>
        <w:rPr>
          <w:b/>
          <w:sz w:val="24"/>
          <w:szCs w:val="24"/>
          <w:u w:val="single"/>
        </w:rPr>
        <w:t>Successive Over Relaxation (SOR)</w:t>
      </w:r>
    </w:p>
    <w:p w14:paraId="79534A50" w14:textId="5BF3185B" w:rsidR="00FA4F77" w:rsidRDefault="0065343C" w:rsidP="00576C87">
      <w:pPr>
        <w:jc w:val="both"/>
        <w:rPr>
          <w:rFonts w:eastAsiaTheme="minorEastAsia"/>
          <w:sz w:val="24"/>
        </w:rPr>
      </w:pPr>
      <w:r>
        <w:rPr>
          <w:rFonts w:eastAsiaTheme="minorEastAsia"/>
          <w:sz w:val="24"/>
        </w:rPr>
        <w:t xml:space="preserve">This method is a variant of Gauss-Seidel method for solving iterative equations. It helps in achieving faster convergence, which is dependent on the relaxation coefficient </w:t>
      </w:r>
      <m:oMath>
        <m:r>
          <w:rPr>
            <w:rFonts w:ascii="Cambria Math" w:eastAsiaTheme="minorEastAsia" w:hAnsi="Cambria Math"/>
            <w:sz w:val="24"/>
          </w:rPr>
          <m:t>ω</m:t>
        </m:r>
      </m:oMath>
      <w:r>
        <w:rPr>
          <w:rFonts w:eastAsiaTheme="minorEastAsia"/>
          <w:sz w:val="24"/>
        </w:rPr>
        <w:t xml:space="preserve">. Thus, it is intuitive that obtaining an optimal value of </w:t>
      </w:r>
      <m:oMath>
        <m:r>
          <w:rPr>
            <w:rFonts w:ascii="Cambria Math" w:eastAsiaTheme="minorEastAsia" w:hAnsi="Cambria Math"/>
            <w:sz w:val="24"/>
          </w:rPr>
          <m:t>ω</m:t>
        </m:r>
      </m:oMath>
      <w:r>
        <w:rPr>
          <w:rFonts w:eastAsiaTheme="minorEastAsia"/>
          <w:sz w:val="24"/>
        </w:rPr>
        <w:t xml:space="preserve"> is crucial </w:t>
      </w:r>
      <w:r w:rsidR="00FC77EF">
        <w:rPr>
          <w:rFonts w:eastAsiaTheme="minorEastAsia"/>
          <w:sz w:val="24"/>
        </w:rPr>
        <w:t>in</w:t>
      </w:r>
      <w:r>
        <w:rPr>
          <w:rFonts w:eastAsiaTheme="minorEastAsia"/>
          <w:sz w:val="24"/>
        </w:rPr>
        <w:t xml:space="preserve"> SOR. </w:t>
      </w:r>
    </w:p>
    <w:p w14:paraId="5C301BD7" w14:textId="7F4CAF17" w:rsidR="0065343C" w:rsidRDefault="0065343C" w:rsidP="00576C87">
      <w:pPr>
        <w:jc w:val="both"/>
        <w:rPr>
          <w:rFonts w:eastAsiaTheme="minorEastAsia"/>
          <w:sz w:val="24"/>
        </w:rPr>
      </w:pPr>
      <w:r>
        <w:rPr>
          <w:rFonts w:eastAsiaTheme="minorEastAsia"/>
          <w:sz w:val="24"/>
        </w:rPr>
        <w:t>According to Gauss-Seidel, Eq. (6) can be</w:t>
      </w:r>
      <w:r w:rsidR="000341D0">
        <w:rPr>
          <w:rFonts w:eastAsiaTheme="minorEastAsia"/>
          <w:sz w:val="24"/>
        </w:rPr>
        <w:t xml:space="preserve"> written</w:t>
      </w:r>
      <w:r>
        <w:rPr>
          <w:rFonts w:eastAsiaTheme="minorEastAsia"/>
          <w:sz w:val="24"/>
        </w:rPr>
        <w:t xml:space="preserve"> in an iterative </w:t>
      </w:r>
      <w:r w:rsidR="00FC77EF">
        <w:rPr>
          <w:rFonts w:eastAsiaTheme="minorEastAsia"/>
          <w:sz w:val="24"/>
        </w:rPr>
        <w:t>approach</w:t>
      </w:r>
      <w:r>
        <w:rPr>
          <w:rFonts w:eastAsiaTheme="minorEastAsia"/>
          <w:sz w:val="24"/>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920"/>
        <w:gridCol w:w="535"/>
      </w:tblGrid>
      <w:tr w:rsidR="0065343C" w14:paraId="1BDD1FEA" w14:textId="77777777" w:rsidTr="00071952">
        <w:tc>
          <w:tcPr>
            <w:tcW w:w="895" w:type="dxa"/>
          </w:tcPr>
          <w:p w14:paraId="372CB169" w14:textId="77777777" w:rsidR="0065343C" w:rsidRDefault="0065343C" w:rsidP="00576C87">
            <w:pPr>
              <w:jc w:val="both"/>
              <w:rPr>
                <w:sz w:val="24"/>
                <w:szCs w:val="24"/>
              </w:rPr>
            </w:pPr>
          </w:p>
        </w:tc>
        <w:tc>
          <w:tcPr>
            <w:tcW w:w="7920" w:type="dxa"/>
          </w:tcPr>
          <w:p w14:paraId="489ED319" w14:textId="2A669BED" w:rsidR="0065343C" w:rsidRDefault="00081F18" w:rsidP="000341D0">
            <w:pPr>
              <w:jc w:val="both"/>
              <w:rPr>
                <w:sz w:val="24"/>
                <w:szCs w:val="24"/>
              </w:rPr>
            </w:pPr>
            <m:oMathPara>
              <m:oMath>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i,j</m:t>
                    </m:r>
                  </m:sub>
                  <m:sup>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k+1</m:t>
                        </m:r>
                      </m:sup>
                    </m:sSup>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2</m:t>
                            </m:r>
                          </m:sup>
                        </m:sSup>
                      </m:e>
                    </m:d>
                  </m:den>
                </m:f>
                <m:r>
                  <w:rPr>
                    <w:rFonts w:ascii="Cambria Math" w:hAnsi="Cambria Math"/>
                    <w:sz w:val="24"/>
                    <w:szCs w:val="24"/>
                  </w:rPr>
                  <m:t>[</m:t>
                </m:r>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i-1,j</m:t>
                    </m:r>
                  </m:sub>
                  <m:sup>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k+1</m:t>
                        </m:r>
                      </m:sup>
                    </m:sSup>
                  </m:sup>
                </m:sSubSup>
                <m:r>
                  <w:rPr>
                    <w:rFonts w:ascii="Cambria Math" w:hAnsi="Cambria Math"/>
                    <w:sz w:val="24"/>
                    <w:szCs w:val="24"/>
                  </w:rPr>
                  <m:t>+</m:t>
                </m:r>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i+1,j</m:t>
                    </m:r>
                  </m:sub>
                  <m:sup>
                    <m:r>
                      <w:rPr>
                        <w:rFonts w:ascii="Cambria Math" w:hAnsi="Cambria Math"/>
                        <w:sz w:val="24"/>
                        <w:szCs w:val="24"/>
                      </w:rPr>
                      <m:t>k</m:t>
                    </m:r>
                  </m:sup>
                </m:sSub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2</m:t>
                    </m:r>
                  </m:sup>
                </m:sSup>
                <m:r>
                  <w:rPr>
                    <w:rFonts w:ascii="Cambria Math" w:hAnsi="Cambria Math"/>
                    <w:sz w:val="24"/>
                    <w:szCs w:val="24"/>
                  </w:rPr>
                  <m:t>(</m:t>
                </m:r>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i,j-1</m:t>
                    </m:r>
                  </m:sub>
                  <m:sup>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k+1</m:t>
                        </m:r>
                      </m:sup>
                    </m:sSup>
                  </m:sup>
                </m:sSubSup>
                <m:r>
                  <w:rPr>
                    <w:rFonts w:ascii="Cambria Math" w:hAnsi="Cambria Math"/>
                    <w:sz w:val="24"/>
                    <w:szCs w:val="24"/>
                  </w:rPr>
                  <m:t>+</m:t>
                </m:r>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i,j+1</m:t>
                    </m:r>
                  </m:sub>
                  <m:sup>
                    <m:r>
                      <w:rPr>
                        <w:rFonts w:ascii="Cambria Math" w:hAnsi="Cambria Math"/>
                        <w:sz w:val="24"/>
                        <w:szCs w:val="24"/>
                      </w:rPr>
                      <m:t>k</m:t>
                    </m:r>
                  </m:sup>
                </m:sSubSup>
                <m:r>
                  <w:rPr>
                    <w:rFonts w:ascii="Cambria Math" w:hAnsi="Cambria Math"/>
                    <w:sz w:val="24"/>
                    <w:szCs w:val="24"/>
                  </w:rPr>
                  <m:t>)]</m:t>
                </m:r>
              </m:oMath>
            </m:oMathPara>
          </w:p>
        </w:tc>
        <w:tc>
          <w:tcPr>
            <w:tcW w:w="535" w:type="dxa"/>
          </w:tcPr>
          <w:p w14:paraId="10154AA4" w14:textId="4E073CEA" w:rsidR="0065343C" w:rsidRDefault="00DA1781" w:rsidP="00576C87">
            <w:pPr>
              <w:jc w:val="both"/>
              <w:rPr>
                <w:sz w:val="24"/>
                <w:szCs w:val="24"/>
              </w:rPr>
            </w:pPr>
            <w:r>
              <w:rPr>
                <w:sz w:val="24"/>
                <w:szCs w:val="24"/>
              </w:rPr>
              <w:t>(7</w:t>
            </w:r>
            <w:r w:rsidR="0065343C">
              <w:rPr>
                <w:sz w:val="24"/>
                <w:szCs w:val="24"/>
              </w:rPr>
              <w:t>)</w:t>
            </w:r>
          </w:p>
        </w:tc>
      </w:tr>
    </w:tbl>
    <w:p w14:paraId="3FC60CBA" w14:textId="77777777" w:rsidR="000341D0" w:rsidRDefault="000341D0" w:rsidP="00576C87">
      <w:pPr>
        <w:jc w:val="both"/>
        <w:rPr>
          <w:rFonts w:eastAsiaTheme="minorEastAsia"/>
          <w:sz w:val="24"/>
        </w:rPr>
      </w:pPr>
    </w:p>
    <w:p w14:paraId="0F046894" w14:textId="007703F7" w:rsidR="0065343C" w:rsidRDefault="000341D0" w:rsidP="00576C87">
      <w:pPr>
        <w:jc w:val="both"/>
        <w:rPr>
          <w:rFonts w:eastAsiaTheme="minorEastAsia"/>
          <w:sz w:val="24"/>
        </w:rPr>
      </w:pPr>
      <w:r>
        <w:rPr>
          <w:rFonts w:eastAsiaTheme="minorEastAsia"/>
          <w:sz w:val="24"/>
        </w:rPr>
        <w:t>Here, k+1 refers to the current iteration and k refers to the previous iteration. To obtain the final solution for an iteration in SOR, we introduce the relaxation coefficient in the following way.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920"/>
        <w:gridCol w:w="535"/>
      </w:tblGrid>
      <w:tr w:rsidR="00DA1781" w14:paraId="19A923F8" w14:textId="77777777" w:rsidTr="00071952">
        <w:tc>
          <w:tcPr>
            <w:tcW w:w="895" w:type="dxa"/>
          </w:tcPr>
          <w:p w14:paraId="08AB7C14" w14:textId="77777777" w:rsidR="00DA1781" w:rsidRDefault="00DA1781" w:rsidP="00576C87">
            <w:pPr>
              <w:jc w:val="both"/>
              <w:rPr>
                <w:sz w:val="24"/>
                <w:szCs w:val="24"/>
              </w:rPr>
            </w:pPr>
          </w:p>
        </w:tc>
        <w:tc>
          <w:tcPr>
            <w:tcW w:w="7920" w:type="dxa"/>
          </w:tcPr>
          <w:p w14:paraId="020C9F7C" w14:textId="58163720" w:rsidR="00DA1781" w:rsidRDefault="00081F18" w:rsidP="00DA1781">
            <w:pPr>
              <w:jc w:val="both"/>
              <w:rPr>
                <w:rFonts w:eastAsiaTheme="minorEastAsia"/>
                <w:sz w:val="24"/>
              </w:rPr>
            </w:pPr>
            <m:oMathPara>
              <m:oMath>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i,j</m:t>
                    </m:r>
                  </m:sub>
                  <m:sup>
                    <m:r>
                      <w:rPr>
                        <w:rFonts w:ascii="Cambria Math" w:hAnsi="Cambria Math"/>
                        <w:sz w:val="24"/>
                        <w:szCs w:val="24"/>
                      </w:rPr>
                      <m:t>k+1</m:t>
                    </m:r>
                  </m:sup>
                </m:sSubSup>
                <m:r>
                  <w:rPr>
                    <w:rFonts w:ascii="Cambria Math" w:hAnsi="Cambria Math"/>
                    <w:sz w:val="24"/>
                    <w:szCs w:val="24"/>
                  </w:rPr>
                  <m:t>=</m:t>
                </m:r>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i,j</m:t>
                    </m:r>
                  </m:sub>
                  <m:sup>
                    <m:r>
                      <w:rPr>
                        <w:rFonts w:ascii="Cambria Math" w:hAnsi="Cambria Math"/>
                        <w:sz w:val="24"/>
                        <w:szCs w:val="24"/>
                      </w:rPr>
                      <m:t>k</m:t>
                    </m:r>
                  </m:sup>
                </m:sSubSup>
                <m:r>
                  <w:rPr>
                    <w:rFonts w:ascii="Cambria Math" w:hAnsi="Cambria Math"/>
                    <w:sz w:val="24"/>
                    <w:szCs w:val="24"/>
                  </w:rPr>
                  <m:t>+ω(</m:t>
                </m:r>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i,j</m:t>
                    </m:r>
                  </m:sub>
                  <m:sup>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k+1</m:t>
                        </m:r>
                      </m:sup>
                    </m:sSup>
                  </m:sup>
                </m:sSubSup>
                <m:r>
                  <w:rPr>
                    <w:rFonts w:ascii="Cambria Math" w:hAnsi="Cambria Math"/>
                    <w:sz w:val="24"/>
                    <w:szCs w:val="24"/>
                  </w:rPr>
                  <m:t>-</m:t>
                </m:r>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i,j</m:t>
                    </m:r>
                  </m:sub>
                  <m:sup>
                    <m:r>
                      <w:rPr>
                        <w:rFonts w:ascii="Cambria Math" w:hAnsi="Cambria Math"/>
                        <w:sz w:val="24"/>
                        <w:szCs w:val="24"/>
                      </w:rPr>
                      <m:t>k</m:t>
                    </m:r>
                  </m:sup>
                </m:sSubSup>
                <m:r>
                  <w:rPr>
                    <w:rFonts w:ascii="Cambria Math" w:hAnsi="Cambria Math"/>
                    <w:sz w:val="24"/>
                    <w:szCs w:val="24"/>
                  </w:rPr>
                  <m:t>)</m:t>
                </m:r>
              </m:oMath>
            </m:oMathPara>
          </w:p>
          <w:p w14:paraId="35C3CDE1" w14:textId="5E114879" w:rsidR="00DA1781" w:rsidRDefault="00DA1781" w:rsidP="00576C87">
            <w:pPr>
              <w:jc w:val="both"/>
              <w:rPr>
                <w:sz w:val="24"/>
                <w:szCs w:val="24"/>
              </w:rPr>
            </w:pPr>
          </w:p>
        </w:tc>
        <w:tc>
          <w:tcPr>
            <w:tcW w:w="535" w:type="dxa"/>
          </w:tcPr>
          <w:p w14:paraId="33BDF693" w14:textId="53CCAC9A" w:rsidR="00DA1781" w:rsidRDefault="00DA1781" w:rsidP="00576C87">
            <w:pPr>
              <w:jc w:val="both"/>
              <w:rPr>
                <w:sz w:val="24"/>
                <w:szCs w:val="24"/>
              </w:rPr>
            </w:pPr>
            <w:r>
              <w:rPr>
                <w:sz w:val="24"/>
                <w:szCs w:val="24"/>
              </w:rPr>
              <w:t>(8)</w:t>
            </w:r>
          </w:p>
        </w:tc>
      </w:tr>
    </w:tbl>
    <w:p w14:paraId="2E2201D9" w14:textId="27DF5FDD" w:rsidR="0065343C" w:rsidRDefault="00DA1781" w:rsidP="00576C87">
      <w:pPr>
        <w:jc w:val="both"/>
        <w:rPr>
          <w:rFonts w:eastAsiaTheme="minorEastAsia"/>
          <w:sz w:val="24"/>
        </w:rPr>
      </w:pPr>
      <m:oMath>
        <m:r>
          <w:rPr>
            <w:rFonts w:ascii="Cambria Math" w:eastAsiaTheme="minorEastAsia" w:hAnsi="Cambria Math"/>
            <w:sz w:val="24"/>
          </w:rPr>
          <m:t>ω</m:t>
        </m:r>
      </m:oMath>
      <w:r>
        <w:rPr>
          <w:rFonts w:eastAsiaTheme="minorEastAsia"/>
          <w:sz w:val="24"/>
        </w:rPr>
        <w:t xml:space="preserve"> helps in accelerating the solution. But for the solution to converge, the value of </w:t>
      </w:r>
      <m:oMath>
        <m:r>
          <w:rPr>
            <w:rFonts w:ascii="Cambria Math" w:eastAsiaTheme="minorEastAsia" w:hAnsi="Cambria Math"/>
            <w:sz w:val="24"/>
          </w:rPr>
          <m:t>ω</m:t>
        </m:r>
      </m:oMath>
      <w:r>
        <w:rPr>
          <w:rFonts w:eastAsiaTheme="minorEastAsia"/>
          <w:sz w:val="24"/>
        </w:rPr>
        <w:t xml:space="preserve"> must be in the range of </w:t>
      </w:r>
      <m:oMath>
        <m:r>
          <w:rPr>
            <w:rFonts w:ascii="Cambria Math" w:eastAsiaTheme="minorEastAsia" w:hAnsi="Cambria Math"/>
            <w:sz w:val="24"/>
          </w:rPr>
          <m:t>0&lt;ω&lt;2</m:t>
        </m:r>
      </m:oMath>
      <w:r>
        <w:rPr>
          <w:rFonts w:eastAsiaTheme="minorEastAsia"/>
          <w:sz w:val="24"/>
        </w:rPr>
        <w:t xml:space="preserve">. If </w:t>
      </w:r>
      <m:oMath>
        <m:r>
          <w:rPr>
            <w:rFonts w:ascii="Cambria Math" w:eastAsiaTheme="minorEastAsia" w:hAnsi="Cambria Math"/>
            <w:sz w:val="24"/>
          </w:rPr>
          <m:t>ω&lt;1</m:t>
        </m:r>
      </m:oMath>
      <w:r>
        <w:rPr>
          <w:rFonts w:eastAsiaTheme="minorEastAsia"/>
          <w:sz w:val="24"/>
        </w:rPr>
        <w:t>, it helps in achieving stability</w:t>
      </w:r>
      <w:r w:rsidR="00C641AA">
        <w:rPr>
          <w:rFonts w:eastAsiaTheme="minorEastAsia"/>
          <w:sz w:val="24"/>
        </w:rPr>
        <w:t xml:space="preserve"> </w:t>
      </w:r>
      <w:r>
        <w:rPr>
          <w:rFonts w:eastAsiaTheme="minorEastAsia"/>
          <w:sz w:val="24"/>
        </w:rPr>
        <w:t xml:space="preserve">whereas </w:t>
      </w:r>
      <m:oMath>
        <m:r>
          <w:rPr>
            <w:rFonts w:ascii="Cambria Math" w:eastAsiaTheme="minorEastAsia" w:hAnsi="Cambria Math"/>
            <w:sz w:val="24"/>
          </w:rPr>
          <m:t>ω&gt;1</m:t>
        </m:r>
      </m:oMath>
      <w:r w:rsidR="00C641AA">
        <w:rPr>
          <w:rFonts w:eastAsiaTheme="minorEastAsia"/>
          <w:sz w:val="24"/>
        </w:rPr>
        <w:t xml:space="preserve"> </w:t>
      </w:r>
      <w:r>
        <w:rPr>
          <w:rFonts w:eastAsiaTheme="minorEastAsia"/>
          <w:sz w:val="24"/>
        </w:rPr>
        <w:t>increases the rate of convergence.</w:t>
      </w:r>
    </w:p>
    <w:p w14:paraId="5F2F6042" w14:textId="7973EDD9" w:rsidR="00DA1781" w:rsidRDefault="00DA1781" w:rsidP="00576C87">
      <w:pPr>
        <w:jc w:val="both"/>
        <w:rPr>
          <w:rFonts w:eastAsiaTheme="minorEastAsia"/>
          <w:sz w:val="24"/>
        </w:rPr>
      </w:pPr>
      <w:r>
        <w:rPr>
          <w:rFonts w:eastAsiaTheme="minorEastAsia"/>
          <w:sz w:val="24"/>
        </w:rPr>
        <w:t xml:space="preserve">Optimal value of </w:t>
      </w:r>
      <m:oMath>
        <m:r>
          <w:rPr>
            <w:rFonts w:ascii="Cambria Math" w:eastAsiaTheme="minorEastAsia" w:hAnsi="Cambria Math"/>
            <w:sz w:val="24"/>
          </w:rPr>
          <m:t>ω</m:t>
        </m:r>
      </m:oMath>
      <w:r>
        <w:rPr>
          <w:rFonts w:eastAsiaTheme="minorEastAsia"/>
          <w:sz w:val="24"/>
        </w:rPr>
        <w:t xml:space="preserve"> is obtained by looking at the error and number of iterations for every value of </w:t>
      </w:r>
      <m:oMath>
        <m:r>
          <w:rPr>
            <w:rFonts w:ascii="Cambria Math" w:eastAsiaTheme="minorEastAsia" w:hAnsi="Cambria Math"/>
            <w:sz w:val="24"/>
          </w:rPr>
          <m:t>ω</m:t>
        </m:r>
      </m:oMath>
      <w:r>
        <w:rPr>
          <w:rFonts w:eastAsiaTheme="minorEastAsia"/>
          <w:sz w:val="24"/>
        </w:rPr>
        <w:t>, which is dealt with in the results section.</w:t>
      </w:r>
      <w:r w:rsidR="00EE3874">
        <w:rPr>
          <w:rFonts w:eastAsiaTheme="minorEastAsia"/>
          <w:sz w:val="24"/>
        </w:rPr>
        <w:t xml:space="preserve"> The code for SOR method has been developed in MATLAB and can be found in the appendix for reference.</w:t>
      </w:r>
      <w:r w:rsidR="00C938D7">
        <w:rPr>
          <w:rFonts w:eastAsiaTheme="minorEastAsia"/>
          <w:sz w:val="24"/>
        </w:rPr>
        <w:t xml:space="preserve"> </w:t>
      </w:r>
      <w:r w:rsidR="004A5D48">
        <w:rPr>
          <w:rFonts w:eastAsiaTheme="minorEastAsia"/>
          <w:sz w:val="24"/>
        </w:rPr>
        <w:t>The stencil for SOR is shown in Fig. 3.</w:t>
      </w:r>
    </w:p>
    <w:p w14:paraId="573DB9DB" w14:textId="77777777" w:rsidR="00540AD0" w:rsidRDefault="00540AD0" w:rsidP="00540AD0">
      <w:pPr>
        <w:keepNext/>
        <w:jc w:val="center"/>
      </w:pPr>
      <w:r>
        <w:rPr>
          <w:rFonts w:eastAsiaTheme="minorEastAsia"/>
          <w:noProof/>
          <w:sz w:val="24"/>
        </w:rPr>
        <w:drawing>
          <wp:inline distT="0" distB="0" distL="0" distR="0" wp14:anchorId="3564A2FE" wp14:editId="3729F7F6">
            <wp:extent cx="2695515" cy="219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13114" cy="2205053"/>
                    </a:xfrm>
                    <a:prstGeom prst="rect">
                      <a:avLst/>
                    </a:prstGeom>
                    <a:noFill/>
                    <a:ln>
                      <a:noFill/>
                    </a:ln>
                  </pic:spPr>
                </pic:pic>
              </a:graphicData>
            </a:graphic>
          </wp:inline>
        </w:drawing>
      </w:r>
    </w:p>
    <w:p w14:paraId="22948CEC" w14:textId="1C3E73C3" w:rsidR="002056BC" w:rsidRDefault="00540AD0" w:rsidP="00540AD0">
      <w:pPr>
        <w:pStyle w:val="Caption"/>
        <w:jc w:val="center"/>
        <w:rPr>
          <w:rFonts w:eastAsiaTheme="minorEastAsia"/>
          <w:sz w:val="24"/>
        </w:rPr>
      </w:pPr>
      <w:r>
        <w:t xml:space="preserve">Figure </w:t>
      </w:r>
      <w:r w:rsidR="007356A9">
        <w:rPr>
          <w:noProof/>
        </w:rPr>
        <w:fldChar w:fldCharType="begin"/>
      </w:r>
      <w:r w:rsidR="007356A9">
        <w:rPr>
          <w:noProof/>
        </w:rPr>
        <w:instrText xml:space="preserve"> SEQ Figure \* ARABIC </w:instrText>
      </w:r>
      <w:r w:rsidR="007356A9">
        <w:rPr>
          <w:noProof/>
        </w:rPr>
        <w:fldChar w:fldCharType="separate"/>
      </w:r>
      <w:r w:rsidR="00081F18">
        <w:rPr>
          <w:noProof/>
        </w:rPr>
        <w:t>3</w:t>
      </w:r>
      <w:r w:rsidR="007356A9">
        <w:rPr>
          <w:noProof/>
        </w:rPr>
        <w:fldChar w:fldCharType="end"/>
      </w:r>
      <w:r>
        <w:t xml:space="preserve"> Stencil for </w:t>
      </w:r>
      <m:oMath>
        <m:sSubSup>
          <m:sSubSupPr>
            <m:ctrlPr>
              <w:rPr>
                <w:rFonts w:ascii="Cambria Math" w:hAnsi="Cambria Math"/>
                <w:sz w:val="24"/>
                <w:szCs w:val="24"/>
              </w:rPr>
            </m:ctrlPr>
          </m:sSubSupPr>
          <m:e>
            <m:acc>
              <m:accPr>
                <m:chr m:val="̅"/>
                <m:ctrlPr>
                  <w:rPr>
                    <w:rFonts w:ascii="Cambria Math" w:hAnsi="Cambria Math"/>
                    <w:sz w:val="24"/>
                    <w:szCs w:val="24"/>
                  </w:rPr>
                </m:ctrlPr>
              </m:accPr>
              <m:e>
                <m:r>
                  <w:rPr>
                    <w:rFonts w:ascii="Cambria Math" w:hAnsi="Cambria Math"/>
                    <w:sz w:val="24"/>
                    <w:szCs w:val="24"/>
                  </w:rPr>
                  <m:t>T</m:t>
                </m:r>
              </m:e>
            </m:acc>
          </m:e>
          <m:sub>
            <m:r>
              <w:rPr>
                <w:rFonts w:ascii="Cambria Math" w:hAnsi="Cambria Math"/>
                <w:sz w:val="24"/>
                <w:szCs w:val="24"/>
              </w:rPr>
              <m:t>i,j</m:t>
            </m:r>
          </m:sub>
          <m:sup>
            <m:sSup>
              <m:sSupPr>
                <m:ctrlPr>
                  <w:rPr>
                    <w:rFonts w:ascii="Cambria Math" w:hAnsi="Cambria Math"/>
                    <w:sz w:val="24"/>
                    <w:szCs w:val="24"/>
                  </w:rPr>
                </m:ctrlPr>
              </m:sSupPr>
              <m:e>
                <m:r>
                  <w:rPr>
                    <w:rFonts w:ascii="Cambria Math" w:hAnsi="Cambria Math"/>
                    <w:sz w:val="24"/>
                    <w:szCs w:val="24"/>
                  </w:rPr>
                  <m:t>*</m:t>
                </m:r>
              </m:e>
              <m:sup>
                <m:r>
                  <w:rPr>
                    <w:rFonts w:ascii="Cambria Math" w:hAnsi="Cambria Math"/>
                    <w:sz w:val="24"/>
                    <w:szCs w:val="24"/>
                  </w:rPr>
                  <m:t>k+1</m:t>
                </m:r>
              </m:sup>
            </m:sSup>
          </m:sup>
        </m:sSubSup>
      </m:oMath>
    </w:p>
    <w:p w14:paraId="744FC35F" w14:textId="32CE0D9E" w:rsidR="00EE3874" w:rsidRDefault="00EE3874" w:rsidP="00576C87">
      <w:pPr>
        <w:jc w:val="both"/>
        <w:rPr>
          <w:rFonts w:eastAsiaTheme="minorEastAsia"/>
          <w:b/>
          <w:sz w:val="24"/>
          <w:u w:val="single"/>
        </w:rPr>
      </w:pPr>
      <w:r w:rsidRPr="00EE3874">
        <w:rPr>
          <w:rFonts w:eastAsiaTheme="minorEastAsia"/>
          <w:b/>
          <w:sz w:val="24"/>
        </w:rPr>
        <w:lastRenderedPageBreak/>
        <w:t xml:space="preserve">c.2) </w:t>
      </w:r>
      <w:r w:rsidRPr="00EE3874">
        <w:rPr>
          <w:rFonts w:eastAsiaTheme="minorEastAsia"/>
          <w:b/>
          <w:sz w:val="24"/>
          <w:u w:val="single"/>
        </w:rPr>
        <w:t>Alternating Direction Implicit</w:t>
      </w:r>
      <w:r>
        <w:rPr>
          <w:rFonts w:eastAsiaTheme="minorEastAsia"/>
          <w:b/>
          <w:sz w:val="24"/>
          <w:u w:val="single"/>
        </w:rPr>
        <w:t xml:space="preserve"> (ADI)</w:t>
      </w:r>
    </w:p>
    <w:p w14:paraId="777E0C7F" w14:textId="1E41CA75" w:rsidR="00EE3874" w:rsidRDefault="00EE3874" w:rsidP="00576C87">
      <w:pPr>
        <w:jc w:val="both"/>
        <w:rPr>
          <w:rFonts w:eastAsiaTheme="minorEastAsia"/>
          <w:sz w:val="24"/>
        </w:rPr>
      </w:pPr>
      <w:r>
        <w:rPr>
          <w:rFonts w:eastAsiaTheme="minorEastAsia"/>
          <w:sz w:val="24"/>
        </w:rPr>
        <w:t>The similarity between time dependent and iterative problems enables us to use ADI in solving discretized elliptical partial differential equations. In ADI, for a 2-D domain, an iteration is considered as complete when a tri-diagonal system is solved for all the rows followed by all the columns. Thus, Eq. (6) is modified in the following way</w:t>
      </w:r>
    </w:p>
    <w:p w14:paraId="5D00AADE" w14:textId="7B13D43E" w:rsidR="00EE3874" w:rsidRPr="00EE3874" w:rsidRDefault="00EE3874" w:rsidP="00576C87">
      <w:pPr>
        <w:jc w:val="both"/>
        <w:rPr>
          <w:rFonts w:eastAsiaTheme="minorEastAsia"/>
          <w:sz w:val="24"/>
        </w:rPr>
      </w:pPr>
      <w:r w:rsidRPr="00EE3874">
        <w:rPr>
          <w:rFonts w:eastAsiaTheme="minorEastAsia"/>
          <w:b/>
          <w:i/>
          <w:sz w:val="24"/>
        </w:rPr>
        <w:t>X-Sweep</w:t>
      </w:r>
      <w:r>
        <w:rPr>
          <w:rFonts w:eastAsiaTheme="minorEastAsia"/>
          <w:i/>
          <w:sz w:val="24"/>
        </w:rPr>
        <w:t xml:space="preserve">: </w:t>
      </w:r>
      <w:r w:rsidR="00B30272">
        <w:rPr>
          <w:rFonts w:eastAsiaTheme="minorEastAsia"/>
          <w:sz w:val="24"/>
        </w:rPr>
        <w:t>In this step of</w:t>
      </w:r>
      <w:r w:rsidR="00453447">
        <w:rPr>
          <w:rFonts w:eastAsiaTheme="minorEastAsia"/>
          <w:sz w:val="24"/>
        </w:rPr>
        <w:t xml:space="preserve"> the</w:t>
      </w:r>
      <w:r w:rsidR="00B30272">
        <w:rPr>
          <w:rFonts w:eastAsiaTheme="minorEastAsia"/>
          <w:sz w:val="24"/>
        </w:rPr>
        <w:t xml:space="preserve"> iteration, </w:t>
      </w:r>
      <w:r>
        <w:rPr>
          <w:rFonts w:eastAsiaTheme="minorEastAsia"/>
          <w:sz w:val="24"/>
        </w:rPr>
        <w:t>all the rows a</w:t>
      </w:r>
      <w:r w:rsidR="00B30272">
        <w:rPr>
          <w:rFonts w:eastAsiaTheme="minorEastAsia"/>
          <w:sz w:val="24"/>
        </w:rPr>
        <w:t>re swept</w:t>
      </w:r>
      <w:r>
        <w:rPr>
          <w:rFonts w:eastAsiaTheme="minorEastAsia"/>
          <w:sz w:val="24"/>
        </w:rPr>
        <w:t xml:space="preserve"> in the x-direction to obtain the values of </w:t>
      </w:r>
      <m:oMath>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i,j</m:t>
            </m:r>
          </m:sub>
          <m:sup>
            <m:r>
              <w:rPr>
                <w:rFonts w:ascii="Cambria Math" w:hAnsi="Cambria Math"/>
                <w:sz w:val="24"/>
                <w:szCs w:val="24"/>
              </w:rPr>
              <m:t>k+1/2</m:t>
            </m:r>
          </m:sup>
        </m:sSubSup>
      </m:oMath>
      <w:r>
        <w:rPr>
          <w:rFonts w:eastAsiaTheme="minorEastAsia"/>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920"/>
        <w:gridCol w:w="535"/>
      </w:tblGrid>
      <w:tr w:rsidR="00EE3874" w14:paraId="4EFCD3A0" w14:textId="77777777" w:rsidTr="00071952">
        <w:tc>
          <w:tcPr>
            <w:tcW w:w="895" w:type="dxa"/>
          </w:tcPr>
          <w:p w14:paraId="6949A51E" w14:textId="77777777" w:rsidR="00EE3874" w:rsidRDefault="00EE3874" w:rsidP="00576C87">
            <w:pPr>
              <w:jc w:val="both"/>
              <w:rPr>
                <w:sz w:val="24"/>
                <w:szCs w:val="24"/>
              </w:rPr>
            </w:pPr>
          </w:p>
        </w:tc>
        <w:tc>
          <w:tcPr>
            <w:tcW w:w="7920" w:type="dxa"/>
          </w:tcPr>
          <w:p w14:paraId="5F97BD28" w14:textId="2A7CEF52" w:rsidR="00EE3874" w:rsidRPr="00EE3874" w:rsidRDefault="00081F18" w:rsidP="00EE3874">
            <w:pPr>
              <w:jc w:val="both"/>
              <w:rPr>
                <w:rFonts w:eastAsiaTheme="minorEastAsia"/>
                <w:i/>
                <w:sz w:val="24"/>
              </w:rPr>
            </w:pPr>
            <m:oMathPara>
              <m:oMath>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i-1,j</m:t>
                    </m:r>
                  </m:sub>
                  <m:sup>
                    <m:r>
                      <w:rPr>
                        <w:rFonts w:ascii="Cambria Math" w:hAnsi="Cambria Math"/>
                        <w:sz w:val="24"/>
                        <w:szCs w:val="24"/>
                      </w:rPr>
                      <m:t>k+1/2</m:t>
                    </m:r>
                  </m:sup>
                </m:sSubSup>
                <m:r>
                  <w:rPr>
                    <w:rFonts w:ascii="Cambria Math" w:eastAsiaTheme="minorEastAsia" w:hAnsi="Cambria Math"/>
                    <w:sz w:val="24"/>
                  </w:rPr>
                  <m:t>-2</m:t>
                </m:r>
                <m:d>
                  <m:dPr>
                    <m:ctrlPr>
                      <w:rPr>
                        <w:rFonts w:ascii="Cambria Math" w:eastAsiaTheme="minorEastAsia" w:hAnsi="Cambria Math"/>
                        <w:i/>
                        <w:sz w:val="24"/>
                      </w:rPr>
                    </m:ctrlPr>
                  </m:dPr>
                  <m:e>
                    <m:r>
                      <w:rPr>
                        <w:rFonts w:ascii="Cambria Math" w:eastAsiaTheme="minorEastAsia" w:hAnsi="Cambria Math"/>
                        <w:sz w:val="24"/>
                      </w:rPr>
                      <m:t>1+</m:t>
                    </m:r>
                    <m:sSup>
                      <m:sSupPr>
                        <m:ctrlPr>
                          <w:rPr>
                            <w:rFonts w:ascii="Cambria Math" w:eastAsiaTheme="minorEastAsia" w:hAnsi="Cambria Math"/>
                            <w:i/>
                            <w:sz w:val="24"/>
                          </w:rPr>
                        </m:ctrlPr>
                      </m:sSupPr>
                      <m:e>
                        <m:r>
                          <w:rPr>
                            <w:rFonts w:ascii="Cambria Math" w:eastAsiaTheme="minorEastAsia" w:hAnsi="Cambria Math"/>
                            <w:sz w:val="24"/>
                          </w:rPr>
                          <m:t>β</m:t>
                        </m:r>
                      </m:e>
                      <m:sup>
                        <m:r>
                          <w:rPr>
                            <w:rFonts w:ascii="Cambria Math" w:eastAsiaTheme="minorEastAsia" w:hAnsi="Cambria Math"/>
                            <w:sz w:val="24"/>
                          </w:rPr>
                          <m:t>2</m:t>
                        </m:r>
                      </m:sup>
                    </m:sSup>
                  </m:e>
                </m:d>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i,j</m:t>
                    </m:r>
                  </m:sub>
                  <m:sup>
                    <m:r>
                      <w:rPr>
                        <w:rFonts w:ascii="Cambria Math" w:hAnsi="Cambria Math"/>
                        <w:sz w:val="24"/>
                        <w:szCs w:val="24"/>
                      </w:rPr>
                      <m:t>k+1/2</m:t>
                    </m:r>
                  </m:sup>
                </m:sSubSup>
                <m:r>
                  <w:rPr>
                    <w:rFonts w:ascii="Cambria Math" w:hAnsi="Cambria Math"/>
                    <w:sz w:val="24"/>
                    <w:szCs w:val="24"/>
                  </w:rPr>
                  <m:t>+</m:t>
                </m:r>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i+1,j</m:t>
                    </m:r>
                  </m:sub>
                  <m:sup>
                    <m:r>
                      <w:rPr>
                        <w:rFonts w:ascii="Cambria Math" w:hAnsi="Cambria Math"/>
                        <w:sz w:val="24"/>
                        <w:szCs w:val="24"/>
                      </w:rPr>
                      <m:t>k+1/2</m:t>
                    </m:r>
                  </m:sup>
                </m:sSub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2</m:t>
                    </m:r>
                  </m:sup>
                </m:sSup>
                <m:r>
                  <w:rPr>
                    <w:rFonts w:ascii="Cambria Math" w:hAnsi="Cambria Math"/>
                    <w:sz w:val="24"/>
                    <w:szCs w:val="24"/>
                  </w:rPr>
                  <m:t>(</m:t>
                </m:r>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i,j+1</m:t>
                    </m:r>
                  </m:sub>
                  <m:sup>
                    <m:r>
                      <w:rPr>
                        <w:rFonts w:ascii="Cambria Math" w:hAnsi="Cambria Math"/>
                        <w:sz w:val="24"/>
                        <w:szCs w:val="24"/>
                      </w:rPr>
                      <m:t>k</m:t>
                    </m:r>
                  </m:sup>
                </m:sSubSup>
                <m:r>
                  <w:rPr>
                    <w:rFonts w:ascii="Cambria Math" w:hAnsi="Cambria Math"/>
                    <w:sz w:val="24"/>
                    <w:szCs w:val="24"/>
                  </w:rPr>
                  <m:t>+</m:t>
                </m:r>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i,j-1</m:t>
                    </m:r>
                  </m:sub>
                  <m:sup>
                    <m:r>
                      <w:rPr>
                        <w:rFonts w:ascii="Cambria Math" w:hAnsi="Cambria Math"/>
                        <w:sz w:val="24"/>
                        <w:szCs w:val="24"/>
                      </w:rPr>
                      <m:t>k+1/2</m:t>
                    </m:r>
                  </m:sup>
                </m:sSubSup>
                <m:r>
                  <w:rPr>
                    <w:rFonts w:ascii="Cambria Math" w:hAnsi="Cambria Math"/>
                    <w:sz w:val="24"/>
                    <w:szCs w:val="24"/>
                  </w:rPr>
                  <m:t>)</m:t>
                </m:r>
              </m:oMath>
            </m:oMathPara>
          </w:p>
          <w:p w14:paraId="4950622A" w14:textId="4538AE21" w:rsidR="00EE3874" w:rsidRDefault="00EE3874" w:rsidP="00576C87">
            <w:pPr>
              <w:jc w:val="both"/>
              <w:rPr>
                <w:sz w:val="24"/>
                <w:szCs w:val="24"/>
              </w:rPr>
            </w:pPr>
          </w:p>
        </w:tc>
        <w:tc>
          <w:tcPr>
            <w:tcW w:w="535" w:type="dxa"/>
          </w:tcPr>
          <w:p w14:paraId="2BD2BF2C" w14:textId="172682A9" w:rsidR="00EE3874" w:rsidRDefault="00EE3874" w:rsidP="00576C87">
            <w:pPr>
              <w:jc w:val="both"/>
              <w:rPr>
                <w:sz w:val="24"/>
                <w:szCs w:val="24"/>
              </w:rPr>
            </w:pPr>
            <w:r>
              <w:rPr>
                <w:sz w:val="24"/>
                <w:szCs w:val="24"/>
              </w:rPr>
              <w:t>(9)</w:t>
            </w:r>
          </w:p>
        </w:tc>
      </w:tr>
    </w:tbl>
    <w:p w14:paraId="47229CE2" w14:textId="3A86672C" w:rsidR="0065343C" w:rsidRDefault="00453447" w:rsidP="00576C87">
      <w:pPr>
        <w:jc w:val="both"/>
        <w:rPr>
          <w:rFonts w:eastAsiaTheme="minorEastAsia"/>
          <w:sz w:val="24"/>
        </w:rPr>
      </w:pPr>
      <w:r>
        <w:rPr>
          <w:rFonts w:eastAsiaTheme="minorEastAsia"/>
          <w:sz w:val="24"/>
        </w:rPr>
        <w:t xml:space="preserve">The terms are arranged in such a way that the values from the previous row of current iteration are </w:t>
      </w:r>
      <w:r w:rsidR="00705E85">
        <w:rPr>
          <w:rFonts w:eastAsiaTheme="minorEastAsia"/>
          <w:sz w:val="24"/>
        </w:rPr>
        <w:t>considered</w:t>
      </w:r>
      <w:r>
        <w:rPr>
          <w:rFonts w:eastAsiaTheme="minorEastAsia"/>
          <w:sz w:val="24"/>
        </w:rPr>
        <w:t xml:space="preserve"> for the tri diagonal system of current row. This tri-diagonal system is then solved using Thomas algorithm to obtain the solution. This is carried out for (n_rows-2) times for Dirichlet boundary conditions.</w:t>
      </w:r>
    </w:p>
    <w:p w14:paraId="100187D6" w14:textId="2D5C5853" w:rsidR="00453447" w:rsidRDefault="00453447" w:rsidP="00576C87">
      <w:pPr>
        <w:jc w:val="both"/>
        <w:rPr>
          <w:rFonts w:eastAsiaTheme="minorEastAsia"/>
          <w:sz w:val="24"/>
          <w:szCs w:val="24"/>
        </w:rPr>
      </w:pPr>
      <w:r w:rsidRPr="00453447">
        <w:rPr>
          <w:rFonts w:eastAsiaTheme="minorEastAsia"/>
          <w:b/>
          <w:i/>
          <w:sz w:val="24"/>
        </w:rPr>
        <w:t>Y-Sweep</w:t>
      </w:r>
      <w:r>
        <w:rPr>
          <w:rFonts w:eastAsiaTheme="minorEastAsia"/>
          <w:b/>
          <w:i/>
          <w:sz w:val="24"/>
        </w:rPr>
        <w:t xml:space="preserve">: </w:t>
      </w:r>
      <w:r>
        <w:rPr>
          <w:rFonts w:eastAsiaTheme="minorEastAsia"/>
          <w:sz w:val="24"/>
        </w:rPr>
        <w:t>In this step, we perform a column sweep</w:t>
      </w:r>
      <w:r w:rsidR="00B30272">
        <w:rPr>
          <w:rFonts w:eastAsiaTheme="minorEastAsia"/>
          <w:sz w:val="24"/>
        </w:rPr>
        <w:t xml:space="preserve"> </w:t>
      </w:r>
      <w:proofErr w:type="gramStart"/>
      <w:r>
        <w:rPr>
          <w:rFonts w:eastAsiaTheme="minorEastAsia"/>
          <w:sz w:val="24"/>
        </w:rPr>
        <w:t>similar to</w:t>
      </w:r>
      <w:proofErr w:type="gramEnd"/>
      <w:r>
        <w:rPr>
          <w:rFonts w:eastAsiaTheme="minorEastAsia"/>
          <w:sz w:val="24"/>
        </w:rPr>
        <w:t xml:space="preserve"> row sweep</w:t>
      </w:r>
      <w:r w:rsidR="00B30272">
        <w:rPr>
          <w:rFonts w:eastAsiaTheme="minorEastAsia"/>
          <w:sz w:val="24"/>
        </w:rPr>
        <w:t xml:space="preserve"> in the y-direction</w:t>
      </w:r>
      <w:r>
        <w:rPr>
          <w:rFonts w:eastAsiaTheme="minorEastAsia"/>
          <w:sz w:val="24"/>
        </w:rPr>
        <w:t xml:space="preserve"> to obtain the values of </w:t>
      </w:r>
      <m:oMath>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i,j</m:t>
            </m:r>
          </m:sub>
          <m:sup>
            <m:r>
              <w:rPr>
                <w:rFonts w:ascii="Cambria Math" w:hAnsi="Cambria Math"/>
                <w:sz w:val="24"/>
                <w:szCs w:val="24"/>
              </w:rPr>
              <m:t>k+1</m:t>
            </m:r>
          </m:sup>
        </m:sSubSup>
      </m:oMath>
      <w:r>
        <w:rPr>
          <w:rFonts w:eastAsiaTheme="minorEastAsia"/>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
        <w:gridCol w:w="7866"/>
        <w:gridCol w:w="605"/>
      </w:tblGrid>
      <w:tr w:rsidR="00447ED1" w14:paraId="078A2646" w14:textId="77777777" w:rsidTr="00071952">
        <w:tc>
          <w:tcPr>
            <w:tcW w:w="895" w:type="dxa"/>
          </w:tcPr>
          <w:p w14:paraId="168787D0" w14:textId="77777777" w:rsidR="00447ED1" w:rsidRDefault="00447ED1" w:rsidP="00576C87">
            <w:pPr>
              <w:jc w:val="both"/>
              <w:rPr>
                <w:sz w:val="24"/>
                <w:szCs w:val="24"/>
              </w:rPr>
            </w:pPr>
          </w:p>
        </w:tc>
        <w:tc>
          <w:tcPr>
            <w:tcW w:w="7920" w:type="dxa"/>
          </w:tcPr>
          <w:p w14:paraId="5E8C18A6" w14:textId="2F905F94" w:rsidR="00447ED1" w:rsidRPr="00453447" w:rsidRDefault="00081F18" w:rsidP="00447ED1">
            <w:pPr>
              <w:jc w:val="both"/>
              <w:rPr>
                <w:rFonts w:eastAsiaTheme="minorEastAsia"/>
                <w:sz w:val="24"/>
              </w:rPr>
            </w:pPr>
            <m:oMathPara>
              <m:oMath>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2</m:t>
                    </m:r>
                  </m:sup>
                </m:sSup>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i,j-1</m:t>
                    </m:r>
                  </m:sub>
                  <m:sup>
                    <m:r>
                      <w:rPr>
                        <w:rFonts w:ascii="Cambria Math" w:hAnsi="Cambria Math"/>
                        <w:sz w:val="24"/>
                        <w:szCs w:val="24"/>
                      </w:rPr>
                      <m:t>k+1</m:t>
                    </m:r>
                  </m:sup>
                </m:sSubSup>
                <m:r>
                  <w:rPr>
                    <w:rFonts w:ascii="Cambria Math" w:eastAsiaTheme="minorEastAsia" w:hAnsi="Cambria Math"/>
                    <w:sz w:val="24"/>
                  </w:rPr>
                  <m:t>-2</m:t>
                </m:r>
                <m:d>
                  <m:dPr>
                    <m:ctrlPr>
                      <w:rPr>
                        <w:rFonts w:ascii="Cambria Math" w:eastAsiaTheme="minorEastAsia" w:hAnsi="Cambria Math"/>
                        <w:i/>
                        <w:sz w:val="24"/>
                      </w:rPr>
                    </m:ctrlPr>
                  </m:dPr>
                  <m:e>
                    <m:r>
                      <w:rPr>
                        <w:rFonts w:ascii="Cambria Math" w:eastAsiaTheme="minorEastAsia" w:hAnsi="Cambria Math"/>
                        <w:sz w:val="24"/>
                      </w:rPr>
                      <m:t>1+</m:t>
                    </m:r>
                    <m:sSup>
                      <m:sSupPr>
                        <m:ctrlPr>
                          <w:rPr>
                            <w:rFonts w:ascii="Cambria Math" w:eastAsiaTheme="minorEastAsia" w:hAnsi="Cambria Math"/>
                            <w:i/>
                            <w:sz w:val="24"/>
                          </w:rPr>
                        </m:ctrlPr>
                      </m:sSupPr>
                      <m:e>
                        <m:r>
                          <w:rPr>
                            <w:rFonts w:ascii="Cambria Math" w:eastAsiaTheme="minorEastAsia" w:hAnsi="Cambria Math"/>
                            <w:sz w:val="24"/>
                          </w:rPr>
                          <m:t>β</m:t>
                        </m:r>
                      </m:e>
                      <m:sup>
                        <m:r>
                          <w:rPr>
                            <w:rFonts w:ascii="Cambria Math" w:eastAsiaTheme="minorEastAsia" w:hAnsi="Cambria Math"/>
                            <w:sz w:val="24"/>
                          </w:rPr>
                          <m:t>2</m:t>
                        </m:r>
                      </m:sup>
                    </m:sSup>
                  </m:e>
                </m:d>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i,j</m:t>
                    </m:r>
                  </m:sub>
                  <m:sup>
                    <m:r>
                      <w:rPr>
                        <w:rFonts w:ascii="Cambria Math" w:hAnsi="Cambria Math"/>
                        <w:sz w:val="24"/>
                        <w:szCs w:val="24"/>
                      </w:rPr>
                      <m:t>k+1</m:t>
                    </m:r>
                  </m:sup>
                </m:sSubSup>
                <m:r>
                  <w:rPr>
                    <w:rFonts w:ascii="Cambria Math" w:hAnsi="Cambria Math"/>
                    <w:sz w:val="24"/>
                    <w:szCs w:val="24"/>
                  </w:rPr>
                  <m:t>+</m:t>
                </m:r>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i,j+1</m:t>
                    </m:r>
                  </m:sub>
                  <m:sup>
                    <m:r>
                      <w:rPr>
                        <w:rFonts w:ascii="Cambria Math" w:hAnsi="Cambria Math"/>
                        <w:sz w:val="24"/>
                        <w:szCs w:val="24"/>
                      </w:rPr>
                      <m:t>k+1</m:t>
                    </m:r>
                  </m:sup>
                </m:sSubSup>
                <m:r>
                  <w:rPr>
                    <w:rFonts w:ascii="Cambria Math" w:hAnsi="Cambria Math"/>
                    <w:sz w:val="24"/>
                    <w:szCs w:val="24"/>
                  </w:rPr>
                  <m:t>=-(</m:t>
                </m:r>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i+1,j</m:t>
                    </m:r>
                  </m:sub>
                  <m:sup>
                    <m:r>
                      <w:rPr>
                        <w:rFonts w:ascii="Cambria Math" w:hAnsi="Cambria Math"/>
                        <w:sz w:val="24"/>
                        <w:szCs w:val="24"/>
                      </w:rPr>
                      <m:t>k+1/2</m:t>
                    </m:r>
                  </m:sup>
                </m:sSubSup>
                <m:r>
                  <w:rPr>
                    <w:rFonts w:ascii="Cambria Math" w:hAnsi="Cambria Math"/>
                    <w:sz w:val="24"/>
                    <w:szCs w:val="24"/>
                  </w:rPr>
                  <m:t>+</m:t>
                </m:r>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i-1,j</m:t>
                    </m:r>
                  </m:sub>
                  <m:sup>
                    <m:r>
                      <w:rPr>
                        <w:rFonts w:ascii="Cambria Math" w:hAnsi="Cambria Math"/>
                        <w:sz w:val="24"/>
                        <w:szCs w:val="24"/>
                      </w:rPr>
                      <m:t>k+1</m:t>
                    </m:r>
                  </m:sup>
                </m:sSubSup>
                <m:r>
                  <w:rPr>
                    <w:rFonts w:ascii="Cambria Math" w:hAnsi="Cambria Math"/>
                    <w:sz w:val="24"/>
                    <w:szCs w:val="24"/>
                  </w:rPr>
                  <m:t>)</m:t>
                </m:r>
              </m:oMath>
            </m:oMathPara>
          </w:p>
          <w:p w14:paraId="6871E4DE" w14:textId="78ECCD64" w:rsidR="00447ED1" w:rsidRDefault="00447ED1" w:rsidP="00576C87">
            <w:pPr>
              <w:jc w:val="both"/>
              <w:rPr>
                <w:sz w:val="24"/>
                <w:szCs w:val="24"/>
              </w:rPr>
            </w:pPr>
          </w:p>
        </w:tc>
        <w:tc>
          <w:tcPr>
            <w:tcW w:w="535" w:type="dxa"/>
          </w:tcPr>
          <w:p w14:paraId="7465FC3A" w14:textId="50AF885B" w:rsidR="00447ED1" w:rsidRDefault="00447ED1" w:rsidP="00576C87">
            <w:pPr>
              <w:jc w:val="both"/>
              <w:rPr>
                <w:sz w:val="24"/>
                <w:szCs w:val="24"/>
              </w:rPr>
            </w:pPr>
            <w:r>
              <w:rPr>
                <w:sz w:val="24"/>
                <w:szCs w:val="24"/>
              </w:rPr>
              <w:t>(10)</w:t>
            </w:r>
          </w:p>
        </w:tc>
      </w:tr>
    </w:tbl>
    <w:p w14:paraId="25EC5DEA" w14:textId="199EF638" w:rsidR="00177218" w:rsidRDefault="00687945" w:rsidP="00576C87">
      <w:pPr>
        <w:jc w:val="both"/>
        <w:rPr>
          <w:rFonts w:eastAsiaTheme="minorEastAsia"/>
          <w:sz w:val="24"/>
          <w:szCs w:val="24"/>
        </w:rPr>
      </w:pPr>
      <w:r>
        <w:rPr>
          <w:rFonts w:eastAsiaTheme="minorEastAsia"/>
          <w:sz w:val="24"/>
          <w:szCs w:val="24"/>
        </w:rPr>
        <w:t>Like</w:t>
      </w:r>
      <w:r w:rsidR="00177218">
        <w:rPr>
          <w:rFonts w:eastAsiaTheme="minorEastAsia"/>
          <w:sz w:val="24"/>
          <w:szCs w:val="24"/>
        </w:rPr>
        <w:t xml:space="preserve"> X-sweep, the tri-diagonal system obtained is solved using Thomas algorithm. This is carried out for (n_columns-2) times for Dirichlet boundary conditions. The stencil for ADI is shown in </w:t>
      </w:r>
      <w:r w:rsidR="00095E45">
        <w:rPr>
          <w:rFonts w:eastAsiaTheme="minorEastAsia"/>
          <w:sz w:val="24"/>
          <w:szCs w:val="24"/>
        </w:rPr>
        <w:t>Fig. 4 below</w:t>
      </w:r>
    </w:p>
    <w:p w14:paraId="5CCAD49C" w14:textId="77777777" w:rsidR="00640D95" w:rsidRDefault="00317B1A" w:rsidP="00640D95">
      <w:pPr>
        <w:keepNext/>
        <w:jc w:val="center"/>
      </w:pPr>
      <w:r>
        <w:rPr>
          <w:rFonts w:eastAsiaTheme="minorEastAsia"/>
          <w:noProof/>
          <w:sz w:val="24"/>
          <w:szCs w:val="24"/>
        </w:rPr>
        <w:drawing>
          <wp:inline distT="0" distB="0" distL="0" distR="0" wp14:anchorId="27A73B09" wp14:editId="7AD9FFE7">
            <wp:extent cx="4621744" cy="30861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0052" cy="3091648"/>
                    </a:xfrm>
                    <a:prstGeom prst="rect">
                      <a:avLst/>
                    </a:prstGeom>
                    <a:noFill/>
                    <a:ln>
                      <a:noFill/>
                    </a:ln>
                  </pic:spPr>
                </pic:pic>
              </a:graphicData>
            </a:graphic>
          </wp:inline>
        </w:drawing>
      </w:r>
    </w:p>
    <w:p w14:paraId="27F6C191" w14:textId="4DA80C54" w:rsidR="00177218" w:rsidRDefault="00640D95" w:rsidP="00640D95">
      <w:pPr>
        <w:pStyle w:val="Caption"/>
        <w:jc w:val="center"/>
        <w:rPr>
          <w:rFonts w:eastAsiaTheme="minorEastAsia"/>
          <w:sz w:val="24"/>
          <w:szCs w:val="24"/>
        </w:rPr>
      </w:pPr>
      <w:r>
        <w:t xml:space="preserve">Figure </w:t>
      </w:r>
      <w:r w:rsidR="007356A9">
        <w:rPr>
          <w:noProof/>
        </w:rPr>
        <w:fldChar w:fldCharType="begin"/>
      </w:r>
      <w:r w:rsidR="007356A9">
        <w:rPr>
          <w:noProof/>
        </w:rPr>
        <w:instrText xml:space="preserve"> SEQ Figure \* ARABIC </w:instrText>
      </w:r>
      <w:r w:rsidR="007356A9">
        <w:rPr>
          <w:noProof/>
        </w:rPr>
        <w:fldChar w:fldCharType="separate"/>
      </w:r>
      <w:r w:rsidR="00081F18">
        <w:rPr>
          <w:noProof/>
        </w:rPr>
        <w:t>4</w:t>
      </w:r>
      <w:r w:rsidR="007356A9">
        <w:rPr>
          <w:noProof/>
        </w:rPr>
        <w:fldChar w:fldCharType="end"/>
      </w:r>
      <w:r>
        <w:t xml:space="preserve"> Stencil for ADI</w:t>
      </w:r>
    </w:p>
    <w:p w14:paraId="54F819CC" w14:textId="367AA9FE" w:rsidR="000016BC" w:rsidRDefault="00177218" w:rsidP="00576C87">
      <w:pPr>
        <w:jc w:val="both"/>
        <w:rPr>
          <w:rFonts w:eastAsiaTheme="minorEastAsia"/>
          <w:sz w:val="24"/>
          <w:szCs w:val="24"/>
        </w:rPr>
      </w:pPr>
      <w:r>
        <w:rPr>
          <w:rFonts w:eastAsiaTheme="minorEastAsia"/>
          <w:sz w:val="24"/>
          <w:szCs w:val="24"/>
        </w:rPr>
        <w:lastRenderedPageBreak/>
        <w:t xml:space="preserve">The iterations are carried out until we reach convergence or </w:t>
      </w:r>
      <w:r w:rsidR="004A5D48">
        <w:rPr>
          <w:rFonts w:eastAsiaTheme="minorEastAsia"/>
          <w:sz w:val="24"/>
          <w:szCs w:val="24"/>
        </w:rPr>
        <w:t xml:space="preserve">till </w:t>
      </w:r>
      <w:r>
        <w:rPr>
          <w:rFonts w:eastAsiaTheme="minorEastAsia"/>
          <w:sz w:val="24"/>
          <w:szCs w:val="24"/>
        </w:rPr>
        <w:t>the maximum number of iterations is reached.</w:t>
      </w:r>
    </w:p>
    <w:p w14:paraId="680C133D" w14:textId="47A7E4EC" w:rsidR="00447ED1" w:rsidRPr="000016BC" w:rsidRDefault="000016BC" w:rsidP="000016BC">
      <w:pPr>
        <w:pStyle w:val="ListParagraph"/>
        <w:numPr>
          <w:ilvl w:val="0"/>
          <w:numId w:val="1"/>
        </w:numPr>
        <w:jc w:val="both"/>
        <w:rPr>
          <w:rFonts w:eastAsiaTheme="minorEastAsia"/>
          <w:b/>
          <w:sz w:val="24"/>
          <w:szCs w:val="24"/>
          <w:u w:val="single"/>
        </w:rPr>
      </w:pPr>
      <w:r w:rsidRPr="000016BC">
        <w:rPr>
          <w:rFonts w:eastAsiaTheme="minorEastAsia"/>
          <w:b/>
          <w:sz w:val="24"/>
          <w:szCs w:val="24"/>
          <w:u w:val="single"/>
        </w:rPr>
        <w:t>Analytical Solution</w:t>
      </w:r>
      <w:r w:rsidR="00177218" w:rsidRPr="000016BC">
        <w:rPr>
          <w:rFonts w:eastAsiaTheme="minorEastAsia"/>
          <w:b/>
          <w:sz w:val="24"/>
          <w:szCs w:val="24"/>
          <w:u w:val="single"/>
        </w:rPr>
        <w:t xml:space="preserve"> </w:t>
      </w:r>
      <w:r w:rsidR="00B30272" w:rsidRPr="000016BC">
        <w:rPr>
          <w:rFonts w:eastAsiaTheme="minorEastAsia"/>
          <w:b/>
          <w:sz w:val="24"/>
          <w:szCs w:val="24"/>
          <w:u w:val="single"/>
        </w:rPr>
        <w:t xml:space="preserve"> </w:t>
      </w:r>
    </w:p>
    <w:p w14:paraId="02A1103D" w14:textId="7CD85E6D" w:rsidR="00447ED1" w:rsidRDefault="000016BC" w:rsidP="00576C87">
      <w:pPr>
        <w:jc w:val="both"/>
        <w:rPr>
          <w:rFonts w:eastAsiaTheme="minorEastAsia"/>
          <w:sz w:val="24"/>
          <w:szCs w:val="24"/>
        </w:rPr>
      </w:pPr>
      <w:r>
        <w:rPr>
          <w:rFonts w:eastAsiaTheme="minorEastAsia"/>
          <w:sz w:val="24"/>
          <w:szCs w:val="24"/>
        </w:rPr>
        <w:t>The analytical solution for the current problem is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
        <w:gridCol w:w="8079"/>
        <w:gridCol w:w="605"/>
      </w:tblGrid>
      <w:tr w:rsidR="000016BC" w14:paraId="519F4F9A" w14:textId="77777777" w:rsidTr="00071952">
        <w:tc>
          <w:tcPr>
            <w:tcW w:w="895" w:type="dxa"/>
          </w:tcPr>
          <w:p w14:paraId="6A5D49D8" w14:textId="77777777" w:rsidR="000016BC" w:rsidRDefault="000016BC" w:rsidP="00576C87">
            <w:pPr>
              <w:jc w:val="both"/>
              <w:rPr>
                <w:sz w:val="24"/>
                <w:szCs w:val="24"/>
              </w:rPr>
            </w:pPr>
          </w:p>
        </w:tc>
        <w:tc>
          <w:tcPr>
            <w:tcW w:w="7920" w:type="dxa"/>
          </w:tcPr>
          <w:p w14:paraId="17E6DAFB" w14:textId="5970D7C4" w:rsidR="000016BC" w:rsidRDefault="000016BC" w:rsidP="00576C87">
            <w:pPr>
              <w:jc w:val="both"/>
              <w:rPr>
                <w:sz w:val="24"/>
                <w:szCs w:val="24"/>
              </w:rPr>
            </w:pPr>
            <m:oMathPara>
              <m:oMath>
                <m:r>
                  <m:rPr>
                    <m:sty m:val="p"/>
                  </m:rPr>
                  <w:rPr>
                    <w:rFonts w:ascii="Cambria Math" w:hAnsi="Cambria Math"/>
                    <w:noProof/>
                  </w:rPr>
                  <w:drawing>
                    <wp:inline distT="0" distB="0" distL="0" distR="0" wp14:anchorId="36B58D67" wp14:editId="217C1533">
                      <wp:extent cx="4993078" cy="1866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9351" cy="1895418"/>
                              </a:xfrm>
                              <a:prstGeom prst="rect">
                                <a:avLst/>
                              </a:prstGeom>
                            </pic:spPr>
                          </pic:pic>
                        </a:graphicData>
                      </a:graphic>
                    </wp:inline>
                  </w:drawing>
                </m:r>
              </m:oMath>
            </m:oMathPara>
          </w:p>
        </w:tc>
        <w:tc>
          <w:tcPr>
            <w:tcW w:w="535" w:type="dxa"/>
          </w:tcPr>
          <w:p w14:paraId="0E6B9E29" w14:textId="3045FBED" w:rsidR="000016BC" w:rsidRDefault="000016BC" w:rsidP="00576C87">
            <w:pPr>
              <w:jc w:val="both"/>
              <w:rPr>
                <w:sz w:val="24"/>
                <w:szCs w:val="24"/>
              </w:rPr>
            </w:pPr>
            <w:r>
              <w:rPr>
                <w:sz w:val="24"/>
                <w:szCs w:val="24"/>
              </w:rPr>
              <w:t>(11)</w:t>
            </w:r>
          </w:p>
        </w:tc>
      </w:tr>
    </w:tbl>
    <w:p w14:paraId="5C6E6B6A" w14:textId="4D5FADC9" w:rsidR="000016BC" w:rsidRDefault="004414ED" w:rsidP="00576C87">
      <w:pPr>
        <w:jc w:val="both"/>
        <w:rPr>
          <w:rFonts w:eastAsiaTheme="minorEastAsia"/>
          <w:sz w:val="24"/>
          <w:szCs w:val="24"/>
        </w:rPr>
      </w:pPr>
      <w:r>
        <w:rPr>
          <w:rFonts w:eastAsiaTheme="minorEastAsia"/>
          <w:sz w:val="24"/>
          <w:szCs w:val="24"/>
        </w:rPr>
        <w:t xml:space="preserve">After completing the above steps, we develop plots to visualize the temperature contour over the 2-D domain. Then, the discretized solution is compared to the analytical solution and steps required to minimize the error would be discussed. The order of the particular scheme </w:t>
      </w:r>
      <w:r w:rsidR="00E946A3">
        <w:rPr>
          <w:rFonts w:eastAsiaTheme="minorEastAsia"/>
          <w:sz w:val="24"/>
          <w:szCs w:val="24"/>
        </w:rPr>
        <w:t>is then determined</w:t>
      </w:r>
      <w:r>
        <w:rPr>
          <w:rFonts w:eastAsiaTheme="minorEastAsia"/>
          <w:sz w:val="24"/>
          <w:szCs w:val="24"/>
        </w:rPr>
        <w:t xml:space="preserve"> using the logarithmic plot between error and step size. The effect of relaxation coefficient would be discussed by evaluating it against the number of iterations and error associated with every value. Later, we would compare the computational cost and accuracy of the schemes relative to one and the other.   </w:t>
      </w:r>
    </w:p>
    <w:p w14:paraId="19CDE3AF" w14:textId="75CFF4AA" w:rsidR="00447ED1" w:rsidRDefault="00103EB9" w:rsidP="00576C87">
      <w:pPr>
        <w:jc w:val="both"/>
        <w:rPr>
          <w:rFonts w:eastAsiaTheme="minorEastAsia"/>
          <w:b/>
          <w:sz w:val="28"/>
          <w:szCs w:val="24"/>
          <w:u w:val="single"/>
        </w:rPr>
      </w:pPr>
      <w:r w:rsidRPr="00910BA9">
        <w:rPr>
          <w:rFonts w:eastAsiaTheme="minorEastAsia"/>
          <w:b/>
          <w:sz w:val="28"/>
          <w:szCs w:val="24"/>
          <w:u w:val="single"/>
        </w:rPr>
        <w:t>DISCUSSION OF RESULTS</w:t>
      </w:r>
    </w:p>
    <w:p w14:paraId="45EA1B7D" w14:textId="30E7E08E" w:rsidR="00910BA9" w:rsidRPr="00090DC8" w:rsidRDefault="009F5C20" w:rsidP="00576C87">
      <w:pPr>
        <w:jc w:val="both"/>
        <w:rPr>
          <w:rFonts w:eastAsiaTheme="minorEastAsia" w:cstheme="minorHAnsi"/>
          <w:sz w:val="24"/>
          <w:szCs w:val="24"/>
        </w:rPr>
      </w:pPr>
      <w:r w:rsidRPr="00090DC8">
        <w:rPr>
          <w:rFonts w:eastAsiaTheme="minorEastAsia" w:cstheme="minorHAnsi"/>
          <w:sz w:val="24"/>
          <w:szCs w:val="24"/>
        </w:rPr>
        <w:t xml:space="preserve">The </w:t>
      </w:r>
      <w:r w:rsidR="008D6DB8" w:rsidRPr="00090DC8">
        <w:rPr>
          <w:rFonts w:eastAsiaTheme="minorEastAsia" w:cstheme="minorHAnsi"/>
          <w:sz w:val="24"/>
          <w:szCs w:val="24"/>
        </w:rPr>
        <w:t xml:space="preserve">above explained discretization was formulated and solved in MATLAB and the </w:t>
      </w:r>
      <w:r w:rsidR="00F667F5" w:rsidRPr="00090DC8">
        <w:rPr>
          <w:rFonts w:eastAsiaTheme="minorEastAsia" w:cstheme="minorHAnsi"/>
          <w:sz w:val="24"/>
          <w:szCs w:val="24"/>
        </w:rPr>
        <w:t>observations</w:t>
      </w:r>
      <w:r w:rsidR="008D6DB8" w:rsidRPr="00090DC8">
        <w:rPr>
          <w:rFonts w:eastAsiaTheme="minorEastAsia" w:cstheme="minorHAnsi"/>
          <w:sz w:val="24"/>
          <w:szCs w:val="24"/>
        </w:rPr>
        <w:t xml:space="preserve"> ha</w:t>
      </w:r>
      <w:r w:rsidR="00F667F5" w:rsidRPr="00090DC8">
        <w:rPr>
          <w:rFonts w:eastAsiaTheme="minorEastAsia" w:cstheme="minorHAnsi"/>
          <w:sz w:val="24"/>
          <w:szCs w:val="24"/>
        </w:rPr>
        <w:t>ve</w:t>
      </w:r>
      <w:r w:rsidR="008D6DB8" w:rsidRPr="00090DC8">
        <w:rPr>
          <w:rFonts w:eastAsiaTheme="minorEastAsia" w:cstheme="minorHAnsi"/>
          <w:sz w:val="24"/>
          <w:szCs w:val="24"/>
        </w:rPr>
        <w:t xml:space="preserve"> been discussed below.</w:t>
      </w:r>
    </w:p>
    <w:p w14:paraId="3B112774" w14:textId="466C1C3D" w:rsidR="00FE5282" w:rsidRPr="00090DC8" w:rsidRDefault="00603B14" w:rsidP="00576C87">
      <w:pPr>
        <w:jc w:val="both"/>
        <w:rPr>
          <w:rFonts w:eastAsiaTheme="minorEastAsia" w:cstheme="minorHAnsi"/>
          <w:sz w:val="24"/>
          <w:szCs w:val="24"/>
        </w:rPr>
      </w:pPr>
      <w:r w:rsidRPr="00090DC8">
        <w:rPr>
          <w:rFonts w:eastAsiaTheme="minorEastAsia" w:cstheme="minorHAnsi"/>
          <w:sz w:val="24"/>
          <w:szCs w:val="24"/>
        </w:rPr>
        <w:t>First</w:t>
      </w:r>
      <w:r w:rsidR="00874967" w:rsidRPr="00090DC8">
        <w:rPr>
          <w:rFonts w:eastAsiaTheme="minorEastAsia" w:cstheme="minorHAnsi"/>
          <w:sz w:val="24"/>
          <w:szCs w:val="24"/>
        </w:rPr>
        <w:t xml:space="preserve">, </w:t>
      </w:r>
      <w:r w:rsidR="003A603E" w:rsidRPr="00090DC8">
        <w:rPr>
          <w:rFonts w:eastAsiaTheme="minorEastAsia" w:cstheme="minorHAnsi"/>
          <w:sz w:val="24"/>
          <w:szCs w:val="24"/>
        </w:rPr>
        <w:t xml:space="preserve">let </w:t>
      </w:r>
      <w:r w:rsidR="00FE3D5F" w:rsidRPr="00090DC8">
        <w:rPr>
          <w:rFonts w:eastAsiaTheme="minorEastAsia" w:cstheme="minorHAnsi"/>
          <w:sz w:val="24"/>
          <w:szCs w:val="24"/>
        </w:rPr>
        <w:t xml:space="preserve">us </w:t>
      </w:r>
      <w:r w:rsidR="00E93F93" w:rsidRPr="00090DC8">
        <w:rPr>
          <w:rFonts w:eastAsiaTheme="minorEastAsia" w:cstheme="minorHAnsi"/>
          <w:sz w:val="24"/>
          <w:szCs w:val="24"/>
        </w:rPr>
        <w:t>review our method of solving the 2-D heat conduction equation. The PDE is elliptic in nature</w:t>
      </w:r>
      <w:r w:rsidRPr="00090DC8">
        <w:rPr>
          <w:rFonts w:eastAsiaTheme="minorEastAsia" w:cstheme="minorHAnsi"/>
          <w:sz w:val="24"/>
          <w:szCs w:val="24"/>
        </w:rPr>
        <w:t>.</w:t>
      </w:r>
      <w:r w:rsidR="0023585C" w:rsidRPr="00090DC8">
        <w:rPr>
          <w:rFonts w:eastAsiaTheme="minorEastAsia" w:cstheme="minorHAnsi"/>
          <w:sz w:val="24"/>
          <w:szCs w:val="24"/>
        </w:rPr>
        <w:t xml:space="preserve"> </w:t>
      </w:r>
      <w:r w:rsidR="00746A4D" w:rsidRPr="00090DC8">
        <w:rPr>
          <w:rFonts w:eastAsiaTheme="minorEastAsia" w:cstheme="minorHAnsi"/>
          <w:sz w:val="24"/>
          <w:szCs w:val="24"/>
        </w:rPr>
        <w:t xml:space="preserve">Since elliptic equations </w:t>
      </w:r>
      <w:r w:rsidR="00864989" w:rsidRPr="00090DC8">
        <w:rPr>
          <w:rFonts w:eastAsiaTheme="minorEastAsia" w:cstheme="minorHAnsi"/>
          <w:sz w:val="24"/>
          <w:szCs w:val="24"/>
        </w:rPr>
        <w:t>have no real characteristic curves, there is no meaningful sense of information propagation.</w:t>
      </w:r>
      <w:r w:rsidR="00936448" w:rsidRPr="00090DC8">
        <w:rPr>
          <w:rFonts w:eastAsiaTheme="minorEastAsia" w:cstheme="minorHAnsi"/>
          <w:sz w:val="24"/>
          <w:szCs w:val="24"/>
        </w:rPr>
        <w:t xml:space="preserve"> </w:t>
      </w:r>
      <w:r w:rsidR="00461592" w:rsidRPr="00090DC8">
        <w:rPr>
          <w:rFonts w:eastAsiaTheme="minorEastAsia" w:cstheme="minorHAnsi"/>
          <w:sz w:val="24"/>
          <w:szCs w:val="24"/>
        </w:rPr>
        <w:t xml:space="preserve">Thus, </w:t>
      </w:r>
      <w:r w:rsidR="006D73CA" w:rsidRPr="00090DC8">
        <w:rPr>
          <w:rFonts w:eastAsiaTheme="minorEastAsia" w:cstheme="minorHAnsi"/>
          <w:sz w:val="24"/>
          <w:szCs w:val="24"/>
        </w:rPr>
        <w:t>elliptic equations are well suited for static problems</w:t>
      </w:r>
      <w:r w:rsidR="008D5E9C" w:rsidRPr="00090DC8">
        <w:rPr>
          <w:rFonts w:eastAsiaTheme="minorEastAsia" w:cstheme="minorHAnsi"/>
          <w:sz w:val="24"/>
          <w:szCs w:val="24"/>
        </w:rPr>
        <w:t>. Elliptic partial differential equation</w:t>
      </w:r>
      <w:r w:rsidR="00490AB7" w:rsidRPr="00090DC8">
        <w:rPr>
          <w:rFonts w:eastAsiaTheme="minorEastAsia" w:cstheme="minorHAnsi"/>
          <w:sz w:val="24"/>
          <w:szCs w:val="24"/>
        </w:rPr>
        <w:t xml:space="preserve">s </w:t>
      </w:r>
      <w:r w:rsidR="00D10BEC" w:rsidRPr="00090DC8">
        <w:rPr>
          <w:rFonts w:eastAsiaTheme="minorEastAsia" w:cstheme="minorHAnsi"/>
          <w:sz w:val="24"/>
          <w:szCs w:val="24"/>
        </w:rPr>
        <w:t xml:space="preserve">only require boundary conditions </w:t>
      </w:r>
      <w:r w:rsidR="00904143" w:rsidRPr="00090DC8">
        <w:rPr>
          <w:rFonts w:eastAsiaTheme="minorEastAsia" w:cstheme="minorHAnsi"/>
          <w:sz w:val="24"/>
          <w:szCs w:val="24"/>
        </w:rPr>
        <w:t xml:space="preserve">for solving the problem. In our problem, the boundary conditions were clearly defined. Thus, </w:t>
      </w:r>
      <w:r w:rsidR="00FE5282" w:rsidRPr="00090DC8">
        <w:rPr>
          <w:rFonts w:eastAsiaTheme="minorEastAsia" w:cstheme="minorHAnsi"/>
          <w:sz w:val="24"/>
          <w:szCs w:val="24"/>
        </w:rPr>
        <w:t>all the necessary steps were taken to solve the heat conduction problem.</w:t>
      </w:r>
    </w:p>
    <w:p w14:paraId="4A9E7570" w14:textId="593A3D10" w:rsidR="00F667F5" w:rsidRPr="00090DC8" w:rsidRDefault="006A61BF" w:rsidP="00576C87">
      <w:pPr>
        <w:jc w:val="both"/>
        <w:rPr>
          <w:rFonts w:eastAsiaTheme="minorEastAsia" w:cstheme="minorHAnsi"/>
          <w:szCs w:val="24"/>
        </w:rPr>
      </w:pPr>
      <w:r w:rsidRPr="00090DC8">
        <w:rPr>
          <w:rFonts w:eastAsiaTheme="minorEastAsia" w:cstheme="minorHAnsi"/>
          <w:sz w:val="24"/>
          <w:szCs w:val="24"/>
        </w:rPr>
        <w:t>In SOR, as already discussed before,</w:t>
      </w:r>
      <w:r w:rsidR="004B122E" w:rsidRPr="00090DC8">
        <w:rPr>
          <w:rFonts w:eastAsiaTheme="minorEastAsia" w:cstheme="minorHAnsi"/>
          <w:sz w:val="24"/>
          <w:szCs w:val="24"/>
        </w:rPr>
        <w:t xml:space="preserve"> the value of </w:t>
      </w:r>
      <m:oMath>
        <m:r>
          <w:rPr>
            <w:rFonts w:ascii="Cambria Math" w:eastAsiaTheme="minorEastAsia" w:hAnsi="Cambria Math" w:cstheme="minorHAnsi"/>
            <w:sz w:val="24"/>
            <w:szCs w:val="24"/>
          </w:rPr>
          <m:t>ω</m:t>
        </m:r>
      </m:oMath>
      <w:r w:rsidR="004B122E" w:rsidRPr="00090DC8">
        <w:rPr>
          <w:rFonts w:eastAsiaTheme="minorEastAsia" w:cstheme="minorHAnsi"/>
          <w:sz w:val="24"/>
          <w:szCs w:val="24"/>
        </w:rPr>
        <w:t xml:space="preserve"> is crucial in fi</w:t>
      </w:r>
      <w:r w:rsidR="000F45A4" w:rsidRPr="00090DC8">
        <w:rPr>
          <w:rFonts w:eastAsiaTheme="minorEastAsia" w:cstheme="minorHAnsi"/>
          <w:sz w:val="24"/>
          <w:szCs w:val="24"/>
        </w:rPr>
        <w:t xml:space="preserve">nding an accurate solution to our problem. Figure 5 </w:t>
      </w:r>
      <w:r w:rsidR="000D73A5" w:rsidRPr="00090DC8">
        <w:rPr>
          <w:rFonts w:eastAsiaTheme="minorEastAsia" w:cstheme="minorHAnsi"/>
          <w:sz w:val="24"/>
          <w:szCs w:val="24"/>
        </w:rPr>
        <w:t xml:space="preserve">shows the </w:t>
      </w:r>
      <w:r w:rsidR="005F300F" w:rsidRPr="00090DC8">
        <w:rPr>
          <w:rFonts w:eastAsiaTheme="minorEastAsia" w:cstheme="minorHAnsi"/>
          <w:sz w:val="24"/>
          <w:szCs w:val="24"/>
        </w:rPr>
        <w:t xml:space="preserve">number of iterations required for the solution to converge by varying the value of </w:t>
      </w:r>
      <m:oMath>
        <m:r>
          <w:rPr>
            <w:rFonts w:ascii="Cambria Math" w:eastAsiaTheme="minorEastAsia" w:hAnsi="Cambria Math" w:cstheme="minorHAnsi"/>
            <w:sz w:val="24"/>
            <w:szCs w:val="24"/>
          </w:rPr>
          <m:t>ω</m:t>
        </m:r>
      </m:oMath>
      <w:r w:rsidR="006257D9" w:rsidRPr="00090DC8">
        <w:rPr>
          <w:rFonts w:eastAsiaTheme="minorEastAsia" w:cstheme="minorHAnsi"/>
          <w:sz w:val="24"/>
          <w:szCs w:val="24"/>
        </w:rPr>
        <w:t xml:space="preserve"> for a 10</w:t>
      </w:r>
      <w:r w:rsidR="00696CD6" w:rsidRPr="00090DC8">
        <w:rPr>
          <w:rFonts w:eastAsiaTheme="minorEastAsia" w:cstheme="minorHAnsi"/>
          <w:sz w:val="24"/>
          <w:szCs w:val="24"/>
        </w:rPr>
        <w:t>x10 grid</w:t>
      </w:r>
      <w:r w:rsidR="005F300F" w:rsidRPr="00090DC8">
        <w:rPr>
          <w:rFonts w:eastAsiaTheme="minorEastAsia" w:cstheme="minorHAnsi"/>
          <w:sz w:val="24"/>
          <w:szCs w:val="24"/>
        </w:rPr>
        <w:t>.</w:t>
      </w:r>
      <w:r w:rsidR="00561051" w:rsidRPr="00090DC8">
        <w:rPr>
          <w:rFonts w:eastAsiaTheme="minorEastAsia" w:cstheme="minorHAnsi"/>
          <w:sz w:val="24"/>
          <w:szCs w:val="24"/>
        </w:rPr>
        <w:t xml:space="preserve"> </w:t>
      </w:r>
      <w:r w:rsidR="00090DC8">
        <w:rPr>
          <w:rFonts w:eastAsiaTheme="minorEastAsia" w:cstheme="minorHAnsi"/>
          <w:sz w:val="24"/>
          <w:szCs w:val="24"/>
        </w:rPr>
        <w:t xml:space="preserve">The rate of convergence is the fastest at a value of </w:t>
      </w:r>
      <m:oMath>
        <m:r>
          <w:rPr>
            <w:rFonts w:ascii="Cambria Math" w:eastAsiaTheme="minorEastAsia" w:hAnsi="Cambria Math" w:cstheme="minorHAnsi"/>
            <w:sz w:val="24"/>
            <w:szCs w:val="24"/>
          </w:rPr>
          <m:t>ω=1.4</m:t>
        </m:r>
      </m:oMath>
      <w:r w:rsidR="003D0ED1">
        <w:rPr>
          <w:rFonts w:eastAsiaTheme="minorEastAsia" w:cstheme="minorHAnsi"/>
          <w:sz w:val="24"/>
          <w:szCs w:val="24"/>
        </w:rPr>
        <w:t xml:space="preserve">. But looking at the rate of convergence </w:t>
      </w:r>
      <w:r w:rsidR="0000061B">
        <w:rPr>
          <w:rFonts w:eastAsiaTheme="minorEastAsia" w:cstheme="minorHAnsi"/>
          <w:sz w:val="24"/>
          <w:szCs w:val="24"/>
        </w:rPr>
        <w:t xml:space="preserve">is not the only step in determining the optimal value of </w:t>
      </w:r>
      <m:oMath>
        <m:r>
          <w:rPr>
            <w:rFonts w:ascii="Cambria Math" w:eastAsiaTheme="minorEastAsia" w:hAnsi="Cambria Math" w:cstheme="minorHAnsi"/>
            <w:sz w:val="24"/>
            <w:szCs w:val="24"/>
          </w:rPr>
          <m:t>ω</m:t>
        </m:r>
      </m:oMath>
      <w:r w:rsidR="0000061B">
        <w:rPr>
          <w:rFonts w:eastAsiaTheme="minorEastAsia" w:cstheme="minorHAnsi"/>
          <w:sz w:val="24"/>
          <w:szCs w:val="24"/>
        </w:rPr>
        <w:t xml:space="preserve">. We must also look at the variation of error with </w:t>
      </w:r>
      <m:oMath>
        <m:r>
          <w:rPr>
            <w:rFonts w:ascii="Cambria Math" w:eastAsiaTheme="minorEastAsia" w:hAnsi="Cambria Math" w:cstheme="minorHAnsi"/>
            <w:sz w:val="24"/>
            <w:szCs w:val="24"/>
          </w:rPr>
          <m:t>ω</m:t>
        </m:r>
      </m:oMath>
      <w:r w:rsidR="00CF3967">
        <w:rPr>
          <w:rFonts w:eastAsiaTheme="minorEastAsia" w:cstheme="minorHAnsi"/>
          <w:sz w:val="24"/>
          <w:szCs w:val="24"/>
        </w:rPr>
        <w:t xml:space="preserve">, which is shown in Fig. 6. </w:t>
      </w:r>
      <w:r w:rsidR="00090DC8">
        <w:rPr>
          <w:rFonts w:eastAsiaTheme="minorEastAsia" w:cstheme="minorHAnsi"/>
          <w:sz w:val="24"/>
          <w:szCs w:val="24"/>
        </w:rPr>
        <w:t xml:space="preserve"> </w:t>
      </w:r>
    </w:p>
    <w:p w14:paraId="34A522D9" w14:textId="77777777" w:rsidR="00090DC8" w:rsidRDefault="001900A6" w:rsidP="00090DC8">
      <w:pPr>
        <w:keepNext/>
        <w:jc w:val="center"/>
      </w:pPr>
      <w:r>
        <w:rPr>
          <w:rFonts w:eastAsiaTheme="minorEastAsia"/>
          <w:noProof/>
          <w:sz w:val="24"/>
          <w:szCs w:val="24"/>
        </w:rPr>
        <w:lastRenderedPageBreak/>
        <w:drawing>
          <wp:inline distT="0" distB="0" distL="0" distR="0" wp14:anchorId="4A603D72" wp14:editId="044F89B4">
            <wp:extent cx="3838575" cy="2877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9951" cy="2901429"/>
                    </a:xfrm>
                    <a:prstGeom prst="rect">
                      <a:avLst/>
                    </a:prstGeom>
                    <a:noFill/>
                    <a:ln>
                      <a:noFill/>
                    </a:ln>
                  </pic:spPr>
                </pic:pic>
              </a:graphicData>
            </a:graphic>
          </wp:inline>
        </w:drawing>
      </w:r>
    </w:p>
    <w:p w14:paraId="113A6C15" w14:textId="29D4413B" w:rsidR="00F60757" w:rsidRDefault="00090DC8" w:rsidP="00090DC8">
      <w:pPr>
        <w:pStyle w:val="Caption"/>
        <w:jc w:val="center"/>
        <w:rPr>
          <w:rFonts w:eastAsiaTheme="minorEastAsia"/>
        </w:rPr>
      </w:pPr>
      <w:r>
        <w:t xml:space="preserve">Figure </w:t>
      </w:r>
      <w:r w:rsidR="007356A9">
        <w:rPr>
          <w:noProof/>
        </w:rPr>
        <w:fldChar w:fldCharType="begin"/>
      </w:r>
      <w:r w:rsidR="007356A9">
        <w:rPr>
          <w:noProof/>
        </w:rPr>
        <w:instrText xml:space="preserve"> SEQ Figure \* ARABIC </w:instrText>
      </w:r>
      <w:r w:rsidR="007356A9">
        <w:rPr>
          <w:noProof/>
        </w:rPr>
        <w:fldChar w:fldCharType="separate"/>
      </w:r>
      <w:r w:rsidR="00081F18">
        <w:rPr>
          <w:noProof/>
        </w:rPr>
        <w:t>5</w:t>
      </w:r>
      <w:r w:rsidR="007356A9">
        <w:rPr>
          <w:noProof/>
        </w:rPr>
        <w:fldChar w:fldCharType="end"/>
      </w:r>
      <w:r>
        <w:t xml:space="preserve"> Plot showing variation of iterations with </w:t>
      </w:r>
      <m:oMath>
        <m:r>
          <w:rPr>
            <w:rFonts w:ascii="Cambria Math" w:hAnsi="Cambria Math"/>
          </w:rPr>
          <m:t>ω</m:t>
        </m:r>
      </m:oMath>
    </w:p>
    <w:p w14:paraId="6A42D5A2" w14:textId="77777777" w:rsidR="00090DC8" w:rsidRPr="00090DC8" w:rsidRDefault="00090DC8" w:rsidP="00090DC8">
      <w:pPr>
        <w:rPr>
          <w:sz w:val="24"/>
          <w:szCs w:val="24"/>
        </w:rPr>
      </w:pPr>
    </w:p>
    <w:p w14:paraId="53B960F7" w14:textId="77777777" w:rsidR="004119A1" w:rsidRDefault="004119A1" w:rsidP="004119A1">
      <w:pPr>
        <w:keepNext/>
        <w:jc w:val="center"/>
      </w:pPr>
      <w:r>
        <w:rPr>
          <w:noProof/>
        </w:rPr>
        <w:drawing>
          <wp:inline distT="0" distB="0" distL="0" distR="0" wp14:anchorId="51DB21B1" wp14:editId="31B493AD">
            <wp:extent cx="3914775" cy="29350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7694" cy="2967212"/>
                    </a:xfrm>
                    <a:prstGeom prst="rect">
                      <a:avLst/>
                    </a:prstGeom>
                    <a:noFill/>
                    <a:ln>
                      <a:noFill/>
                    </a:ln>
                  </pic:spPr>
                </pic:pic>
              </a:graphicData>
            </a:graphic>
          </wp:inline>
        </w:drawing>
      </w:r>
    </w:p>
    <w:p w14:paraId="09A75F9B" w14:textId="2C756FB9" w:rsidR="004119A1" w:rsidRDefault="004119A1" w:rsidP="004119A1">
      <w:pPr>
        <w:pStyle w:val="Caption"/>
        <w:jc w:val="center"/>
        <w:rPr>
          <w:rFonts w:eastAsiaTheme="minorEastAsia"/>
        </w:rPr>
      </w:pPr>
      <w:r>
        <w:t xml:space="preserve">Figure </w:t>
      </w:r>
      <w:r w:rsidR="007356A9">
        <w:rPr>
          <w:noProof/>
        </w:rPr>
        <w:fldChar w:fldCharType="begin"/>
      </w:r>
      <w:r w:rsidR="007356A9">
        <w:rPr>
          <w:noProof/>
        </w:rPr>
        <w:instrText xml:space="preserve"> SEQ Figure \* ARABIC </w:instrText>
      </w:r>
      <w:r w:rsidR="007356A9">
        <w:rPr>
          <w:noProof/>
        </w:rPr>
        <w:fldChar w:fldCharType="separate"/>
      </w:r>
      <w:r w:rsidR="00081F18">
        <w:rPr>
          <w:noProof/>
        </w:rPr>
        <w:t>6</w:t>
      </w:r>
      <w:r w:rsidR="007356A9">
        <w:rPr>
          <w:noProof/>
        </w:rPr>
        <w:fldChar w:fldCharType="end"/>
      </w:r>
      <w:r>
        <w:t xml:space="preserve"> Plot showing variation of error with </w:t>
      </w:r>
      <m:oMath>
        <m:r>
          <w:rPr>
            <w:rFonts w:ascii="Cambria Math" w:hAnsi="Cambria Math"/>
          </w:rPr>
          <m:t>ω</m:t>
        </m:r>
      </m:oMath>
    </w:p>
    <w:p w14:paraId="077E9787" w14:textId="77777777" w:rsidR="00DF0915" w:rsidRDefault="004119A1" w:rsidP="00164587">
      <w:pPr>
        <w:jc w:val="both"/>
        <w:rPr>
          <w:rFonts w:eastAsiaTheme="minorEastAsia"/>
          <w:sz w:val="24"/>
        </w:rPr>
      </w:pPr>
      <w:r>
        <w:rPr>
          <w:sz w:val="24"/>
        </w:rPr>
        <w:t xml:space="preserve">We find that the value for </w:t>
      </w:r>
      <w:r w:rsidR="00B6361A">
        <w:rPr>
          <w:sz w:val="24"/>
        </w:rPr>
        <w:t xml:space="preserve">the least number of iterations has a negligible error. Thus, the solution process was carried forward at a value of </w:t>
      </w:r>
      <m:oMath>
        <m:r>
          <w:rPr>
            <w:rFonts w:ascii="Cambria Math" w:hAnsi="Cambria Math"/>
            <w:sz w:val="24"/>
          </w:rPr>
          <m:t>ω=1.4</m:t>
        </m:r>
      </m:oMath>
      <w:r w:rsidR="00B6361A">
        <w:rPr>
          <w:rFonts w:eastAsiaTheme="minorEastAsia"/>
          <w:sz w:val="24"/>
        </w:rPr>
        <w:t xml:space="preserve"> for a 10x10 grid. Also, we see that </w:t>
      </w:r>
      <w:r w:rsidR="00DF0915">
        <w:rPr>
          <w:rFonts w:eastAsiaTheme="minorEastAsia"/>
          <w:sz w:val="24"/>
        </w:rPr>
        <w:t xml:space="preserve">as the value of </w:t>
      </w:r>
      <m:oMath>
        <m:r>
          <w:rPr>
            <w:rFonts w:ascii="Cambria Math" w:eastAsiaTheme="minorEastAsia" w:hAnsi="Cambria Math"/>
            <w:sz w:val="24"/>
          </w:rPr>
          <m:t>ω</m:t>
        </m:r>
      </m:oMath>
      <w:r w:rsidR="00DF0915">
        <w:rPr>
          <w:rFonts w:eastAsiaTheme="minorEastAsia"/>
          <w:sz w:val="24"/>
        </w:rPr>
        <w:t xml:space="preserve"> approaches 2, the instability starts to increase, which is in congruence with the theory.</w:t>
      </w:r>
    </w:p>
    <w:p w14:paraId="49C5C527" w14:textId="7EF1866E" w:rsidR="00C5312F" w:rsidRDefault="00E21D7C" w:rsidP="00164587">
      <w:pPr>
        <w:jc w:val="both"/>
        <w:rPr>
          <w:rFonts w:eastAsiaTheme="minorEastAsia"/>
          <w:sz w:val="24"/>
        </w:rPr>
      </w:pPr>
      <w:r>
        <w:rPr>
          <w:rFonts w:eastAsiaTheme="minorEastAsia"/>
          <w:sz w:val="24"/>
        </w:rPr>
        <w:t xml:space="preserve">Now, if we </w:t>
      </w:r>
      <w:r w:rsidR="006E41EA">
        <w:rPr>
          <w:rFonts w:eastAsiaTheme="minorEastAsia"/>
          <w:sz w:val="24"/>
        </w:rPr>
        <w:t xml:space="preserve">choose a value of </w:t>
      </w:r>
      <m:oMath>
        <m:r>
          <w:rPr>
            <w:rFonts w:ascii="Cambria Math" w:eastAsiaTheme="minorEastAsia" w:hAnsi="Cambria Math"/>
            <w:sz w:val="24"/>
          </w:rPr>
          <m:t>ω</m:t>
        </m:r>
      </m:oMath>
      <w:r w:rsidR="006E41EA">
        <w:rPr>
          <w:rFonts w:eastAsiaTheme="minorEastAsia"/>
          <w:sz w:val="24"/>
        </w:rPr>
        <w:t>&lt;1.4 for a 10x10 grid,</w:t>
      </w:r>
      <w:r w:rsidR="0070350E">
        <w:rPr>
          <w:rFonts w:eastAsiaTheme="minorEastAsia"/>
          <w:sz w:val="24"/>
        </w:rPr>
        <w:t xml:space="preserve"> there wouldn’t be any increased error in the solution. But the time required to converge would increase. This is evident from Fig. 5</w:t>
      </w:r>
      <w:r w:rsidR="00757BFD">
        <w:rPr>
          <w:rFonts w:eastAsiaTheme="minorEastAsia"/>
          <w:sz w:val="24"/>
        </w:rPr>
        <w:t xml:space="preserve">, where we see that </w:t>
      </w:r>
      <w:r w:rsidR="00302251">
        <w:rPr>
          <w:rFonts w:eastAsiaTheme="minorEastAsia"/>
          <w:sz w:val="24"/>
        </w:rPr>
        <w:t xml:space="preserve">as we move towards the left of </w:t>
      </w:r>
      <m:oMath>
        <m:r>
          <w:rPr>
            <w:rFonts w:ascii="Cambria Math" w:eastAsiaTheme="minorEastAsia" w:hAnsi="Cambria Math"/>
            <w:sz w:val="24"/>
          </w:rPr>
          <m:t>ω</m:t>
        </m:r>
      </m:oMath>
      <w:r w:rsidR="00302251">
        <w:rPr>
          <w:rFonts w:eastAsiaTheme="minorEastAsia"/>
          <w:sz w:val="24"/>
        </w:rPr>
        <w:t xml:space="preserve">=1.4, the number of iterations starts </w:t>
      </w:r>
      <w:r w:rsidR="00AE5305">
        <w:rPr>
          <w:rFonts w:eastAsiaTheme="minorEastAsia"/>
          <w:sz w:val="24"/>
        </w:rPr>
        <w:t>to increase.</w:t>
      </w:r>
      <w:r w:rsidR="00757BFD">
        <w:rPr>
          <w:rFonts w:eastAsiaTheme="minorEastAsia"/>
          <w:sz w:val="24"/>
        </w:rPr>
        <w:t xml:space="preserve"> </w:t>
      </w:r>
      <w:r w:rsidR="00E87ACA">
        <w:rPr>
          <w:rFonts w:eastAsiaTheme="minorEastAsia"/>
          <w:sz w:val="24"/>
        </w:rPr>
        <w:lastRenderedPageBreak/>
        <w:t xml:space="preserve">Similarly, if we increase the value of </w:t>
      </w:r>
      <m:oMath>
        <m:r>
          <w:rPr>
            <w:rFonts w:ascii="Cambria Math" w:eastAsiaTheme="minorEastAsia" w:hAnsi="Cambria Math"/>
            <w:sz w:val="24"/>
          </w:rPr>
          <m:t>ω</m:t>
        </m:r>
      </m:oMath>
      <w:r w:rsidR="00E87ACA">
        <w:rPr>
          <w:rFonts w:eastAsiaTheme="minorEastAsia"/>
          <w:sz w:val="24"/>
        </w:rPr>
        <w:t xml:space="preserve"> beyond 1.4, we begin to observe some oscillations in the convergence rate plot. </w:t>
      </w:r>
      <w:r w:rsidR="00CC6DD4">
        <w:rPr>
          <w:rFonts w:eastAsiaTheme="minorEastAsia"/>
          <w:sz w:val="24"/>
        </w:rPr>
        <w:t xml:space="preserve">Figure 7 shows the convergence rate plot for three different values of </w:t>
      </w:r>
      <m:oMath>
        <m:r>
          <w:rPr>
            <w:rFonts w:ascii="Cambria Math" w:eastAsiaTheme="minorEastAsia" w:hAnsi="Cambria Math"/>
            <w:sz w:val="24"/>
          </w:rPr>
          <m:t>ω</m:t>
        </m:r>
      </m:oMath>
      <w:r w:rsidR="00052780">
        <w:rPr>
          <w:rFonts w:eastAsiaTheme="minorEastAsia"/>
          <w:sz w:val="24"/>
        </w:rPr>
        <w:t xml:space="preserve"> for a 10x10 grid</w:t>
      </w:r>
      <w:r w:rsidR="00CC6DD4">
        <w:rPr>
          <w:rFonts w:eastAsiaTheme="minorEastAsia"/>
          <w:sz w:val="24"/>
        </w:rPr>
        <w:t xml:space="preserve"> to </w:t>
      </w:r>
      <w:r w:rsidR="0061467A">
        <w:rPr>
          <w:rFonts w:eastAsiaTheme="minorEastAsia"/>
          <w:sz w:val="24"/>
        </w:rPr>
        <w:t>exemplify th</w:t>
      </w:r>
      <w:r w:rsidR="00C5312F">
        <w:rPr>
          <w:rFonts w:eastAsiaTheme="minorEastAsia"/>
          <w:sz w:val="24"/>
        </w:rPr>
        <w:t>is discussion</w:t>
      </w:r>
      <w:r w:rsidR="00AC7415">
        <w:rPr>
          <w:rFonts w:eastAsiaTheme="minorEastAsia"/>
          <w:sz w:val="24"/>
        </w:rPr>
        <w:t>.</w:t>
      </w:r>
      <w:r w:rsidR="004E31B1">
        <w:rPr>
          <w:rFonts w:eastAsiaTheme="minorEastAsia"/>
          <w:sz w:val="24"/>
        </w:rPr>
        <w:t xml:space="preserve"> The method with </w:t>
      </w:r>
      <m:oMath>
        <m:r>
          <w:rPr>
            <w:rFonts w:ascii="Cambria Math" w:eastAsiaTheme="minorEastAsia" w:hAnsi="Cambria Math"/>
            <w:sz w:val="24"/>
          </w:rPr>
          <m:t>ω</m:t>
        </m:r>
      </m:oMath>
      <w:r w:rsidR="004E31B1">
        <w:rPr>
          <w:rFonts w:eastAsiaTheme="minorEastAsia"/>
          <w:sz w:val="24"/>
        </w:rPr>
        <w:t xml:space="preserve">=0.7 takes 39 iterations to converge, whereas with </w:t>
      </w:r>
      <m:oMath>
        <m:r>
          <w:rPr>
            <w:rFonts w:ascii="Cambria Math" w:eastAsiaTheme="minorEastAsia" w:hAnsi="Cambria Math"/>
            <w:sz w:val="24"/>
          </w:rPr>
          <m:t>ω</m:t>
        </m:r>
      </m:oMath>
      <w:r w:rsidR="004E31B1">
        <w:rPr>
          <w:rFonts w:eastAsiaTheme="minorEastAsia"/>
          <w:sz w:val="24"/>
        </w:rPr>
        <w:t xml:space="preserve">=1.4, it takes only 23 iterations to converge. Also, we observe oscillations with increase in iterations when </w:t>
      </w:r>
      <m:oMath>
        <m:r>
          <w:rPr>
            <w:rFonts w:ascii="Cambria Math" w:eastAsiaTheme="minorEastAsia" w:hAnsi="Cambria Math"/>
            <w:sz w:val="24"/>
          </w:rPr>
          <m:t>ω</m:t>
        </m:r>
      </m:oMath>
      <w:r w:rsidR="004E31B1">
        <w:rPr>
          <w:rFonts w:eastAsiaTheme="minorEastAsia"/>
          <w:sz w:val="24"/>
        </w:rPr>
        <w:t>=1.9.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6"/>
        <w:gridCol w:w="4674"/>
      </w:tblGrid>
      <w:tr w:rsidR="00125CC1" w14:paraId="0AC9F7BF" w14:textId="77777777" w:rsidTr="00472B8E">
        <w:tc>
          <w:tcPr>
            <w:tcW w:w="4675" w:type="dxa"/>
          </w:tcPr>
          <w:p w14:paraId="2E56C3D5" w14:textId="77777777" w:rsidR="00DC0268" w:rsidRPr="008F0678" w:rsidRDefault="001035EB" w:rsidP="008F0678">
            <w:pPr>
              <w:keepNext/>
            </w:pPr>
            <w:r>
              <w:rPr>
                <w:rFonts w:eastAsiaTheme="minorEastAsia"/>
                <w:noProof/>
                <w:sz w:val="24"/>
              </w:rPr>
              <w:drawing>
                <wp:inline distT="0" distB="0" distL="0" distR="0" wp14:anchorId="4EBCEDC4" wp14:editId="49B7ECA3">
                  <wp:extent cx="2813050" cy="2109036"/>
                  <wp:effectExtent l="0" t="0" r="635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34021" cy="2124758"/>
                          </a:xfrm>
                          <a:prstGeom prst="rect">
                            <a:avLst/>
                          </a:prstGeom>
                          <a:noFill/>
                          <a:ln>
                            <a:noFill/>
                          </a:ln>
                        </pic:spPr>
                      </pic:pic>
                    </a:graphicData>
                  </a:graphic>
                </wp:inline>
              </w:drawing>
            </w:r>
          </w:p>
        </w:tc>
        <w:tc>
          <w:tcPr>
            <w:tcW w:w="4675" w:type="dxa"/>
          </w:tcPr>
          <w:p w14:paraId="51A38FA1" w14:textId="29EA6ABE" w:rsidR="00DC0268" w:rsidRDefault="00125CC1" w:rsidP="004119A1">
            <w:pPr>
              <w:rPr>
                <w:rFonts w:eastAsiaTheme="minorEastAsia"/>
                <w:sz w:val="24"/>
              </w:rPr>
            </w:pPr>
            <w:r>
              <w:rPr>
                <w:rFonts w:eastAsiaTheme="minorEastAsia"/>
                <w:noProof/>
                <w:sz w:val="24"/>
              </w:rPr>
              <w:drawing>
                <wp:inline distT="0" distB="0" distL="0" distR="0" wp14:anchorId="2713F951" wp14:editId="06BAA83C">
                  <wp:extent cx="2755900" cy="2101418"/>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97503" cy="2133141"/>
                          </a:xfrm>
                          <a:prstGeom prst="rect">
                            <a:avLst/>
                          </a:prstGeom>
                          <a:noFill/>
                          <a:ln>
                            <a:noFill/>
                          </a:ln>
                        </pic:spPr>
                      </pic:pic>
                    </a:graphicData>
                  </a:graphic>
                </wp:inline>
              </w:drawing>
            </w:r>
          </w:p>
        </w:tc>
      </w:tr>
      <w:tr w:rsidR="00125CC1" w14:paraId="24340A6E" w14:textId="77777777" w:rsidTr="00472B8E">
        <w:tc>
          <w:tcPr>
            <w:tcW w:w="4675" w:type="dxa"/>
          </w:tcPr>
          <w:p w14:paraId="01320F37" w14:textId="77777777" w:rsidR="00DC0268" w:rsidRDefault="007E0D57" w:rsidP="004119A1">
            <w:pPr>
              <w:rPr>
                <w:rFonts w:eastAsiaTheme="minorEastAsia"/>
                <w:sz w:val="24"/>
              </w:rPr>
            </w:pPr>
            <w:r>
              <w:rPr>
                <w:rFonts w:eastAsiaTheme="minorEastAsia"/>
                <w:noProof/>
                <w:sz w:val="24"/>
              </w:rPr>
              <w:drawing>
                <wp:inline distT="0" distB="0" distL="0" distR="0" wp14:anchorId="5A9AED4C" wp14:editId="22BF471A">
                  <wp:extent cx="2832100" cy="2123318"/>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8625" cy="2128210"/>
                          </a:xfrm>
                          <a:prstGeom prst="rect">
                            <a:avLst/>
                          </a:prstGeom>
                          <a:noFill/>
                          <a:ln>
                            <a:noFill/>
                          </a:ln>
                        </pic:spPr>
                      </pic:pic>
                    </a:graphicData>
                  </a:graphic>
                </wp:inline>
              </w:drawing>
            </w:r>
          </w:p>
        </w:tc>
        <w:tc>
          <w:tcPr>
            <w:tcW w:w="4675" w:type="dxa"/>
          </w:tcPr>
          <w:p w14:paraId="787E66A0" w14:textId="77777777" w:rsidR="00DC0268" w:rsidRDefault="00DC0268" w:rsidP="004119A1">
            <w:pPr>
              <w:rPr>
                <w:rFonts w:eastAsiaTheme="minorEastAsia"/>
                <w:sz w:val="24"/>
              </w:rPr>
            </w:pPr>
          </w:p>
        </w:tc>
      </w:tr>
    </w:tbl>
    <w:p w14:paraId="6FEAF43D" w14:textId="72C7C745" w:rsidR="00701E13" w:rsidRPr="004E31B1" w:rsidRDefault="00E46518" w:rsidP="004E31B1">
      <w:pPr>
        <w:jc w:val="center"/>
        <w:rPr>
          <w:rFonts w:eastAsiaTheme="minorEastAsia" w:cstheme="minorHAnsi"/>
          <w:i/>
          <w:color w:val="44546A" w:themeColor="text2"/>
          <w:sz w:val="18"/>
          <w:szCs w:val="18"/>
        </w:rPr>
      </w:pPr>
      <w:r w:rsidRPr="00E51F83">
        <w:rPr>
          <w:rFonts w:eastAsiaTheme="minorEastAsia" w:cstheme="minorHAnsi"/>
          <w:i/>
          <w:color w:val="44546A" w:themeColor="text2"/>
          <w:sz w:val="18"/>
          <w:szCs w:val="18"/>
        </w:rPr>
        <w:t>F</w:t>
      </w:r>
      <w:r w:rsidR="009661F5" w:rsidRPr="00E51F83">
        <w:rPr>
          <w:rFonts w:eastAsiaTheme="minorEastAsia" w:cstheme="minorHAnsi"/>
          <w:i/>
          <w:color w:val="44546A" w:themeColor="text2"/>
          <w:sz w:val="18"/>
          <w:szCs w:val="18"/>
        </w:rPr>
        <w:t xml:space="preserve">igure 7 Convergence Rate plots for </w:t>
      </w:r>
      <m:oMath>
        <m:r>
          <m:rPr>
            <m:sty m:val="bi"/>
          </m:rPr>
          <w:rPr>
            <w:rFonts w:ascii="Cambria Math" w:eastAsiaTheme="minorEastAsia" w:hAnsi="Cambria Math" w:cstheme="minorHAnsi"/>
            <w:color w:val="44546A" w:themeColor="text2"/>
            <w:sz w:val="18"/>
            <w:szCs w:val="18"/>
          </w:rPr>
          <m:t>ω</m:t>
        </m:r>
      </m:oMath>
      <w:r w:rsidR="001634D4" w:rsidRPr="00D17B22">
        <w:rPr>
          <w:rFonts w:eastAsiaTheme="minorEastAsia" w:cstheme="minorHAnsi"/>
          <w:b/>
          <w:i/>
          <w:color w:val="44546A" w:themeColor="text2"/>
          <w:sz w:val="18"/>
          <w:szCs w:val="18"/>
        </w:rPr>
        <w:t xml:space="preserve">=0.7 </w:t>
      </w:r>
      <w:r w:rsidR="001634D4" w:rsidRPr="00E51F83">
        <w:rPr>
          <w:rFonts w:eastAsiaTheme="minorEastAsia" w:cstheme="minorHAnsi"/>
          <w:i/>
          <w:color w:val="44546A" w:themeColor="text2"/>
          <w:sz w:val="18"/>
          <w:szCs w:val="18"/>
        </w:rPr>
        <w:t xml:space="preserve">(top-left), </w:t>
      </w:r>
      <m:oMath>
        <m:r>
          <m:rPr>
            <m:sty m:val="bi"/>
          </m:rPr>
          <w:rPr>
            <w:rFonts w:ascii="Cambria Math" w:eastAsiaTheme="minorEastAsia" w:hAnsi="Cambria Math" w:cstheme="minorHAnsi"/>
            <w:color w:val="44546A" w:themeColor="text2"/>
            <w:sz w:val="18"/>
            <w:szCs w:val="18"/>
          </w:rPr>
          <m:t>ω</m:t>
        </m:r>
      </m:oMath>
      <w:r w:rsidR="001634D4" w:rsidRPr="00D17B22">
        <w:rPr>
          <w:rFonts w:eastAsiaTheme="minorEastAsia" w:cstheme="minorHAnsi"/>
          <w:b/>
          <w:i/>
          <w:color w:val="44546A" w:themeColor="text2"/>
          <w:sz w:val="18"/>
          <w:szCs w:val="18"/>
        </w:rPr>
        <w:t>=1.4</w:t>
      </w:r>
      <w:r w:rsidR="001634D4" w:rsidRPr="00E51F83">
        <w:rPr>
          <w:rFonts w:eastAsiaTheme="minorEastAsia" w:cstheme="minorHAnsi"/>
          <w:i/>
          <w:color w:val="44546A" w:themeColor="text2"/>
          <w:sz w:val="18"/>
          <w:szCs w:val="18"/>
        </w:rPr>
        <w:t xml:space="preserve"> (top-right) and </w:t>
      </w:r>
      <m:oMath>
        <m:r>
          <m:rPr>
            <m:sty m:val="bi"/>
          </m:rPr>
          <w:rPr>
            <w:rFonts w:ascii="Cambria Math" w:eastAsiaTheme="minorEastAsia" w:hAnsi="Cambria Math" w:cstheme="minorHAnsi"/>
            <w:color w:val="44546A" w:themeColor="text2"/>
            <w:sz w:val="18"/>
            <w:szCs w:val="18"/>
          </w:rPr>
          <m:t>ω</m:t>
        </m:r>
      </m:oMath>
      <w:r w:rsidR="001634D4" w:rsidRPr="00D17B22">
        <w:rPr>
          <w:rFonts w:eastAsiaTheme="minorEastAsia" w:cstheme="minorHAnsi"/>
          <w:b/>
          <w:i/>
          <w:color w:val="44546A" w:themeColor="text2"/>
          <w:sz w:val="18"/>
          <w:szCs w:val="18"/>
        </w:rPr>
        <w:t>=1.9</w:t>
      </w:r>
      <w:r w:rsidR="001634D4" w:rsidRPr="00E51F83">
        <w:rPr>
          <w:rFonts w:eastAsiaTheme="minorEastAsia" w:cstheme="minorHAnsi"/>
          <w:i/>
          <w:color w:val="44546A" w:themeColor="text2"/>
          <w:sz w:val="18"/>
          <w:szCs w:val="18"/>
        </w:rPr>
        <w:t xml:space="preserve"> (bottom</w:t>
      </w:r>
      <w:r w:rsidR="00E51F83" w:rsidRPr="00E51F83">
        <w:rPr>
          <w:rFonts w:eastAsiaTheme="minorEastAsia" w:cstheme="minorHAnsi"/>
          <w:i/>
          <w:color w:val="44546A" w:themeColor="text2"/>
          <w:sz w:val="18"/>
          <w:szCs w:val="18"/>
        </w:rPr>
        <w:t>-left</w:t>
      </w:r>
      <w:r w:rsidR="001634D4" w:rsidRPr="00E51F83">
        <w:rPr>
          <w:rFonts w:eastAsiaTheme="minorEastAsia" w:cstheme="minorHAnsi"/>
          <w:i/>
          <w:color w:val="44546A" w:themeColor="text2"/>
          <w:sz w:val="18"/>
          <w:szCs w:val="18"/>
        </w:rPr>
        <w:t>)</w:t>
      </w:r>
    </w:p>
    <w:p w14:paraId="218FB8FB" w14:textId="5B0B2595" w:rsidR="004119A1" w:rsidRDefault="003B25FE" w:rsidP="00164587">
      <w:pPr>
        <w:jc w:val="both"/>
        <w:rPr>
          <w:rFonts w:eastAsiaTheme="minorEastAsia"/>
          <w:sz w:val="24"/>
        </w:rPr>
      </w:pPr>
      <w:r>
        <w:rPr>
          <w:rFonts w:eastAsiaTheme="minorEastAsia"/>
          <w:sz w:val="24"/>
        </w:rPr>
        <w:t xml:space="preserve">No fine tuning has been done to ADI since it is an implicit method, which implies that </w:t>
      </w:r>
      <w:r w:rsidR="009753BA">
        <w:rPr>
          <w:rFonts w:eastAsiaTheme="minorEastAsia"/>
          <w:sz w:val="24"/>
        </w:rPr>
        <w:t xml:space="preserve">it </w:t>
      </w:r>
      <w:r>
        <w:rPr>
          <w:rFonts w:eastAsiaTheme="minorEastAsia"/>
          <w:sz w:val="24"/>
        </w:rPr>
        <w:t>is unconditionally stable for any size of the grid.</w:t>
      </w:r>
      <w:r w:rsidR="00EA2F6C">
        <w:rPr>
          <w:rFonts w:eastAsiaTheme="minorEastAsia"/>
          <w:sz w:val="24"/>
        </w:rPr>
        <w:t xml:space="preserve"> But, to </w:t>
      </w:r>
      <w:r w:rsidR="00DF78F8">
        <w:rPr>
          <w:rFonts w:eastAsiaTheme="minorEastAsia"/>
          <w:sz w:val="24"/>
        </w:rPr>
        <w:t>obtain near accurate solution, we must</w:t>
      </w:r>
      <w:r w:rsidR="0043272F">
        <w:rPr>
          <w:rFonts w:eastAsiaTheme="minorEastAsia"/>
          <w:sz w:val="24"/>
        </w:rPr>
        <w:t xml:space="preserve"> </w:t>
      </w:r>
      <w:r w:rsidR="00164587">
        <w:rPr>
          <w:rFonts w:eastAsiaTheme="minorEastAsia"/>
          <w:sz w:val="24"/>
        </w:rPr>
        <w:t xml:space="preserve">decide on the grid size </w:t>
      </w:r>
      <w:r w:rsidR="00350636">
        <w:rPr>
          <w:rFonts w:eastAsiaTheme="minorEastAsia"/>
          <w:sz w:val="24"/>
        </w:rPr>
        <w:t xml:space="preserve">according to the threshold error to </w:t>
      </w:r>
      <w:r w:rsidR="00850C3A">
        <w:rPr>
          <w:rFonts w:eastAsiaTheme="minorEastAsia"/>
          <w:sz w:val="24"/>
        </w:rPr>
        <w:t xml:space="preserve">carry forward our analysis. </w:t>
      </w:r>
      <w:r w:rsidR="00F808A7">
        <w:rPr>
          <w:rFonts w:eastAsiaTheme="minorEastAsia"/>
          <w:sz w:val="24"/>
        </w:rPr>
        <w:t xml:space="preserve">Thus, we have chosen </w:t>
      </w:r>
      <w:r w:rsidR="00833FBD">
        <w:rPr>
          <w:rFonts w:eastAsiaTheme="minorEastAsia"/>
          <w:sz w:val="24"/>
        </w:rPr>
        <w:t>a grid of size 10x10 since it</w:t>
      </w:r>
      <w:r w:rsidR="00F87896">
        <w:rPr>
          <w:rFonts w:eastAsiaTheme="minorEastAsia"/>
          <w:sz w:val="24"/>
        </w:rPr>
        <w:t>s error is</w:t>
      </w:r>
      <w:r w:rsidR="00833FBD">
        <w:rPr>
          <w:rFonts w:eastAsiaTheme="minorEastAsia"/>
          <w:sz w:val="24"/>
        </w:rPr>
        <w:t xml:space="preserve"> </w:t>
      </w:r>
      <w:r w:rsidR="00AA428A">
        <w:rPr>
          <w:rFonts w:eastAsiaTheme="minorEastAsia"/>
          <w:sz w:val="24"/>
        </w:rPr>
        <w:t>below</w:t>
      </w:r>
      <w:r w:rsidR="00833FBD">
        <w:rPr>
          <w:rFonts w:eastAsiaTheme="minorEastAsia"/>
          <w:sz w:val="24"/>
        </w:rPr>
        <w:t xml:space="preserve"> the assumed threshold error of 0.02 </w:t>
      </w:r>
      <w:r w:rsidR="0019677F">
        <w:rPr>
          <w:rFonts w:eastAsiaTheme="minorEastAsia"/>
          <w:sz w:val="24"/>
        </w:rPr>
        <w:t>and</w:t>
      </w:r>
      <w:r w:rsidR="004557F7">
        <w:rPr>
          <w:rFonts w:eastAsiaTheme="minorEastAsia"/>
          <w:sz w:val="24"/>
        </w:rPr>
        <w:t xml:space="preserve"> maintains uniformity in our analysis.</w:t>
      </w:r>
    </w:p>
    <w:p w14:paraId="3138A115" w14:textId="0C8DB9B4" w:rsidR="004557F7" w:rsidRDefault="00E977B3" w:rsidP="00164587">
      <w:pPr>
        <w:jc w:val="both"/>
        <w:rPr>
          <w:sz w:val="24"/>
        </w:rPr>
      </w:pPr>
      <w:r>
        <w:rPr>
          <w:sz w:val="24"/>
        </w:rPr>
        <w:t xml:space="preserve">Figure 8 shows the contour plot of the analytical solution obtained using Eq. </w:t>
      </w:r>
      <w:r w:rsidR="008B3B19">
        <w:rPr>
          <w:sz w:val="24"/>
        </w:rPr>
        <w:t>(</w:t>
      </w:r>
      <w:r>
        <w:rPr>
          <w:sz w:val="24"/>
        </w:rPr>
        <w:t>11</w:t>
      </w:r>
      <w:r w:rsidR="008B3B19">
        <w:rPr>
          <w:sz w:val="24"/>
        </w:rPr>
        <w:t>)</w:t>
      </w:r>
      <w:r>
        <w:rPr>
          <w:sz w:val="24"/>
        </w:rPr>
        <w:t xml:space="preserve">. </w:t>
      </w:r>
      <w:r w:rsidR="008B3B19">
        <w:rPr>
          <w:sz w:val="24"/>
        </w:rPr>
        <w:t>This can be used as a benchmark to visually discern</w:t>
      </w:r>
      <w:r w:rsidR="00AF3523">
        <w:rPr>
          <w:sz w:val="24"/>
        </w:rPr>
        <w:t xml:space="preserve"> the differences in ADI and SOR schemes. </w:t>
      </w:r>
      <w:r w:rsidR="005E42B6">
        <w:rPr>
          <w:sz w:val="24"/>
        </w:rPr>
        <w:t xml:space="preserve">To understand the contour plot, we must provide a brief discussion about the physics involved in this problem. </w:t>
      </w:r>
      <w:r w:rsidR="009A6F83">
        <w:rPr>
          <w:sz w:val="24"/>
        </w:rPr>
        <w:t>T</w:t>
      </w:r>
      <w:r w:rsidR="008F2F71">
        <w:rPr>
          <w:sz w:val="24"/>
        </w:rPr>
        <w:t>he bottom surface</w:t>
      </w:r>
      <w:r w:rsidR="009A6F83">
        <w:rPr>
          <w:sz w:val="24"/>
        </w:rPr>
        <w:t xml:space="preserve"> of the plate</w:t>
      </w:r>
      <w:r w:rsidR="008F2F71">
        <w:rPr>
          <w:sz w:val="24"/>
        </w:rPr>
        <w:t xml:space="preserve"> is at a higher temperatur</w:t>
      </w:r>
      <w:r w:rsidR="009A6F83">
        <w:rPr>
          <w:sz w:val="24"/>
        </w:rPr>
        <w:t>e which cause</w:t>
      </w:r>
      <w:r w:rsidR="00B31034">
        <w:rPr>
          <w:sz w:val="24"/>
        </w:rPr>
        <w:t>s</w:t>
      </w:r>
      <w:r w:rsidR="009A6F83">
        <w:rPr>
          <w:sz w:val="24"/>
        </w:rPr>
        <w:t xml:space="preserve"> heat to flow </w:t>
      </w:r>
      <w:r w:rsidR="005C5FC4">
        <w:rPr>
          <w:sz w:val="24"/>
        </w:rPr>
        <w:t>upwards. Due to this, the temperatures decrease as we</w:t>
      </w:r>
      <w:r w:rsidR="003A3361">
        <w:rPr>
          <w:sz w:val="24"/>
        </w:rPr>
        <w:t xml:space="preserve"> move</w:t>
      </w:r>
      <w:r w:rsidR="005C5FC4">
        <w:rPr>
          <w:sz w:val="24"/>
        </w:rPr>
        <w:t xml:space="preserve"> from the bottom to the top of the plate.</w:t>
      </w:r>
      <w:r w:rsidR="006E4969">
        <w:rPr>
          <w:sz w:val="24"/>
        </w:rPr>
        <w:t xml:space="preserve"> The two sides of the plate are held at the same temperature</w:t>
      </w:r>
      <w:r w:rsidR="009C6873">
        <w:rPr>
          <w:sz w:val="24"/>
        </w:rPr>
        <w:t>, which is lesser than the temperature at the top and bottom parts of the plate.</w:t>
      </w:r>
      <w:r w:rsidR="004A0011">
        <w:rPr>
          <w:sz w:val="24"/>
        </w:rPr>
        <w:t xml:space="preserve"> </w:t>
      </w:r>
      <w:r w:rsidR="005E42B6">
        <w:rPr>
          <w:sz w:val="24"/>
        </w:rPr>
        <w:t>Due to this, t</w:t>
      </w:r>
      <w:r w:rsidR="00D15935">
        <w:rPr>
          <w:sz w:val="24"/>
        </w:rPr>
        <w:t xml:space="preserve">he temperature in the interior part of the </w:t>
      </w:r>
      <w:r w:rsidR="00D15935">
        <w:rPr>
          <w:sz w:val="24"/>
        </w:rPr>
        <w:lastRenderedPageBreak/>
        <w:t>plate is always greater than the</w:t>
      </w:r>
      <w:r w:rsidR="00962F1D">
        <w:rPr>
          <w:sz w:val="24"/>
        </w:rPr>
        <w:t xml:space="preserve"> temperature on its sides</w:t>
      </w:r>
      <w:r w:rsidR="003A3361">
        <w:rPr>
          <w:sz w:val="24"/>
        </w:rPr>
        <w:t xml:space="preserve"> causing the</w:t>
      </w:r>
      <w:r w:rsidR="005E42B6">
        <w:rPr>
          <w:sz w:val="24"/>
        </w:rPr>
        <w:t xml:space="preserve"> heat to flow sideways also. </w:t>
      </w:r>
      <w:r w:rsidR="00B31034">
        <w:rPr>
          <w:sz w:val="24"/>
        </w:rPr>
        <w:t>Therefore, the temperature starts to decrease as we move from the center to either side of the plate.</w:t>
      </w:r>
    </w:p>
    <w:p w14:paraId="3E651C41" w14:textId="4E73E964" w:rsidR="001358D3" w:rsidRDefault="000345CD" w:rsidP="00505E7D">
      <w:pPr>
        <w:keepNext/>
        <w:spacing w:line="240" w:lineRule="auto"/>
        <w:jc w:val="center"/>
      </w:pPr>
      <w:r>
        <w:rPr>
          <w:sz w:val="24"/>
        </w:rPr>
        <w:pict w14:anchorId="2882AD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5pt;height:210pt">
            <v:imagedata r:id="rId19" o:title="contour_Analytical"/>
          </v:shape>
        </w:pict>
      </w:r>
    </w:p>
    <w:p w14:paraId="3419DB93" w14:textId="4F0A6713" w:rsidR="003A3361" w:rsidRDefault="001358D3" w:rsidP="00505E7D">
      <w:pPr>
        <w:pStyle w:val="Caption"/>
        <w:jc w:val="center"/>
        <w:rPr>
          <w:sz w:val="24"/>
        </w:rPr>
      </w:pPr>
      <w:r>
        <w:t>Figure 8 Contour plot showing Analytical solution</w:t>
      </w:r>
    </w:p>
    <w:p w14:paraId="7B8468FD" w14:textId="2F16AF02" w:rsidR="001358D3" w:rsidRDefault="00D87618" w:rsidP="00D87618">
      <w:pPr>
        <w:jc w:val="both"/>
        <w:rPr>
          <w:sz w:val="24"/>
        </w:rPr>
      </w:pPr>
      <w:r>
        <w:rPr>
          <w:sz w:val="24"/>
        </w:rPr>
        <w:t>Figur</w:t>
      </w:r>
      <w:r w:rsidR="00505E7D">
        <w:rPr>
          <w:sz w:val="24"/>
        </w:rPr>
        <w:t xml:space="preserve">e 9 and Fig. 10 show the contour plots obtained after solving the problem using SOR and ADI methods respectively. In general, both the methods follow the physics of the problem very well. As we see, the region of analysis is very small when comparing both the methods to the analytical solution. In fact, on refining the mesh further, we move in the direction of analytical solution. To assess the performance of these methods, we must compare them against each other rather than comparing them to the analytical solution. By using other metrics such as error, computational cost, accuracy etc., we </w:t>
      </w:r>
      <w:r w:rsidR="003A009A">
        <w:rPr>
          <w:sz w:val="24"/>
        </w:rPr>
        <w:t>assess</w:t>
      </w:r>
      <w:r w:rsidR="00505E7D">
        <w:rPr>
          <w:sz w:val="24"/>
        </w:rPr>
        <w:t xml:space="preserve"> the usefulness of each method in a </w:t>
      </w:r>
      <w:proofErr w:type="gramStart"/>
      <w:r w:rsidR="00505E7D">
        <w:rPr>
          <w:sz w:val="24"/>
        </w:rPr>
        <w:t>particular case</w:t>
      </w:r>
      <w:proofErr w:type="gramEnd"/>
      <w:r w:rsidR="00505E7D">
        <w:rPr>
          <w:sz w:val="24"/>
        </w:rPr>
        <w:t>.</w:t>
      </w:r>
    </w:p>
    <w:p w14:paraId="4FAE75F7" w14:textId="6A139851" w:rsidR="00505E7D" w:rsidRDefault="000345CD" w:rsidP="00505E7D">
      <w:pPr>
        <w:keepNext/>
        <w:jc w:val="center"/>
      </w:pPr>
      <w:r>
        <w:rPr>
          <w:sz w:val="24"/>
        </w:rPr>
        <w:pict w14:anchorId="103AC88F">
          <v:shape id="_x0000_i1026" type="#_x0000_t75" style="width:285.5pt;height:214.5pt">
            <v:imagedata r:id="rId20" o:title="contour_SOR"/>
          </v:shape>
        </w:pict>
      </w:r>
    </w:p>
    <w:p w14:paraId="39B4B203" w14:textId="36EEB5EE" w:rsidR="00B31034" w:rsidRDefault="00505E7D" w:rsidP="00505E7D">
      <w:pPr>
        <w:pStyle w:val="Caption"/>
        <w:jc w:val="center"/>
      </w:pPr>
      <w:r>
        <w:t xml:space="preserve">Figure </w:t>
      </w:r>
      <w:r w:rsidR="008A3F5E">
        <w:t>9</w:t>
      </w:r>
      <w:r>
        <w:t xml:space="preserve"> Contour plot showing SOR solution</w:t>
      </w:r>
    </w:p>
    <w:p w14:paraId="0387C04A" w14:textId="77777777" w:rsidR="008A3F5E" w:rsidRDefault="000345CD" w:rsidP="008A3F5E">
      <w:pPr>
        <w:keepNext/>
        <w:jc w:val="center"/>
      </w:pPr>
      <w:r>
        <w:lastRenderedPageBreak/>
        <w:pict w14:anchorId="2DE8E95A">
          <v:shape id="_x0000_i1027" type="#_x0000_t75" style="width:311pt;height:232.5pt">
            <v:imagedata r:id="rId21" o:title="contour_ADI"/>
          </v:shape>
        </w:pict>
      </w:r>
    </w:p>
    <w:p w14:paraId="73B19A6C" w14:textId="6466EE24" w:rsidR="00D07CE7" w:rsidRDefault="008A3F5E" w:rsidP="008A3F5E">
      <w:pPr>
        <w:pStyle w:val="Caption"/>
        <w:jc w:val="center"/>
      </w:pPr>
      <w:r>
        <w:t>Figure 10 Contour plot showing ADI solution</w:t>
      </w:r>
    </w:p>
    <w:p w14:paraId="6FA10126" w14:textId="72D17134" w:rsidR="00BB0754" w:rsidRDefault="003A009A" w:rsidP="0096448E">
      <w:pPr>
        <w:jc w:val="both"/>
        <w:rPr>
          <w:sz w:val="24"/>
          <w:szCs w:val="24"/>
        </w:rPr>
      </w:pPr>
      <w:r>
        <w:rPr>
          <w:sz w:val="24"/>
          <w:szCs w:val="24"/>
        </w:rPr>
        <w:t xml:space="preserve">Before that, let us confirm the order of </w:t>
      </w:r>
      <w:r w:rsidR="007919F1">
        <w:rPr>
          <w:sz w:val="24"/>
          <w:szCs w:val="24"/>
        </w:rPr>
        <w:t xml:space="preserve">discretization by using a logarithmic plot between error and step size. </w:t>
      </w:r>
      <w:r w:rsidR="003A7FB1">
        <w:rPr>
          <w:sz w:val="24"/>
          <w:szCs w:val="24"/>
        </w:rPr>
        <w:t xml:space="preserve">We calculate </w:t>
      </w:r>
      <w:r w:rsidR="00B957F0">
        <w:rPr>
          <w:sz w:val="24"/>
          <w:szCs w:val="24"/>
        </w:rPr>
        <w:t>the slope of the logarithmic plot along each direction to confirm the order of discretization</w:t>
      </w:r>
      <w:r w:rsidR="003B3504">
        <w:rPr>
          <w:sz w:val="24"/>
          <w:szCs w:val="24"/>
        </w:rPr>
        <w:t>. Figures 11 and 12 show the error plots on logarithmic scale for both SOR and ADI respectively.</w:t>
      </w:r>
      <w:r w:rsidR="00880B0F">
        <w:rPr>
          <w:sz w:val="24"/>
          <w:szCs w:val="24"/>
        </w:rPr>
        <w:t xml:space="preserve"> </w:t>
      </w:r>
      <w:r w:rsidR="00CD2AA6">
        <w:rPr>
          <w:sz w:val="24"/>
          <w:szCs w:val="24"/>
        </w:rPr>
        <w:t xml:space="preserve">The slopes were calculated from the data </w:t>
      </w:r>
      <w:r w:rsidR="005526DE">
        <w:rPr>
          <w:sz w:val="24"/>
          <w:szCs w:val="24"/>
        </w:rPr>
        <w:t>and are shown</w:t>
      </w:r>
      <w:r w:rsidR="001F7F6E">
        <w:rPr>
          <w:sz w:val="24"/>
          <w:szCs w:val="24"/>
        </w:rPr>
        <w:t xml:space="preserve"> in </w:t>
      </w:r>
      <w:r w:rsidR="00F155D5">
        <w:rPr>
          <w:sz w:val="24"/>
          <w:szCs w:val="24"/>
        </w:rPr>
        <w:t>Table</w:t>
      </w:r>
      <w:r w:rsidR="00BB0754">
        <w:rPr>
          <w:sz w:val="24"/>
          <w:szCs w:val="24"/>
        </w:rPr>
        <w:t xml:space="preserve"> 1.</w:t>
      </w:r>
    </w:p>
    <w:tbl>
      <w:tblPr>
        <w:tblStyle w:val="TableGrid"/>
        <w:tblW w:w="0" w:type="auto"/>
        <w:tblLook w:val="04A0" w:firstRow="1" w:lastRow="0" w:firstColumn="1" w:lastColumn="0" w:noHBand="0" w:noVBand="1"/>
      </w:tblPr>
      <w:tblGrid>
        <w:gridCol w:w="3116"/>
        <w:gridCol w:w="3117"/>
        <w:gridCol w:w="3117"/>
      </w:tblGrid>
      <w:tr w:rsidR="00B4273A" w14:paraId="2E762DAA" w14:textId="77777777" w:rsidTr="00B4273A">
        <w:tc>
          <w:tcPr>
            <w:tcW w:w="3116" w:type="dxa"/>
          </w:tcPr>
          <w:p w14:paraId="727EE614" w14:textId="32984FA5" w:rsidR="00B4273A" w:rsidRDefault="00B4273A" w:rsidP="007963AA">
            <w:pPr>
              <w:spacing w:line="360" w:lineRule="auto"/>
              <w:jc w:val="center"/>
              <w:rPr>
                <w:sz w:val="24"/>
                <w:szCs w:val="24"/>
              </w:rPr>
            </w:pPr>
          </w:p>
        </w:tc>
        <w:tc>
          <w:tcPr>
            <w:tcW w:w="3117" w:type="dxa"/>
          </w:tcPr>
          <w:p w14:paraId="094D800F" w14:textId="2330CF48" w:rsidR="00B4273A" w:rsidRDefault="00AB6EE6" w:rsidP="007963AA">
            <w:pPr>
              <w:spacing w:line="360" w:lineRule="auto"/>
              <w:jc w:val="center"/>
              <w:rPr>
                <w:sz w:val="24"/>
                <w:szCs w:val="24"/>
              </w:rPr>
            </w:pPr>
            <m:oMath>
              <m:r>
                <m:rPr>
                  <m:sty m:val="bi"/>
                </m:rPr>
                <w:rPr>
                  <w:rFonts w:ascii="Cambria Math" w:hAnsi="Cambria Math"/>
                  <w:sz w:val="24"/>
                  <w:szCs w:val="24"/>
                </w:rPr>
                <m:t>∆x</m:t>
              </m:r>
            </m:oMath>
            <w:r w:rsidR="0023631D">
              <w:rPr>
                <w:rFonts w:eastAsiaTheme="minorEastAsia"/>
                <w:sz w:val="24"/>
                <w:szCs w:val="24"/>
              </w:rPr>
              <w:t xml:space="preserve"> </w:t>
            </w:r>
            <w:r w:rsidR="0023631D" w:rsidRPr="00AB6EE6">
              <w:rPr>
                <w:rFonts w:eastAsiaTheme="minorEastAsia"/>
                <w:sz w:val="18"/>
                <w:szCs w:val="18"/>
              </w:rPr>
              <w:t>(</w:t>
            </w:r>
            <m:oMath>
              <m:r>
                <w:rPr>
                  <w:rFonts w:ascii="Cambria Math" w:eastAsiaTheme="minorEastAsia" w:hAnsi="Cambria Math"/>
                  <w:sz w:val="18"/>
                  <w:szCs w:val="18"/>
                </w:rPr>
                <m:t>∆y is constant</m:t>
              </m:r>
            </m:oMath>
            <w:r w:rsidR="0023631D" w:rsidRPr="00AB6EE6">
              <w:rPr>
                <w:rFonts w:eastAsiaTheme="minorEastAsia"/>
                <w:sz w:val="18"/>
                <w:szCs w:val="18"/>
              </w:rPr>
              <w:t>)</w:t>
            </w:r>
          </w:p>
        </w:tc>
        <w:tc>
          <w:tcPr>
            <w:tcW w:w="3117" w:type="dxa"/>
          </w:tcPr>
          <w:p w14:paraId="7D367D69" w14:textId="329CA756" w:rsidR="00B4273A" w:rsidRDefault="00AB6EE6" w:rsidP="007963AA">
            <w:pPr>
              <w:spacing w:line="360" w:lineRule="auto"/>
              <w:jc w:val="center"/>
              <w:rPr>
                <w:sz w:val="24"/>
                <w:szCs w:val="24"/>
              </w:rPr>
            </w:pPr>
            <m:oMath>
              <m:r>
                <m:rPr>
                  <m:sty m:val="bi"/>
                </m:rPr>
                <w:rPr>
                  <w:rFonts w:ascii="Cambria Math" w:hAnsi="Cambria Math"/>
                  <w:sz w:val="24"/>
                  <w:szCs w:val="24"/>
                </w:rPr>
                <m:t>∆y</m:t>
              </m:r>
            </m:oMath>
            <w:r w:rsidR="00A72DE6">
              <w:rPr>
                <w:rFonts w:eastAsiaTheme="minorEastAsia"/>
                <w:sz w:val="24"/>
                <w:szCs w:val="24"/>
              </w:rPr>
              <w:t xml:space="preserve"> </w:t>
            </w:r>
            <w:r w:rsidR="00A72DE6" w:rsidRPr="00AB6EE6">
              <w:rPr>
                <w:rFonts w:eastAsiaTheme="minorEastAsia"/>
                <w:sz w:val="18"/>
                <w:szCs w:val="18"/>
              </w:rPr>
              <w:t>(</w:t>
            </w:r>
            <m:oMath>
              <m:r>
                <w:rPr>
                  <w:rFonts w:ascii="Cambria Math" w:eastAsiaTheme="minorEastAsia" w:hAnsi="Cambria Math"/>
                  <w:sz w:val="18"/>
                  <w:szCs w:val="18"/>
                </w:rPr>
                <m:t>∆x is constant</m:t>
              </m:r>
            </m:oMath>
            <w:r w:rsidR="00A72DE6" w:rsidRPr="00AB6EE6">
              <w:rPr>
                <w:rFonts w:eastAsiaTheme="minorEastAsia"/>
                <w:sz w:val="18"/>
                <w:szCs w:val="18"/>
              </w:rPr>
              <w:t>)</w:t>
            </w:r>
          </w:p>
        </w:tc>
      </w:tr>
      <w:tr w:rsidR="00B4273A" w14:paraId="2DC59DCC" w14:textId="77777777" w:rsidTr="00B4273A">
        <w:tc>
          <w:tcPr>
            <w:tcW w:w="3116" w:type="dxa"/>
          </w:tcPr>
          <w:p w14:paraId="06C2AACD" w14:textId="36A8EF5B" w:rsidR="00B4273A" w:rsidRPr="00AB6EE6" w:rsidRDefault="001F7F6E" w:rsidP="007963AA">
            <w:pPr>
              <w:spacing w:line="360" w:lineRule="auto"/>
              <w:jc w:val="center"/>
              <w:rPr>
                <w:b/>
                <w:sz w:val="24"/>
                <w:szCs w:val="24"/>
              </w:rPr>
            </w:pPr>
            <w:r>
              <w:rPr>
                <w:b/>
                <w:sz w:val="24"/>
                <w:szCs w:val="24"/>
              </w:rPr>
              <w:t>ADI</w:t>
            </w:r>
          </w:p>
        </w:tc>
        <w:tc>
          <w:tcPr>
            <w:tcW w:w="3117" w:type="dxa"/>
          </w:tcPr>
          <w:p w14:paraId="751F3E5B" w14:textId="7CECDDE7" w:rsidR="00B4273A" w:rsidRDefault="00881BAA" w:rsidP="007963AA">
            <w:pPr>
              <w:spacing w:line="360" w:lineRule="auto"/>
              <w:jc w:val="center"/>
              <w:rPr>
                <w:sz w:val="24"/>
                <w:szCs w:val="24"/>
              </w:rPr>
            </w:pPr>
            <w:r w:rsidRPr="00881BAA">
              <w:rPr>
                <w:sz w:val="24"/>
                <w:szCs w:val="24"/>
              </w:rPr>
              <w:t>2.1632</w:t>
            </w:r>
          </w:p>
        </w:tc>
        <w:tc>
          <w:tcPr>
            <w:tcW w:w="3117" w:type="dxa"/>
          </w:tcPr>
          <w:p w14:paraId="4AA818A0" w14:textId="1F9E8B24" w:rsidR="00B4273A" w:rsidRDefault="00BE1518" w:rsidP="007963AA">
            <w:pPr>
              <w:spacing w:line="360" w:lineRule="auto"/>
              <w:jc w:val="center"/>
              <w:rPr>
                <w:sz w:val="24"/>
                <w:szCs w:val="24"/>
              </w:rPr>
            </w:pPr>
            <w:r w:rsidRPr="00BE1518">
              <w:rPr>
                <w:sz w:val="24"/>
                <w:szCs w:val="24"/>
              </w:rPr>
              <w:t>1.8968</w:t>
            </w:r>
          </w:p>
        </w:tc>
      </w:tr>
      <w:tr w:rsidR="00B4273A" w14:paraId="45D42E2C" w14:textId="77777777" w:rsidTr="00B4273A">
        <w:tc>
          <w:tcPr>
            <w:tcW w:w="3116" w:type="dxa"/>
          </w:tcPr>
          <w:p w14:paraId="114375A0" w14:textId="6E958351" w:rsidR="00B4273A" w:rsidRPr="00AB6EE6" w:rsidRDefault="001F7F6E" w:rsidP="007963AA">
            <w:pPr>
              <w:spacing w:line="360" w:lineRule="auto"/>
              <w:jc w:val="center"/>
              <w:rPr>
                <w:b/>
                <w:sz w:val="24"/>
                <w:szCs w:val="24"/>
              </w:rPr>
            </w:pPr>
            <w:r>
              <w:rPr>
                <w:b/>
                <w:sz w:val="24"/>
                <w:szCs w:val="24"/>
              </w:rPr>
              <w:t>SOR</w:t>
            </w:r>
          </w:p>
        </w:tc>
        <w:tc>
          <w:tcPr>
            <w:tcW w:w="3117" w:type="dxa"/>
          </w:tcPr>
          <w:p w14:paraId="64043EC9" w14:textId="1A579263" w:rsidR="00B4273A" w:rsidRDefault="00881BAA" w:rsidP="007963AA">
            <w:pPr>
              <w:spacing w:line="360" w:lineRule="auto"/>
              <w:jc w:val="center"/>
              <w:rPr>
                <w:sz w:val="24"/>
                <w:szCs w:val="24"/>
              </w:rPr>
            </w:pPr>
            <w:r w:rsidRPr="00881BAA">
              <w:rPr>
                <w:sz w:val="24"/>
                <w:szCs w:val="24"/>
              </w:rPr>
              <w:t>1.8775</w:t>
            </w:r>
          </w:p>
        </w:tc>
        <w:tc>
          <w:tcPr>
            <w:tcW w:w="3117" w:type="dxa"/>
          </w:tcPr>
          <w:p w14:paraId="11E97FB0" w14:textId="64C3B091" w:rsidR="00B4273A" w:rsidRDefault="001F7F6E" w:rsidP="007963AA">
            <w:pPr>
              <w:keepNext/>
              <w:spacing w:line="360" w:lineRule="auto"/>
              <w:jc w:val="center"/>
              <w:rPr>
                <w:sz w:val="24"/>
                <w:szCs w:val="24"/>
              </w:rPr>
            </w:pPr>
            <w:r w:rsidRPr="001F7F6E">
              <w:rPr>
                <w:sz w:val="24"/>
                <w:szCs w:val="24"/>
              </w:rPr>
              <w:t>2.0243</w:t>
            </w:r>
          </w:p>
        </w:tc>
      </w:tr>
    </w:tbl>
    <w:p w14:paraId="7FBF96D4" w14:textId="6AC66473" w:rsidR="0081214E" w:rsidRDefault="00BB0754" w:rsidP="007963AA">
      <w:pPr>
        <w:pStyle w:val="Caption"/>
        <w:spacing w:line="276" w:lineRule="auto"/>
        <w:jc w:val="center"/>
      </w:pPr>
      <w:r>
        <w:t xml:space="preserve">Table </w:t>
      </w:r>
      <w:r w:rsidR="00582716">
        <w:rPr>
          <w:noProof/>
        </w:rPr>
        <w:fldChar w:fldCharType="begin"/>
      </w:r>
      <w:r w:rsidR="00582716">
        <w:rPr>
          <w:noProof/>
        </w:rPr>
        <w:instrText xml:space="preserve"> SEQ Table \* ARABIC </w:instrText>
      </w:r>
      <w:r w:rsidR="00582716">
        <w:rPr>
          <w:noProof/>
        </w:rPr>
        <w:fldChar w:fldCharType="separate"/>
      </w:r>
      <w:r w:rsidR="00081F18">
        <w:rPr>
          <w:noProof/>
        </w:rPr>
        <w:t>1</w:t>
      </w:r>
      <w:r w:rsidR="00582716">
        <w:rPr>
          <w:noProof/>
        </w:rPr>
        <w:fldChar w:fldCharType="end"/>
      </w:r>
      <w:r>
        <w:t xml:space="preserve"> Order of accuracy of SOR and ADI obtained from slopes of loglog plots of error vs step size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3"/>
        <w:gridCol w:w="4707"/>
      </w:tblGrid>
      <w:tr w:rsidR="00A00F9B" w14:paraId="5F903D5F" w14:textId="77777777" w:rsidTr="00A00F9B">
        <w:tc>
          <w:tcPr>
            <w:tcW w:w="4675" w:type="dxa"/>
          </w:tcPr>
          <w:p w14:paraId="190915C9" w14:textId="4F6429ED" w:rsidR="007963AA" w:rsidRDefault="0028023E" w:rsidP="00BB0754">
            <w:pPr>
              <w:rPr>
                <w:sz w:val="24"/>
                <w:szCs w:val="24"/>
              </w:rPr>
            </w:pPr>
            <w:r>
              <w:rPr>
                <w:noProof/>
                <w:sz w:val="24"/>
                <w:szCs w:val="24"/>
              </w:rPr>
              <w:drawing>
                <wp:inline distT="0" distB="0" distL="0" distR="0" wp14:anchorId="47205AC9" wp14:editId="58AACCBB">
                  <wp:extent cx="3049086"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61918" cy="2295620"/>
                          </a:xfrm>
                          <a:prstGeom prst="rect">
                            <a:avLst/>
                          </a:prstGeom>
                          <a:noFill/>
                          <a:ln>
                            <a:noFill/>
                          </a:ln>
                        </pic:spPr>
                      </pic:pic>
                    </a:graphicData>
                  </a:graphic>
                </wp:inline>
              </w:drawing>
            </w:r>
          </w:p>
        </w:tc>
        <w:tc>
          <w:tcPr>
            <w:tcW w:w="4675" w:type="dxa"/>
          </w:tcPr>
          <w:p w14:paraId="0C958807" w14:textId="4B78C8F2" w:rsidR="007963AA" w:rsidRDefault="0028023E" w:rsidP="00BB0754">
            <w:pPr>
              <w:rPr>
                <w:sz w:val="24"/>
                <w:szCs w:val="24"/>
              </w:rPr>
            </w:pPr>
            <w:r>
              <w:rPr>
                <w:noProof/>
                <w:sz w:val="24"/>
                <w:szCs w:val="24"/>
              </w:rPr>
              <w:drawing>
                <wp:inline distT="0" distB="0" distL="0" distR="0" wp14:anchorId="51C786B2" wp14:editId="69ED11E2">
                  <wp:extent cx="3086100" cy="2313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03100" cy="2326495"/>
                          </a:xfrm>
                          <a:prstGeom prst="rect">
                            <a:avLst/>
                          </a:prstGeom>
                          <a:noFill/>
                          <a:ln>
                            <a:noFill/>
                          </a:ln>
                        </pic:spPr>
                      </pic:pic>
                    </a:graphicData>
                  </a:graphic>
                </wp:inline>
              </w:drawing>
            </w:r>
          </w:p>
        </w:tc>
      </w:tr>
      <w:tr w:rsidR="00C339CB" w14:paraId="37512545" w14:textId="77777777" w:rsidTr="00A00F9B">
        <w:tc>
          <w:tcPr>
            <w:tcW w:w="4675" w:type="dxa"/>
          </w:tcPr>
          <w:p w14:paraId="75B1E122" w14:textId="3F1763B6" w:rsidR="00C339CB" w:rsidRPr="00CA0031" w:rsidRDefault="00C339CB" w:rsidP="00CA0031">
            <w:pPr>
              <w:jc w:val="right"/>
              <w:rPr>
                <w:i/>
                <w:noProof/>
                <w:color w:val="44546A" w:themeColor="text2"/>
                <w:sz w:val="18"/>
                <w:szCs w:val="18"/>
              </w:rPr>
            </w:pPr>
            <w:r w:rsidRPr="00CA0031">
              <w:rPr>
                <w:i/>
                <w:noProof/>
                <w:color w:val="44546A" w:themeColor="text2"/>
                <w:sz w:val="18"/>
                <w:szCs w:val="18"/>
              </w:rPr>
              <w:t xml:space="preserve">Figure 11 Logarithmic plot of error vs </w:t>
            </w:r>
            <w:r w:rsidR="00B67ACE" w:rsidRPr="00CA0031">
              <w:rPr>
                <w:i/>
                <w:noProof/>
                <w:color w:val="44546A" w:themeColor="text2"/>
                <w:sz w:val="18"/>
                <w:szCs w:val="18"/>
              </w:rPr>
              <w:t>step size for SOR</w:t>
            </w:r>
          </w:p>
        </w:tc>
        <w:tc>
          <w:tcPr>
            <w:tcW w:w="4675" w:type="dxa"/>
          </w:tcPr>
          <w:p w14:paraId="4416BCAE" w14:textId="6365E65D" w:rsidR="00C339CB" w:rsidRPr="00CA0031" w:rsidRDefault="00B67ACE" w:rsidP="00CA0031">
            <w:pPr>
              <w:jc w:val="right"/>
              <w:rPr>
                <w:i/>
                <w:noProof/>
                <w:color w:val="44546A" w:themeColor="text2"/>
                <w:sz w:val="18"/>
                <w:szCs w:val="18"/>
              </w:rPr>
            </w:pPr>
            <w:r w:rsidRPr="00CA0031">
              <w:rPr>
                <w:i/>
                <w:noProof/>
                <w:color w:val="44546A" w:themeColor="text2"/>
                <w:sz w:val="18"/>
                <w:szCs w:val="18"/>
              </w:rPr>
              <w:t>Figure 12 Logarithmic plot of error vs step size for ADI</w:t>
            </w:r>
          </w:p>
        </w:tc>
      </w:tr>
    </w:tbl>
    <w:p w14:paraId="5C048C6C" w14:textId="6B2ED4D5" w:rsidR="00BB0754" w:rsidRDefault="00BB0754" w:rsidP="00BB0754">
      <w:pPr>
        <w:rPr>
          <w:sz w:val="24"/>
          <w:szCs w:val="24"/>
        </w:rPr>
      </w:pPr>
    </w:p>
    <w:p w14:paraId="7EA7DB92" w14:textId="4AAE8E24" w:rsidR="0070196F" w:rsidRDefault="000F734A" w:rsidP="0096448E">
      <w:pPr>
        <w:jc w:val="both"/>
        <w:rPr>
          <w:sz w:val="24"/>
          <w:szCs w:val="24"/>
        </w:rPr>
      </w:pPr>
      <w:r>
        <w:rPr>
          <w:sz w:val="24"/>
          <w:szCs w:val="24"/>
        </w:rPr>
        <w:lastRenderedPageBreak/>
        <w:t>Thus, we find that the schemes are second order accurate in space</w:t>
      </w:r>
      <w:r w:rsidR="001006A5">
        <w:rPr>
          <w:sz w:val="24"/>
          <w:szCs w:val="24"/>
        </w:rPr>
        <w:t>,</w:t>
      </w:r>
      <w:r w:rsidR="00B57F15">
        <w:rPr>
          <w:sz w:val="24"/>
          <w:szCs w:val="24"/>
        </w:rPr>
        <w:t xml:space="preserve"> </w:t>
      </w:r>
      <w:r w:rsidR="001006A5">
        <w:rPr>
          <w:sz w:val="24"/>
          <w:szCs w:val="24"/>
        </w:rPr>
        <w:t>showing</w:t>
      </w:r>
      <w:r w:rsidR="00B57F15">
        <w:rPr>
          <w:sz w:val="24"/>
          <w:szCs w:val="24"/>
        </w:rPr>
        <w:t xml:space="preserve"> congruence with the theory</w:t>
      </w:r>
      <w:r>
        <w:rPr>
          <w:sz w:val="24"/>
          <w:szCs w:val="24"/>
        </w:rPr>
        <w:t xml:space="preserve">. </w:t>
      </w:r>
      <w:r w:rsidR="00BE5592">
        <w:rPr>
          <w:sz w:val="24"/>
          <w:szCs w:val="24"/>
        </w:rPr>
        <w:t>The error</w:t>
      </w:r>
      <w:r w:rsidR="00942C1C">
        <w:rPr>
          <w:sz w:val="24"/>
          <w:szCs w:val="24"/>
        </w:rPr>
        <w:t>s</w:t>
      </w:r>
      <w:r w:rsidR="00BE5592">
        <w:rPr>
          <w:sz w:val="24"/>
          <w:szCs w:val="24"/>
        </w:rPr>
        <w:t xml:space="preserve"> in Fig. 11 and 12 were found out using the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4"/>
        <w:gridCol w:w="7871"/>
        <w:gridCol w:w="605"/>
      </w:tblGrid>
      <w:tr w:rsidR="007D7263" w14:paraId="1B21D184" w14:textId="77777777" w:rsidTr="007F6E52">
        <w:tc>
          <w:tcPr>
            <w:tcW w:w="884" w:type="dxa"/>
          </w:tcPr>
          <w:p w14:paraId="00E6E650" w14:textId="77777777" w:rsidR="0035567D" w:rsidRDefault="0035567D" w:rsidP="00922C8B">
            <w:pPr>
              <w:jc w:val="both"/>
              <w:rPr>
                <w:sz w:val="24"/>
                <w:szCs w:val="24"/>
              </w:rPr>
            </w:pPr>
          </w:p>
        </w:tc>
        <w:tc>
          <w:tcPr>
            <w:tcW w:w="7871" w:type="dxa"/>
          </w:tcPr>
          <w:p w14:paraId="65437AF1" w14:textId="044D00A7" w:rsidR="0035567D" w:rsidRDefault="007D7263" w:rsidP="00E026E2">
            <w:pPr>
              <w:spacing w:line="276" w:lineRule="auto"/>
              <w:jc w:val="center"/>
              <w:rPr>
                <w:sz w:val="24"/>
                <w:szCs w:val="24"/>
              </w:rPr>
            </w:pPr>
            <w:r>
              <w:rPr>
                <w:noProof/>
              </w:rPr>
              <w:drawing>
                <wp:inline distT="0" distB="0" distL="0" distR="0" wp14:anchorId="191EB08E" wp14:editId="2E122DDA">
                  <wp:extent cx="2908300" cy="53381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32762" cy="556655"/>
                          </a:xfrm>
                          <a:prstGeom prst="rect">
                            <a:avLst/>
                          </a:prstGeom>
                        </pic:spPr>
                      </pic:pic>
                    </a:graphicData>
                  </a:graphic>
                </wp:inline>
              </w:drawing>
            </w:r>
          </w:p>
        </w:tc>
        <w:tc>
          <w:tcPr>
            <w:tcW w:w="605" w:type="dxa"/>
          </w:tcPr>
          <w:p w14:paraId="68D0538A" w14:textId="626A23C4" w:rsidR="0035567D" w:rsidRDefault="0035567D" w:rsidP="00922C8B">
            <w:pPr>
              <w:jc w:val="both"/>
              <w:rPr>
                <w:sz w:val="24"/>
                <w:szCs w:val="24"/>
              </w:rPr>
            </w:pPr>
            <w:r>
              <w:rPr>
                <w:sz w:val="24"/>
                <w:szCs w:val="24"/>
              </w:rPr>
              <w:t>(1</w:t>
            </w:r>
            <w:r w:rsidR="007D7263">
              <w:rPr>
                <w:sz w:val="24"/>
                <w:szCs w:val="24"/>
              </w:rPr>
              <w:t>2</w:t>
            </w:r>
            <w:r>
              <w:rPr>
                <w:sz w:val="24"/>
                <w:szCs w:val="24"/>
              </w:rPr>
              <w:t>)</w:t>
            </w:r>
          </w:p>
        </w:tc>
      </w:tr>
    </w:tbl>
    <w:p w14:paraId="6B66DD5F" w14:textId="0F324B47" w:rsidR="00BE5592" w:rsidRDefault="00E026E2" w:rsidP="0096448E">
      <w:pPr>
        <w:jc w:val="both"/>
        <w:rPr>
          <w:sz w:val="24"/>
          <w:szCs w:val="24"/>
        </w:rPr>
      </w:pPr>
      <w:r>
        <w:rPr>
          <w:sz w:val="24"/>
          <w:szCs w:val="24"/>
        </w:rPr>
        <w:t xml:space="preserve">Table 2 shows the computational time required </w:t>
      </w:r>
      <w:r w:rsidR="00B44E1B">
        <w:rPr>
          <w:sz w:val="24"/>
          <w:szCs w:val="24"/>
        </w:rPr>
        <w:t xml:space="preserve">to </w:t>
      </w:r>
      <w:r w:rsidR="004B7A1A">
        <w:rPr>
          <w:sz w:val="24"/>
          <w:szCs w:val="24"/>
        </w:rPr>
        <w:t>find the converged solution for 10x10</w:t>
      </w:r>
      <w:r w:rsidR="004E53E0">
        <w:rPr>
          <w:sz w:val="24"/>
          <w:szCs w:val="24"/>
        </w:rPr>
        <w:t xml:space="preserve"> and 20x20</w:t>
      </w:r>
      <w:r w:rsidR="004B7A1A">
        <w:rPr>
          <w:sz w:val="24"/>
          <w:szCs w:val="24"/>
        </w:rPr>
        <w:t xml:space="preserve"> grid</w:t>
      </w:r>
      <w:r w:rsidR="004E53E0">
        <w:rPr>
          <w:sz w:val="24"/>
          <w:szCs w:val="24"/>
        </w:rPr>
        <w:t>s</w:t>
      </w:r>
      <w:r w:rsidR="004B7A1A">
        <w:rPr>
          <w:sz w:val="24"/>
          <w:szCs w:val="24"/>
        </w:rPr>
        <w:t xml:space="preserve"> using ADI and SOR schemes. </w:t>
      </w:r>
      <w:r w:rsidR="007918C3">
        <w:rPr>
          <w:sz w:val="24"/>
          <w:szCs w:val="24"/>
        </w:rPr>
        <w:t xml:space="preserve">We find that for both the grids, SOR outperforms ADI </w:t>
      </w:r>
      <w:r w:rsidR="00C116D8">
        <w:rPr>
          <w:sz w:val="24"/>
          <w:szCs w:val="24"/>
        </w:rPr>
        <w:t xml:space="preserve">in computing the solution. For a 10x10 grid, ADI takes </w:t>
      </w:r>
      <w:r w:rsidR="00DD4E43">
        <w:rPr>
          <w:sz w:val="24"/>
          <w:szCs w:val="24"/>
        </w:rPr>
        <w:t xml:space="preserve">almost 2.85 times the time taken by SOR and for a 20x20 grid, it takes almost </w:t>
      </w:r>
      <w:r w:rsidR="00AD5B03">
        <w:rPr>
          <w:sz w:val="24"/>
          <w:szCs w:val="24"/>
        </w:rPr>
        <w:t xml:space="preserve">1.22 times the taken by SOR. </w:t>
      </w:r>
      <w:r w:rsidR="0096448E">
        <w:rPr>
          <w:sz w:val="24"/>
          <w:szCs w:val="24"/>
        </w:rPr>
        <w:t xml:space="preserve">In SOR, we compute the value </w:t>
      </w:r>
      <w:r w:rsidR="00B27C1B">
        <w:rPr>
          <w:sz w:val="24"/>
          <w:szCs w:val="24"/>
        </w:rPr>
        <w:t>at a  node during current iteration explicitly. We don’</w:t>
      </w:r>
      <w:r w:rsidR="003039F5">
        <w:rPr>
          <w:sz w:val="24"/>
          <w:szCs w:val="24"/>
        </w:rPr>
        <w:t xml:space="preserve">t solve a set of equations </w:t>
      </w:r>
      <w:r w:rsidR="00BB6A6B">
        <w:rPr>
          <w:sz w:val="24"/>
          <w:szCs w:val="24"/>
        </w:rPr>
        <w:t xml:space="preserve">to compute the values, which </w:t>
      </w:r>
      <w:r w:rsidR="00661471">
        <w:rPr>
          <w:sz w:val="24"/>
          <w:szCs w:val="24"/>
        </w:rPr>
        <w:t>contrasts with</w:t>
      </w:r>
      <w:r w:rsidR="00BB6A6B">
        <w:rPr>
          <w:sz w:val="24"/>
          <w:szCs w:val="24"/>
        </w:rPr>
        <w:t xml:space="preserve"> </w:t>
      </w:r>
      <w:r w:rsidR="00661471">
        <w:rPr>
          <w:sz w:val="24"/>
          <w:szCs w:val="24"/>
        </w:rPr>
        <w:t xml:space="preserve">the method of ADI. In ADI we solve </w:t>
      </w:r>
      <w:r w:rsidR="00AA19A7">
        <w:rPr>
          <w:sz w:val="24"/>
          <w:szCs w:val="24"/>
        </w:rPr>
        <w:t>different sets</w:t>
      </w:r>
      <w:r w:rsidR="00661471">
        <w:rPr>
          <w:sz w:val="24"/>
          <w:szCs w:val="24"/>
        </w:rPr>
        <w:t xml:space="preserve"> of equations multiple times during </w:t>
      </w:r>
      <w:r w:rsidR="00AA19A7">
        <w:rPr>
          <w:sz w:val="24"/>
          <w:szCs w:val="24"/>
        </w:rPr>
        <w:t>X-sweep and Y-sweep.</w:t>
      </w:r>
      <w:r w:rsidR="004C51BF">
        <w:rPr>
          <w:sz w:val="24"/>
          <w:szCs w:val="24"/>
        </w:rPr>
        <w:t xml:space="preserve"> Thus, we clearly see that a lot of computation is involved in ADI, thereby taking up higher computational resources.</w:t>
      </w:r>
      <w:r w:rsidR="00AA19A7">
        <w:rPr>
          <w:sz w:val="24"/>
          <w:szCs w:val="24"/>
        </w:rPr>
        <w:t xml:space="preserve"> </w:t>
      </w:r>
    </w:p>
    <w:tbl>
      <w:tblPr>
        <w:tblStyle w:val="TableGrid"/>
        <w:tblW w:w="0" w:type="auto"/>
        <w:tblLook w:val="04A0" w:firstRow="1" w:lastRow="0" w:firstColumn="1" w:lastColumn="0" w:noHBand="0" w:noVBand="1"/>
      </w:tblPr>
      <w:tblGrid>
        <w:gridCol w:w="3116"/>
        <w:gridCol w:w="3117"/>
        <w:gridCol w:w="3117"/>
      </w:tblGrid>
      <w:tr w:rsidR="004B7A1A" w14:paraId="50B8F7A3" w14:textId="77777777" w:rsidTr="00922C8B">
        <w:tc>
          <w:tcPr>
            <w:tcW w:w="3116" w:type="dxa"/>
          </w:tcPr>
          <w:p w14:paraId="69A02F28" w14:textId="77777777" w:rsidR="004B7A1A" w:rsidRDefault="004B7A1A" w:rsidP="00922C8B">
            <w:pPr>
              <w:spacing w:line="360" w:lineRule="auto"/>
              <w:jc w:val="center"/>
              <w:rPr>
                <w:sz w:val="24"/>
                <w:szCs w:val="24"/>
              </w:rPr>
            </w:pPr>
          </w:p>
        </w:tc>
        <w:tc>
          <w:tcPr>
            <w:tcW w:w="3117" w:type="dxa"/>
          </w:tcPr>
          <w:p w14:paraId="413DEDFE" w14:textId="13599536" w:rsidR="004B7A1A" w:rsidRDefault="004E53E0" w:rsidP="00922C8B">
            <w:pPr>
              <w:spacing w:line="360" w:lineRule="auto"/>
              <w:jc w:val="center"/>
              <w:rPr>
                <w:sz w:val="24"/>
                <w:szCs w:val="24"/>
              </w:rPr>
            </w:pPr>
            <m:oMath>
              <m:r>
                <m:rPr>
                  <m:sty m:val="bi"/>
                </m:rPr>
                <w:rPr>
                  <w:rFonts w:ascii="Cambria Math" w:hAnsi="Cambria Math"/>
                  <w:sz w:val="24"/>
                  <w:szCs w:val="24"/>
                </w:rPr>
                <m:t>10</m:t>
              </m:r>
              <m:r>
                <m:rPr>
                  <m:sty m:val="bi"/>
                </m:rPr>
                <w:rPr>
                  <w:rFonts w:ascii="Cambria Math" w:hAnsi="Cambria Math"/>
                  <w:sz w:val="24"/>
                  <w:szCs w:val="24"/>
                </w:rPr>
                <m:t>x</m:t>
              </m:r>
              <m:r>
                <m:rPr>
                  <m:sty m:val="bi"/>
                </m:rPr>
                <w:rPr>
                  <w:rFonts w:ascii="Cambria Math" w:hAnsi="Cambria Math"/>
                  <w:sz w:val="24"/>
                  <w:szCs w:val="24"/>
                </w:rPr>
                <m:t>10</m:t>
              </m:r>
            </m:oMath>
            <w:r>
              <w:rPr>
                <w:rFonts w:eastAsiaTheme="minorEastAsia"/>
                <w:b/>
                <w:sz w:val="24"/>
                <w:szCs w:val="24"/>
              </w:rPr>
              <w:t xml:space="preserve"> grid</w:t>
            </w:r>
          </w:p>
        </w:tc>
        <w:tc>
          <w:tcPr>
            <w:tcW w:w="3117" w:type="dxa"/>
          </w:tcPr>
          <w:p w14:paraId="7FE008A7" w14:textId="6B06594F" w:rsidR="004B7A1A" w:rsidRDefault="004E53E0" w:rsidP="00922C8B">
            <w:pPr>
              <w:spacing w:line="360" w:lineRule="auto"/>
              <w:jc w:val="center"/>
              <w:rPr>
                <w:sz w:val="24"/>
                <w:szCs w:val="24"/>
              </w:rPr>
            </w:pPr>
            <m:oMath>
              <m:r>
                <m:rPr>
                  <m:sty m:val="bi"/>
                </m:rPr>
                <w:rPr>
                  <w:rFonts w:ascii="Cambria Math" w:hAnsi="Cambria Math"/>
                  <w:sz w:val="24"/>
                  <w:szCs w:val="24"/>
                </w:rPr>
                <m:t>20</m:t>
              </m:r>
              <m:r>
                <m:rPr>
                  <m:sty m:val="bi"/>
                </m:rPr>
                <w:rPr>
                  <w:rFonts w:ascii="Cambria Math" w:hAnsi="Cambria Math"/>
                  <w:sz w:val="24"/>
                  <w:szCs w:val="24"/>
                </w:rPr>
                <m:t>x</m:t>
              </m:r>
              <m:r>
                <m:rPr>
                  <m:sty m:val="bi"/>
                </m:rPr>
                <w:rPr>
                  <w:rFonts w:ascii="Cambria Math" w:hAnsi="Cambria Math"/>
                  <w:sz w:val="24"/>
                  <w:szCs w:val="24"/>
                </w:rPr>
                <m:t>20</m:t>
              </m:r>
            </m:oMath>
            <w:r>
              <w:rPr>
                <w:rFonts w:eastAsiaTheme="minorEastAsia"/>
                <w:b/>
                <w:sz w:val="24"/>
                <w:szCs w:val="24"/>
              </w:rPr>
              <w:t xml:space="preserve"> grid</w:t>
            </w:r>
          </w:p>
        </w:tc>
      </w:tr>
      <w:tr w:rsidR="004B7A1A" w14:paraId="2A4D79EE" w14:textId="77777777" w:rsidTr="00922C8B">
        <w:tc>
          <w:tcPr>
            <w:tcW w:w="3116" w:type="dxa"/>
          </w:tcPr>
          <w:p w14:paraId="6301038D" w14:textId="77777777" w:rsidR="004B7A1A" w:rsidRPr="00AB6EE6" w:rsidRDefault="004B7A1A" w:rsidP="00922C8B">
            <w:pPr>
              <w:spacing w:line="360" w:lineRule="auto"/>
              <w:jc w:val="center"/>
              <w:rPr>
                <w:b/>
                <w:sz w:val="24"/>
                <w:szCs w:val="24"/>
              </w:rPr>
            </w:pPr>
            <w:r>
              <w:rPr>
                <w:b/>
                <w:sz w:val="24"/>
                <w:szCs w:val="24"/>
              </w:rPr>
              <w:t>ADI</w:t>
            </w:r>
          </w:p>
        </w:tc>
        <w:tc>
          <w:tcPr>
            <w:tcW w:w="3117" w:type="dxa"/>
          </w:tcPr>
          <w:p w14:paraId="38F2222C" w14:textId="36072F4B" w:rsidR="004B7A1A" w:rsidRDefault="00237E3D" w:rsidP="00922C8B">
            <w:pPr>
              <w:spacing w:line="360" w:lineRule="auto"/>
              <w:jc w:val="center"/>
              <w:rPr>
                <w:sz w:val="24"/>
                <w:szCs w:val="24"/>
              </w:rPr>
            </w:pPr>
            <w:r w:rsidRPr="00237E3D">
              <w:rPr>
                <w:sz w:val="24"/>
                <w:szCs w:val="24"/>
              </w:rPr>
              <w:t>0.021261 s</w:t>
            </w:r>
          </w:p>
        </w:tc>
        <w:tc>
          <w:tcPr>
            <w:tcW w:w="3117" w:type="dxa"/>
          </w:tcPr>
          <w:p w14:paraId="3C15C5AE" w14:textId="1CB9626E" w:rsidR="004B7A1A" w:rsidRDefault="001F6825" w:rsidP="00922C8B">
            <w:pPr>
              <w:spacing w:line="360" w:lineRule="auto"/>
              <w:jc w:val="center"/>
              <w:rPr>
                <w:sz w:val="24"/>
                <w:szCs w:val="24"/>
              </w:rPr>
            </w:pPr>
            <w:r w:rsidRPr="001F6825">
              <w:rPr>
                <w:sz w:val="24"/>
                <w:szCs w:val="24"/>
              </w:rPr>
              <w:t>0.017706 s</w:t>
            </w:r>
          </w:p>
        </w:tc>
      </w:tr>
      <w:tr w:rsidR="004B7A1A" w14:paraId="6AE6ECC1" w14:textId="77777777" w:rsidTr="00922C8B">
        <w:tc>
          <w:tcPr>
            <w:tcW w:w="3116" w:type="dxa"/>
          </w:tcPr>
          <w:p w14:paraId="794B7181" w14:textId="77777777" w:rsidR="004B7A1A" w:rsidRPr="00AB6EE6" w:rsidRDefault="004B7A1A" w:rsidP="00922C8B">
            <w:pPr>
              <w:spacing w:line="360" w:lineRule="auto"/>
              <w:jc w:val="center"/>
              <w:rPr>
                <w:b/>
                <w:sz w:val="24"/>
                <w:szCs w:val="24"/>
              </w:rPr>
            </w:pPr>
            <w:r>
              <w:rPr>
                <w:b/>
                <w:sz w:val="24"/>
                <w:szCs w:val="24"/>
              </w:rPr>
              <w:t>SOR</w:t>
            </w:r>
          </w:p>
        </w:tc>
        <w:tc>
          <w:tcPr>
            <w:tcW w:w="3117" w:type="dxa"/>
          </w:tcPr>
          <w:p w14:paraId="5E4E5E18" w14:textId="5040E349" w:rsidR="004B7A1A" w:rsidRDefault="0072605E" w:rsidP="00922C8B">
            <w:pPr>
              <w:spacing w:line="360" w:lineRule="auto"/>
              <w:jc w:val="center"/>
              <w:rPr>
                <w:sz w:val="24"/>
                <w:szCs w:val="24"/>
              </w:rPr>
            </w:pPr>
            <w:r w:rsidRPr="0072605E">
              <w:rPr>
                <w:sz w:val="24"/>
                <w:szCs w:val="24"/>
              </w:rPr>
              <w:t>0.007475</w:t>
            </w:r>
            <w:r w:rsidR="00237E3D">
              <w:rPr>
                <w:sz w:val="24"/>
                <w:szCs w:val="24"/>
              </w:rPr>
              <w:t xml:space="preserve"> s</w:t>
            </w:r>
          </w:p>
        </w:tc>
        <w:tc>
          <w:tcPr>
            <w:tcW w:w="3117" w:type="dxa"/>
          </w:tcPr>
          <w:p w14:paraId="7F7C9ED9" w14:textId="5C672371" w:rsidR="004B7A1A" w:rsidRDefault="00344361" w:rsidP="001F6825">
            <w:pPr>
              <w:keepNext/>
              <w:spacing w:line="360" w:lineRule="auto"/>
              <w:jc w:val="center"/>
              <w:rPr>
                <w:sz w:val="24"/>
                <w:szCs w:val="24"/>
              </w:rPr>
            </w:pPr>
            <w:r w:rsidRPr="00344361">
              <w:rPr>
                <w:sz w:val="24"/>
                <w:szCs w:val="24"/>
              </w:rPr>
              <w:t>0.014523 s</w:t>
            </w:r>
          </w:p>
        </w:tc>
      </w:tr>
    </w:tbl>
    <w:p w14:paraId="7609604A" w14:textId="73F7B7C2" w:rsidR="004B7A1A" w:rsidRDefault="001F6825" w:rsidP="001F6825">
      <w:pPr>
        <w:pStyle w:val="Caption"/>
        <w:spacing w:line="360" w:lineRule="auto"/>
        <w:jc w:val="center"/>
      </w:pPr>
      <w:r>
        <w:t xml:space="preserve">Table </w:t>
      </w:r>
      <w:r w:rsidR="00582716">
        <w:rPr>
          <w:noProof/>
        </w:rPr>
        <w:fldChar w:fldCharType="begin"/>
      </w:r>
      <w:r w:rsidR="00582716">
        <w:rPr>
          <w:noProof/>
        </w:rPr>
        <w:instrText xml:space="preserve"> SEQ Table \* ARABIC </w:instrText>
      </w:r>
      <w:r w:rsidR="00582716">
        <w:rPr>
          <w:noProof/>
        </w:rPr>
        <w:fldChar w:fldCharType="separate"/>
      </w:r>
      <w:r w:rsidR="00081F18">
        <w:rPr>
          <w:noProof/>
        </w:rPr>
        <w:t>2</w:t>
      </w:r>
      <w:r w:rsidR="00582716">
        <w:rPr>
          <w:noProof/>
        </w:rPr>
        <w:fldChar w:fldCharType="end"/>
      </w:r>
      <w:r>
        <w:t xml:space="preserve"> Computational time of ADI and SOR for 10x10 and 20x20 grids</w:t>
      </w:r>
    </w:p>
    <w:p w14:paraId="6314E952" w14:textId="086B907F" w:rsidR="001F6825" w:rsidRDefault="00957E64" w:rsidP="00DD50D9">
      <w:pPr>
        <w:jc w:val="both"/>
        <w:rPr>
          <w:sz w:val="24"/>
        </w:rPr>
      </w:pPr>
      <w:r>
        <w:rPr>
          <w:sz w:val="24"/>
        </w:rPr>
        <w:t>Table 3 shows the accuracy involved in the computation of discretized solution</w:t>
      </w:r>
      <w:r w:rsidR="00F0248A">
        <w:rPr>
          <w:sz w:val="24"/>
        </w:rPr>
        <w:t xml:space="preserve"> using SOR and ADI methods. </w:t>
      </w:r>
      <w:r w:rsidR="0053310C">
        <w:rPr>
          <w:sz w:val="24"/>
        </w:rPr>
        <w:t xml:space="preserve">For large </w:t>
      </w:r>
      <w:r w:rsidR="00E32E9D">
        <w:rPr>
          <w:sz w:val="24"/>
        </w:rPr>
        <w:t xml:space="preserve">step size </w:t>
      </w:r>
      <w:r w:rsidR="0053310C">
        <w:rPr>
          <w:sz w:val="24"/>
        </w:rPr>
        <w:t>(5x5</w:t>
      </w:r>
      <w:r w:rsidR="00E32E9D">
        <w:rPr>
          <w:sz w:val="24"/>
        </w:rPr>
        <w:t xml:space="preserve"> grid</w:t>
      </w:r>
      <w:r w:rsidR="0053310C">
        <w:rPr>
          <w:sz w:val="24"/>
        </w:rPr>
        <w:t>), the error associated with SOR and ADI are almost the same.</w:t>
      </w:r>
      <w:r w:rsidR="00E32E9D">
        <w:rPr>
          <w:sz w:val="24"/>
        </w:rPr>
        <w:t xml:space="preserve"> As we decrease the step size, the error associated </w:t>
      </w:r>
      <w:r w:rsidR="00944C70">
        <w:rPr>
          <w:sz w:val="24"/>
        </w:rPr>
        <w:t xml:space="preserve">with ADI begins to decrease at a faster rate than the error associated with SOR. </w:t>
      </w:r>
      <w:r w:rsidR="002D239D">
        <w:rPr>
          <w:sz w:val="24"/>
        </w:rPr>
        <w:t xml:space="preserve">In SOR, </w:t>
      </w:r>
      <w:r w:rsidR="00726489">
        <w:rPr>
          <w:sz w:val="24"/>
        </w:rPr>
        <w:t>the value at the current node is dependent on the values from current and previous iteration</w:t>
      </w:r>
      <w:r w:rsidR="00794A12">
        <w:rPr>
          <w:sz w:val="24"/>
        </w:rPr>
        <w:t>s</w:t>
      </w:r>
      <w:r w:rsidR="00726489">
        <w:rPr>
          <w:sz w:val="24"/>
        </w:rPr>
        <w:t xml:space="preserve">. But, in ADI, </w:t>
      </w:r>
      <w:r w:rsidR="00110051">
        <w:rPr>
          <w:sz w:val="24"/>
        </w:rPr>
        <w:t>the</w:t>
      </w:r>
      <w:r w:rsidR="00FD1763">
        <w:rPr>
          <w:sz w:val="24"/>
        </w:rPr>
        <w:t xml:space="preserve"> current</w:t>
      </w:r>
      <w:r w:rsidR="00110051">
        <w:rPr>
          <w:sz w:val="24"/>
        </w:rPr>
        <w:t xml:space="preserve"> node gets the information from solving </w:t>
      </w:r>
      <w:r w:rsidR="00FD1763">
        <w:rPr>
          <w:sz w:val="24"/>
        </w:rPr>
        <w:t>simultaneous equations at current iteration. This gives better stability to the problem, leading to smaller error</w:t>
      </w:r>
      <w:r w:rsidR="00EE7585">
        <w:rPr>
          <w:sz w:val="24"/>
        </w:rPr>
        <w:t>. This effect gets pronounced as we increase the grid size</w:t>
      </w:r>
      <w:r w:rsidR="00794A12">
        <w:rPr>
          <w:sz w:val="24"/>
        </w:rPr>
        <w:t>.</w:t>
      </w:r>
      <w:r w:rsidR="0053310C">
        <w:rPr>
          <w:sz w:val="24"/>
        </w:rPr>
        <w:t xml:space="preserve">  </w:t>
      </w:r>
    </w:p>
    <w:tbl>
      <w:tblPr>
        <w:tblStyle w:val="TableGrid"/>
        <w:tblW w:w="0" w:type="auto"/>
        <w:tblLook w:val="04A0" w:firstRow="1" w:lastRow="0" w:firstColumn="1" w:lastColumn="0" w:noHBand="0" w:noVBand="1"/>
      </w:tblPr>
      <w:tblGrid>
        <w:gridCol w:w="2337"/>
        <w:gridCol w:w="2337"/>
        <w:gridCol w:w="2338"/>
        <w:gridCol w:w="2338"/>
      </w:tblGrid>
      <w:tr w:rsidR="00C949F6" w14:paraId="0D8D1438" w14:textId="77777777" w:rsidTr="00C949F6">
        <w:tc>
          <w:tcPr>
            <w:tcW w:w="2337" w:type="dxa"/>
          </w:tcPr>
          <w:p w14:paraId="2AEDC679" w14:textId="77777777" w:rsidR="00C949F6" w:rsidRPr="003D5175" w:rsidRDefault="00C949F6" w:rsidP="003D5175">
            <w:pPr>
              <w:spacing w:line="360" w:lineRule="auto"/>
              <w:jc w:val="center"/>
              <w:rPr>
                <w:b/>
                <w:sz w:val="24"/>
              </w:rPr>
            </w:pPr>
          </w:p>
        </w:tc>
        <w:tc>
          <w:tcPr>
            <w:tcW w:w="2337" w:type="dxa"/>
          </w:tcPr>
          <w:p w14:paraId="7EE3D4F6" w14:textId="599A9A88" w:rsidR="00C949F6" w:rsidRPr="003D5175" w:rsidRDefault="003D5175" w:rsidP="003D5175">
            <w:pPr>
              <w:spacing w:line="360" w:lineRule="auto"/>
              <w:jc w:val="center"/>
              <w:rPr>
                <w:b/>
                <w:sz w:val="24"/>
              </w:rPr>
            </w:pPr>
            <m:oMath>
              <m:r>
                <m:rPr>
                  <m:sty m:val="bi"/>
                </m:rPr>
                <w:rPr>
                  <w:rFonts w:ascii="Cambria Math" w:hAnsi="Cambria Math"/>
                  <w:sz w:val="24"/>
                  <w:szCs w:val="24"/>
                </w:rPr>
                <m:t>5</m:t>
              </m:r>
              <m:r>
                <m:rPr>
                  <m:sty m:val="bi"/>
                </m:rPr>
                <w:rPr>
                  <w:rFonts w:ascii="Cambria Math" w:hAnsi="Cambria Math"/>
                  <w:sz w:val="24"/>
                  <w:szCs w:val="24"/>
                </w:rPr>
                <m:t>x</m:t>
              </m:r>
              <m:r>
                <m:rPr>
                  <m:sty m:val="bi"/>
                </m:rPr>
                <w:rPr>
                  <w:rFonts w:ascii="Cambria Math" w:hAnsi="Cambria Math"/>
                  <w:sz w:val="24"/>
                  <w:szCs w:val="24"/>
                </w:rPr>
                <m:t>5</m:t>
              </m:r>
            </m:oMath>
            <w:r w:rsidR="00C949F6" w:rsidRPr="003D5175">
              <w:rPr>
                <w:rFonts w:eastAsiaTheme="minorEastAsia"/>
                <w:b/>
                <w:sz w:val="24"/>
                <w:szCs w:val="24"/>
              </w:rPr>
              <w:t xml:space="preserve"> grid</w:t>
            </w:r>
          </w:p>
        </w:tc>
        <w:tc>
          <w:tcPr>
            <w:tcW w:w="2338" w:type="dxa"/>
          </w:tcPr>
          <w:p w14:paraId="056DECBD" w14:textId="424EA723" w:rsidR="00C949F6" w:rsidRPr="003D5175" w:rsidRDefault="003D5175" w:rsidP="003D5175">
            <w:pPr>
              <w:spacing w:line="360" w:lineRule="auto"/>
              <w:jc w:val="center"/>
              <w:rPr>
                <w:b/>
                <w:sz w:val="24"/>
              </w:rPr>
            </w:pPr>
            <m:oMath>
              <m:r>
                <m:rPr>
                  <m:sty m:val="bi"/>
                </m:rPr>
                <w:rPr>
                  <w:rFonts w:ascii="Cambria Math" w:hAnsi="Cambria Math"/>
                  <w:sz w:val="24"/>
                  <w:szCs w:val="24"/>
                </w:rPr>
                <m:t>7</m:t>
              </m:r>
              <m:r>
                <m:rPr>
                  <m:sty m:val="bi"/>
                </m:rPr>
                <w:rPr>
                  <w:rFonts w:ascii="Cambria Math" w:hAnsi="Cambria Math"/>
                  <w:sz w:val="24"/>
                  <w:szCs w:val="24"/>
                </w:rPr>
                <m:t>x</m:t>
              </m:r>
              <m:r>
                <m:rPr>
                  <m:sty m:val="bi"/>
                </m:rPr>
                <w:rPr>
                  <w:rFonts w:ascii="Cambria Math" w:hAnsi="Cambria Math"/>
                  <w:sz w:val="24"/>
                  <w:szCs w:val="24"/>
                </w:rPr>
                <m:t>7</m:t>
              </m:r>
            </m:oMath>
            <w:r w:rsidR="00C949F6" w:rsidRPr="003D5175">
              <w:rPr>
                <w:rFonts w:eastAsiaTheme="minorEastAsia"/>
                <w:b/>
                <w:sz w:val="24"/>
                <w:szCs w:val="24"/>
              </w:rPr>
              <w:t xml:space="preserve"> grid</w:t>
            </w:r>
          </w:p>
        </w:tc>
        <w:tc>
          <w:tcPr>
            <w:tcW w:w="2338" w:type="dxa"/>
          </w:tcPr>
          <w:p w14:paraId="651FBC70" w14:textId="5CB81495" w:rsidR="00C949F6" w:rsidRPr="003D5175" w:rsidRDefault="003D5175" w:rsidP="003D5175">
            <w:pPr>
              <w:spacing w:line="360" w:lineRule="auto"/>
              <w:jc w:val="center"/>
              <w:rPr>
                <w:b/>
                <w:sz w:val="24"/>
              </w:rPr>
            </w:pPr>
            <m:oMath>
              <m:r>
                <m:rPr>
                  <m:sty m:val="bi"/>
                </m:rPr>
                <w:rPr>
                  <w:rFonts w:ascii="Cambria Math" w:hAnsi="Cambria Math"/>
                  <w:sz w:val="24"/>
                  <w:szCs w:val="24"/>
                </w:rPr>
                <m:t>10</m:t>
              </m:r>
              <m:r>
                <m:rPr>
                  <m:sty m:val="bi"/>
                </m:rPr>
                <w:rPr>
                  <w:rFonts w:ascii="Cambria Math" w:hAnsi="Cambria Math"/>
                  <w:sz w:val="24"/>
                  <w:szCs w:val="24"/>
                </w:rPr>
                <m:t>x</m:t>
              </m:r>
              <m:r>
                <m:rPr>
                  <m:sty m:val="bi"/>
                </m:rPr>
                <w:rPr>
                  <w:rFonts w:ascii="Cambria Math" w:hAnsi="Cambria Math"/>
                  <w:sz w:val="24"/>
                  <w:szCs w:val="24"/>
                </w:rPr>
                <m:t>10</m:t>
              </m:r>
            </m:oMath>
            <w:r w:rsidR="00C949F6" w:rsidRPr="003D5175">
              <w:rPr>
                <w:rFonts w:eastAsiaTheme="minorEastAsia"/>
                <w:b/>
                <w:sz w:val="24"/>
                <w:szCs w:val="24"/>
              </w:rPr>
              <w:t xml:space="preserve"> grid</w:t>
            </w:r>
          </w:p>
        </w:tc>
      </w:tr>
      <w:tr w:rsidR="00C949F6" w14:paraId="0FAF61EE" w14:textId="77777777" w:rsidTr="00C949F6">
        <w:tc>
          <w:tcPr>
            <w:tcW w:w="2337" w:type="dxa"/>
          </w:tcPr>
          <w:p w14:paraId="784D61A9" w14:textId="3FC970A1" w:rsidR="00C949F6" w:rsidRPr="003D5175" w:rsidRDefault="00C949F6" w:rsidP="003D5175">
            <w:pPr>
              <w:spacing w:line="360" w:lineRule="auto"/>
              <w:jc w:val="center"/>
              <w:rPr>
                <w:b/>
                <w:sz w:val="24"/>
              </w:rPr>
            </w:pPr>
            <w:r w:rsidRPr="003D5175">
              <w:rPr>
                <w:b/>
                <w:sz w:val="24"/>
              </w:rPr>
              <w:t>ADI</w:t>
            </w:r>
          </w:p>
        </w:tc>
        <w:tc>
          <w:tcPr>
            <w:tcW w:w="2337" w:type="dxa"/>
          </w:tcPr>
          <w:p w14:paraId="4BA88EE0" w14:textId="410C6D96" w:rsidR="00C949F6" w:rsidRPr="007952B9" w:rsidRDefault="007952B9" w:rsidP="007952B9">
            <w:pPr>
              <w:jc w:val="center"/>
              <w:rPr>
                <w:rFonts w:ascii="Calibri" w:hAnsi="Calibri" w:cs="Calibri"/>
                <w:color w:val="000000"/>
              </w:rPr>
            </w:pPr>
            <w:r>
              <w:rPr>
                <w:rFonts w:ascii="Calibri" w:hAnsi="Calibri" w:cs="Calibri"/>
                <w:color w:val="000000"/>
              </w:rPr>
              <w:t>0.06884</w:t>
            </w:r>
          </w:p>
        </w:tc>
        <w:tc>
          <w:tcPr>
            <w:tcW w:w="2338" w:type="dxa"/>
          </w:tcPr>
          <w:p w14:paraId="1C7DF23B" w14:textId="28818E01" w:rsidR="00C949F6" w:rsidRPr="007952B9" w:rsidRDefault="007952B9" w:rsidP="007952B9">
            <w:pPr>
              <w:jc w:val="center"/>
              <w:rPr>
                <w:rFonts w:ascii="Calibri" w:hAnsi="Calibri" w:cs="Calibri"/>
                <w:color w:val="000000"/>
              </w:rPr>
            </w:pPr>
            <w:r>
              <w:rPr>
                <w:rFonts w:ascii="Calibri" w:hAnsi="Calibri" w:cs="Calibri"/>
                <w:color w:val="000000"/>
              </w:rPr>
              <w:t>0.032348</w:t>
            </w:r>
          </w:p>
        </w:tc>
        <w:tc>
          <w:tcPr>
            <w:tcW w:w="2338" w:type="dxa"/>
          </w:tcPr>
          <w:p w14:paraId="26C28685" w14:textId="727B7A70" w:rsidR="00C949F6" w:rsidRPr="007952B9" w:rsidRDefault="007952B9" w:rsidP="007952B9">
            <w:pPr>
              <w:jc w:val="center"/>
              <w:rPr>
                <w:rFonts w:ascii="Calibri" w:hAnsi="Calibri" w:cs="Calibri"/>
                <w:color w:val="000000"/>
              </w:rPr>
            </w:pPr>
            <w:r>
              <w:rPr>
                <w:rFonts w:ascii="Calibri" w:hAnsi="Calibri" w:cs="Calibri"/>
                <w:color w:val="000000"/>
              </w:rPr>
              <w:t>0.016144</w:t>
            </w:r>
          </w:p>
        </w:tc>
      </w:tr>
      <w:tr w:rsidR="00C949F6" w14:paraId="58E7274C" w14:textId="77777777" w:rsidTr="00C949F6">
        <w:tc>
          <w:tcPr>
            <w:tcW w:w="2337" w:type="dxa"/>
          </w:tcPr>
          <w:p w14:paraId="564C911F" w14:textId="3608B58C" w:rsidR="00C949F6" w:rsidRPr="003D5175" w:rsidRDefault="00C949F6" w:rsidP="003D5175">
            <w:pPr>
              <w:spacing w:line="360" w:lineRule="auto"/>
              <w:jc w:val="center"/>
              <w:rPr>
                <w:b/>
                <w:sz w:val="24"/>
              </w:rPr>
            </w:pPr>
            <w:r w:rsidRPr="003D5175">
              <w:rPr>
                <w:b/>
                <w:sz w:val="24"/>
              </w:rPr>
              <w:t>SOR</w:t>
            </w:r>
          </w:p>
        </w:tc>
        <w:tc>
          <w:tcPr>
            <w:tcW w:w="2337" w:type="dxa"/>
          </w:tcPr>
          <w:p w14:paraId="52682BCD" w14:textId="037EE55E" w:rsidR="00C949F6" w:rsidRPr="000D0792" w:rsidRDefault="000D0792" w:rsidP="000D0792">
            <w:pPr>
              <w:jc w:val="center"/>
              <w:rPr>
                <w:rFonts w:ascii="Calibri" w:hAnsi="Calibri" w:cs="Calibri"/>
                <w:color w:val="000000"/>
              </w:rPr>
            </w:pPr>
            <w:r>
              <w:rPr>
                <w:rFonts w:ascii="Calibri" w:hAnsi="Calibri" w:cs="Calibri"/>
                <w:color w:val="000000"/>
              </w:rPr>
              <w:t>0.06826</w:t>
            </w:r>
          </w:p>
        </w:tc>
        <w:tc>
          <w:tcPr>
            <w:tcW w:w="2338" w:type="dxa"/>
          </w:tcPr>
          <w:p w14:paraId="016533A3" w14:textId="22279226" w:rsidR="00C949F6" w:rsidRPr="000D0792" w:rsidRDefault="000D0792" w:rsidP="000D0792">
            <w:pPr>
              <w:jc w:val="center"/>
              <w:rPr>
                <w:rFonts w:ascii="Calibri" w:hAnsi="Calibri" w:cs="Calibri"/>
                <w:color w:val="000000"/>
              </w:rPr>
            </w:pPr>
            <w:r>
              <w:rPr>
                <w:rFonts w:ascii="Calibri" w:hAnsi="Calibri" w:cs="Calibri"/>
                <w:color w:val="000000"/>
              </w:rPr>
              <w:t>0.03444</w:t>
            </w:r>
          </w:p>
        </w:tc>
        <w:tc>
          <w:tcPr>
            <w:tcW w:w="2338" w:type="dxa"/>
          </w:tcPr>
          <w:p w14:paraId="227AB7BA" w14:textId="2250DC79" w:rsidR="00C949F6" w:rsidRPr="000D0792" w:rsidRDefault="000D0792" w:rsidP="000D0792">
            <w:pPr>
              <w:keepNext/>
              <w:jc w:val="center"/>
              <w:rPr>
                <w:rFonts w:ascii="Calibri" w:hAnsi="Calibri" w:cs="Calibri"/>
                <w:color w:val="000000"/>
              </w:rPr>
            </w:pPr>
            <w:r>
              <w:rPr>
                <w:rFonts w:ascii="Calibri" w:hAnsi="Calibri" w:cs="Calibri"/>
                <w:color w:val="000000"/>
              </w:rPr>
              <w:t>0.02236</w:t>
            </w:r>
          </w:p>
        </w:tc>
      </w:tr>
    </w:tbl>
    <w:p w14:paraId="5699E6C7" w14:textId="0FDBACE3" w:rsidR="00B8131D" w:rsidRDefault="000D0792" w:rsidP="000D0792">
      <w:pPr>
        <w:pStyle w:val="Caption"/>
        <w:jc w:val="center"/>
      </w:pPr>
      <w:r>
        <w:t xml:space="preserve">Table </w:t>
      </w:r>
      <w:r w:rsidR="00582716">
        <w:rPr>
          <w:noProof/>
        </w:rPr>
        <w:fldChar w:fldCharType="begin"/>
      </w:r>
      <w:r w:rsidR="00582716">
        <w:rPr>
          <w:noProof/>
        </w:rPr>
        <w:instrText xml:space="preserve"> SEQ Table \* ARABIC </w:instrText>
      </w:r>
      <w:r w:rsidR="00582716">
        <w:rPr>
          <w:noProof/>
        </w:rPr>
        <w:fldChar w:fldCharType="separate"/>
      </w:r>
      <w:r w:rsidR="00081F18">
        <w:rPr>
          <w:noProof/>
        </w:rPr>
        <w:t>3</w:t>
      </w:r>
      <w:r w:rsidR="00582716">
        <w:rPr>
          <w:noProof/>
        </w:rPr>
        <w:fldChar w:fldCharType="end"/>
      </w:r>
      <w:r>
        <w:t xml:space="preserve"> Error associated with ADI and SOR for different grids</w:t>
      </w:r>
    </w:p>
    <w:p w14:paraId="2543DD79" w14:textId="6A9B2CDD" w:rsidR="000D0792" w:rsidRDefault="00FA3DAD" w:rsidP="000D0792">
      <w:pPr>
        <w:rPr>
          <w:b/>
          <w:sz w:val="28"/>
          <w:u w:val="single"/>
        </w:rPr>
      </w:pPr>
      <w:r>
        <w:rPr>
          <w:b/>
          <w:sz w:val="28"/>
          <w:u w:val="single"/>
        </w:rPr>
        <w:t>SUMMARY</w:t>
      </w:r>
    </w:p>
    <w:p w14:paraId="14B2AF75" w14:textId="73657E17" w:rsidR="009B0564" w:rsidRDefault="00C3724F" w:rsidP="00DD50D9">
      <w:pPr>
        <w:jc w:val="both"/>
        <w:rPr>
          <w:rFonts w:eastAsiaTheme="minorEastAsia"/>
          <w:sz w:val="24"/>
        </w:rPr>
      </w:pPr>
      <w:r>
        <w:rPr>
          <w:sz w:val="24"/>
        </w:rPr>
        <w:t>To solve an</w:t>
      </w:r>
      <w:r w:rsidR="00FC105E">
        <w:rPr>
          <w:sz w:val="24"/>
        </w:rPr>
        <w:t xml:space="preserve"> elliptic partial differential equation, we can approach it either by direct methods or </w:t>
      </w:r>
      <w:r w:rsidR="00DD50D9">
        <w:rPr>
          <w:sz w:val="24"/>
        </w:rPr>
        <w:t>iterative methods. In our analysis, we consider</w:t>
      </w:r>
      <w:r w:rsidR="00CE75AC">
        <w:rPr>
          <w:sz w:val="24"/>
        </w:rPr>
        <w:t>ed</w:t>
      </w:r>
      <w:r w:rsidR="00DD50D9">
        <w:rPr>
          <w:sz w:val="24"/>
        </w:rPr>
        <w:t xml:space="preserve"> two iterative methods, SOR and ADI to s</w:t>
      </w:r>
      <w:r w:rsidR="00A419C5">
        <w:rPr>
          <w:sz w:val="24"/>
        </w:rPr>
        <w:t xml:space="preserve">olve for the temperature distribution due to steady state heat conduction in a rectangular plate. </w:t>
      </w:r>
      <w:r w:rsidR="004877F2">
        <w:rPr>
          <w:sz w:val="24"/>
        </w:rPr>
        <w:t xml:space="preserve">In SOR, the optimal value of </w:t>
      </w:r>
      <m:oMath>
        <m:r>
          <w:rPr>
            <w:rFonts w:ascii="Cambria Math" w:hAnsi="Cambria Math"/>
            <w:sz w:val="24"/>
          </w:rPr>
          <m:t>ω</m:t>
        </m:r>
      </m:oMath>
      <w:r w:rsidR="004877F2">
        <w:rPr>
          <w:rFonts w:eastAsiaTheme="minorEastAsia"/>
          <w:sz w:val="24"/>
        </w:rPr>
        <w:t xml:space="preserve"> was found using the </w:t>
      </w:r>
      <w:r w:rsidR="00E45A4C">
        <w:rPr>
          <w:rFonts w:eastAsiaTheme="minorEastAsia"/>
          <w:sz w:val="24"/>
        </w:rPr>
        <w:t xml:space="preserve">metrics such as convergence rate and error. With the computed optimal value of </w:t>
      </w:r>
      <m:oMath>
        <m:r>
          <w:rPr>
            <w:rFonts w:ascii="Cambria Math" w:eastAsiaTheme="minorEastAsia" w:hAnsi="Cambria Math"/>
            <w:sz w:val="24"/>
          </w:rPr>
          <m:t>ω</m:t>
        </m:r>
      </m:oMath>
      <w:r w:rsidR="00E45A4C">
        <w:rPr>
          <w:rFonts w:eastAsiaTheme="minorEastAsia"/>
          <w:sz w:val="24"/>
        </w:rPr>
        <w:t xml:space="preserve">, the </w:t>
      </w:r>
      <w:r w:rsidR="00B35561">
        <w:rPr>
          <w:rFonts w:eastAsiaTheme="minorEastAsia"/>
          <w:sz w:val="24"/>
        </w:rPr>
        <w:t xml:space="preserve">SOR discretized solution was found. </w:t>
      </w:r>
      <w:r w:rsidR="003C1C1D">
        <w:rPr>
          <w:rFonts w:eastAsiaTheme="minorEastAsia"/>
          <w:sz w:val="24"/>
        </w:rPr>
        <w:t xml:space="preserve">Then, the ADI discretized solution was found </w:t>
      </w:r>
      <w:r w:rsidR="00152D06">
        <w:rPr>
          <w:rFonts w:eastAsiaTheme="minorEastAsia"/>
          <w:sz w:val="24"/>
        </w:rPr>
        <w:t xml:space="preserve">by solving a set of simultaneous equations along the X and Y </w:t>
      </w:r>
      <w:r w:rsidR="00152D06">
        <w:rPr>
          <w:rFonts w:eastAsiaTheme="minorEastAsia"/>
          <w:sz w:val="24"/>
        </w:rPr>
        <w:lastRenderedPageBreak/>
        <w:t xml:space="preserve">directions. Then, the contour plots were plotted for each of the discretized solutions obtained. Later, a case by case comparative study was done between ADI and SOR to determine the </w:t>
      </w:r>
      <w:r w:rsidR="009B0564">
        <w:rPr>
          <w:rFonts w:eastAsiaTheme="minorEastAsia"/>
          <w:sz w:val="24"/>
        </w:rPr>
        <w:t>best possible method in a possible case, which has been discussed in the next section</w:t>
      </w:r>
    </w:p>
    <w:p w14:paraId="187C603D" w14:textId="77777777" w:rsidR="009B0564" w:rsidRDefault="009B0564" w:rsidP="00DD50D9">
      <w:pPr>
        <w:jc w:val="both"/>
        <w:rPr>
          <w:rFonts w:eastAsiaTheme="minorEastAsia"/>
          <w:b/>
          <w:sz w:val="24"/>
          <w:u w:val="single"/>
        </w:rPr>
      </w:pPr>
      <w:r w:rsidRPr="009B0564">
        <w:rPr>
          <w:rFonts w:eastAsiaTheme="minorEastAsia"/>
          <w:b/>
          <w:sz w:val="28"/>
          <w:u w:val="single"/>
        </w:rPr>
        <w:t>CONCLUSION</w:t>
      </w:r>
    </w:p>
    <w:p w14:paraId="59ECB94B" w14:textId="3CDE99AF" w:rsidR="00486953" w:rsidRDefault="007E1A42" w:rsidP="00DD50D9">
      <w:pPr>
        <w:jc w:val="both"/>
        <w:rPr>
          <w:rFonts w:eastAsiaTheme="minorEastAsia"/>
          <w:sz w:val="24"/>
        </w:rPr>
      </w:pPr>
      <w:r>
        <w:rPr>
          <w:rFonts w:eastAsiaTheme="minorEastAsia"/>
          <w:sz w:val="24"/>
        </w:rPr>
        <w:t xml:space="preserve">There is </w:t>
      </w:r>
      <w:r w:rsidR="00F97DE6">
        <w:rPr>
          <w:rFonts w:eastAsiaTheme="minorEastAsia"/>
          <w:sz w:val="24"/>
        </w:rPr>
        <w:t xml:space="preserve">no single scheme which would suit all the purposes required by a problem. </w:t>
      </w:r>
      <w:r w:rsidR="00423A38">
        <w:rPr>
          <w:rFonts w:eastAsiaTheme="minorEastAsia"/>
          <w:sz w:val="24"/>
        </w:rPr>
        <w:t>Suitable analysis must be done</w:t>
      </w:r>
      <w:r w:rsidR="0005281C">
        <w:rPr>
          <w:rFonts w:eastAsiaTheme="minorEastAsia"/>
          <w:sz w:val="24"/>
        </w:rPr>
        <w:t xml:space="preserve"> on different schemes to find out the best suited one to our problem. In this case, we conducted an analysis on SOR and ADI</w:t>
      </w:r>
      <w:r w:rsidR="00D31EC6">
        <w:rPr>
          <w:rFonts w:eastAsiaTheme="minorEastAsia"/>
          <w:sz w:val="24"/>
        </w:rPr>
        <w:t>, where</w:t>
      </w:r>
      <w:r w:rsidR="0005281C">
        <w:rPr>
          <w:rFonts w:eastAsiaTheme="minorEastAsia"/>
          <w:sz w:val="24"/>
        </w:rPr>
        <w:t xml:space="preserve"> ADI and SOR performed the same for large </w:t>
      </w:r>
      <w:r w:rsidR="00357673">
        <w:rPr>
          <w:rFonts w:eastAsiaTheme="minorEastAsia"/>
          <w:sz w:val="24"/>
        </w:rPr>
        <w:t>step size</w:t>
      </w:r>
      <w:r w:rsidR="0005281C">
        <w:rPr>
          <w:rFonts w:eastAsiaTheme="minorEastAsia"/>
          <w:sz w:val="24"/>
        </w:rPr>
        <w:t xml:space="preserve"> grids. </w:t>
      </w:r>
      <w:r w:rsidR="005F08B9">
        <w:rPr>
          <w:rFonts w:eastAsiaTheme="minorEastAsia"/>
          <w:sz w:val="24"/>
        </w:rPr>
        <w:t>A</w:t>
      </w:r>
      <w:r w:rsidR="0005281C">
        <w:rPr>
          <w:rFonts w:eastAsiaTheme="minorEastAsia"/>
          <w:sz w:val="24"/>
        </w:rPr>
        <w:t xml:space="preserve">s we </w:t>
      </w:r>
      <w:r w:rsidR="0056581F">
        <w:rPr>
          <w:rFonts w:eastAsiaTheme="minorEastAsia"/>
          <w:sz w:val="24"/>
        </w:rPr>
        <w:t>decreased</w:t>
      </w:r>
      <w:r w:rsidR="0005281C">
        <w:rPr>
          <w:rFonts w:eastAsiaTheme="minorEastAsia"/>
          <w:sz w:val="24"/>
        </w:rPr>
        <w:t xml:space="preserve"> the step size, ADI outperformed SOR</w:t>
      </w:r>
      <w:r w:rsidR="00D31EC6">
        <w:rPr>
          <w:rFonts w:eastAsiaTheme="minorEastAsia"/>
          <w:sz w:val="24"/>
        </w:rPr>
        <w:t>,</w:t>
      </w:r>
      <w:r w:rsidR="0005281C">
        <w:rPr>
          <w:rFonts w:eastAsiaTheme="minorEastAsia"/>
          <w:sz w:val="24"/>
        </w:rPr>
        <w:t xml:space="preserve"> </w:t>
      </w:r>
      <w:r w:rsidR="00D31EC6">
        <w:rPr>
          <w:rFonts w:eastAsiaTheme="minorEastAsia"/>
          <w:sz w:val="24"/>
        </w:rPr>
        <w:t>b</w:t>
      </w:r>
      <w:r w:rsidR="005F08B9">
        <w:rPr>
          <w:rFonts w:eastAsiaTheme="minorEastAsia"/>
          <w:sz w:val="24"/>
        </w:rPr>
        <w:t>ut this c</w:t>
      </w:r>
      <w:r w:rsidR="00D31EC6">
        <w:rPr>
          <w:rFonts w:eastAsiaTheme="minorEastAsia"/>
          <w:sz w:val="24"/>
        </w:rPr>
        <w:t>a</w:t>
      </w:r>
      <w:r w:rsidR="005F08B9">
        <w:rPr>
          <w:rFonts w:eastAsiaTheme="minorEastAsia"/>
          <w:sz w:val="24"/>
        </w:rPr>
        <w:t xml:space="preserve">me at a cost of additional computational expense. </w:t>
      </w:r>
      <w:r w:rsidR="00935243">
        <w:rPr>
          <w:rFonts w:eastAsiaTheme="minorEastAsia"/>
          <w:sz w:val="24"/>
        </w:rPr>
        <w:t xml:space="preserve">Thus, if the solution to a problem must be accurate, then a grid with small step size must be employed, thereby favoring ADI method </w:t>
      </w:r>
      <w:r w:rsidR="00CB2A79">
        <w:rPr>
          <w:rFonts w:eastAsiaTheme="minorEastAsia"/>
          <w:sz w:val="24"/>
        </w:rPr>
        <w:t xml:space="preserve">for computation. </w:t>
      </w:r>
      <w:r w:rsidR="0048742F">
        <w:rPr>
          <w:rFonts w:eastAsiaTheme="minorEastAsia"/>
          <w:sz w:val="24"/>
        </w:rPr>
        <w:t xml:space="preserve">If the problem is </w:t>
      </w:r>
      <w:r w:rsidR="00882E6D">
        <w:rPr>
          <w:rFonts w:eastAsiaTheme="minorEastAsia"/>
          <w:sz w:val="24"/>
        </w:rPr>
        <w:t>dependent on relative comparison amongst the nodes (Ex. Knowing the distribution in a domain)</w:t>
      </w:r>
      <w:r w:rsidR="009C6506">
        <w:rPr>
          <w:rFonts w:eastAsiaTheme="minorEastAsia"/>
          <w:sz w:val="24"/>
        </w:rPr>
        <w:t xml:space="preserve">, then SOR would be effective since our problem </w:t>
      </w:r>
      <w:r w:rsidR="0056581F">
        <w:rPr>
          <w:rFonts w:eastAsiaTheme="minorEastAsia"/>
          <w:sz w:val="24"/>
        </w:rPr>
        <w:t>would</w:t>
      </w:r>
      <w:r w:rsidR="009C6506">
        <w:rPr>
          <w:rFonts w:eastAsiaTheme="minorEastAsia"/>
          <w:sz w:val="24"/>
        </w:rPr>
        <w:t xml:space="preserve"> not</w:t>
      </w:r>
      <w:r w:rsidR="0056581F">
        <w:rPr>
          <w:rFonts w:eastAsiaTheme="minorEastAsia"/>
          <w:sz w:val="24"/>
        </w:rPr>
        <w:t xml:space="preserve"> be</w:t>
      </w:r>
      <w:r w:rsidR="009C6506">
        <w:rPr>
          <w:rFonts w:eastAsiaTheme="minorEastAsia"/>
          <w:sz w:val="24"/>
        </w:rPr>
        <w:t xml:space="preserve"> accuracy-specific.</w:t>
      </w:r>
    </w:p>
    <w:p w14:paraId="501975B0" w14:textId="7BC4C231" w:rsidR="002F5917" w:rsidRDefault="002F5917" w:rsidP="00DD50D9">
      <w:pPr>
        <w:jc w:val="both"/>
        <w:rPr>
          <w:sz w:val="24"/>
        </w:rPr>
      </w:pPr>
    </w:p>
    <w:p w14:paraId="465AC929" w14:textId="23E4115F" w:rsidR="002F5917" w:rsidRDefault="002F5917" w:rsidP="00DD50D9">
      <w:pPr>
        <w:jc w:val="both"/>
        <w:rPr>
          <w:sz w:val="24"/>
        </w:rPr>
      </w:pPr>
    </w:p>
    <w:p w14:paraId="7F7B3D6E" w14:textId="35F08F96" w:rsidR="002F5917" w:rsidRDefault="002F5917" w:rsidP="00DD50D9">
      <w:pPr>
        <w:jc w:val="both"/>
        <w:rPr>
          <w:sz w:val="24"/>
        </w:rPr>
      </w:pPr>
    </w:p>
    <w:p w14:paraId="68C13340" w14:textId="56D7FC36" w:rsidR="002F5917" w:rsidRDefault="002F5917" w:rsidP="00DD50D9">
      <w:pPr>
        <w:jc w:val="both"/>
        <w:rPr>
          <w:sz w:val="24"/>
        </w:rPr>
      </w:pPr>
    </w:p>
    <w:p w14:paraId="36F374EA" w14:textId="34D911EB" w:rsidR="002F5917" w:rsidRDefault="002F5917" w:rsidP="00DD50D9">
      <w:pPr>
        <w:jc w:val="both"/>
        <w:rPr>
          <w:sz w:val="24"/>
        </w:rPr>
      </w:pPr>
    </w:p>
    <w:p w14:paraId="06914735" w14:textId="0E655FC6" w:rsidR="002F5917" w:rsidRDefault="002F5917" w:rsidP="00DD50D9">
      <w:pPr>
        <w:jc w:val="both"/>
        <w:rPr>
          <w:sz w:val="24"/>
        </w:rPr>
      </w:pPr>
    </w:p>
    <w:p w14:paraId="6217E626" w14:textId="49E53AFD" w:rsidR="002F5917" w:rsidRDefault="002F5917" w:rsidP="00DD50D9">
      <w:pPr>
        <w:jc w:val="both"/>
        <w:rPr>
          <w:sz w:val="24"/>
        </w:rPr>
      </w:pPr>
    </w:p>
    <w:p w14:paraId="7A14C70F" w14:textId="0A2591C6" w:rsidR="002F5917" w:rsidRDefault="002F5917" w:rsidP="00DD50D9">
      <w:pPr>
        <w:jc w:val="both"/>
        <w:rPr>
          <w:sz w:val="24"/>
        </w:rPr>
      </w:pPr>
    </w:p>
    <w:p w14:paraId="5E560E34" w14:textId="266BC05A" w:rsidR="002F5917" w:rsidRDefault="002F5917" w:rsidP="00DD50D9">
      <w:pPr>
        <w:jc w:val="both"/>
        <w:rPr>
          <w:sz w:val="24"/>
        </w:rPr>
      </w:pPr>
    </w:p>
    <w:p w14:paraId="0EBEFFE9" w14:textId="506C3E7F" w:rsidR="002F5917" w:rsidRDefault="002F5917" w:rsidP="00DD50D9">
      <w:pPr>
        <w:jc w:val="both"/>
        <w:rPr>
          <w:sz w:val="24"/>
        </w:rPr>
      </w:pPr>
    </w:p>
    <w:p w14:paraId="63A67875" w14:textId="0468170B" w:rsidR="002F5917" w:rsidRDefault="002F5917" w:rsidP="00DD50D9">
      <w:pPr>
        <w:jc w:val="both"/>
        <w:rPr>
          <w:sz w:val="24"/>
        </w:rPr>
      </w:pPr>
    </w:p>
    <w:p w14:paraId="2848C21C" w14:textId="0A4B8018" w:rsidR="002F5917" w:rsidRDefault="002F5917" w:rsidP="00DD50D9">
      <w:pPr>
        <w:jc w:val="both"/>
        <w:rPr>
          <w:sz w:val="24"/>
        </w:rPr>
      </w:pPr>
    </w:p>
    <w:p w14:paraId="0D7DDCFB" w14:textId="30934EDE" w:rsidR="002F5917" w:rsidRDefault="002F5917" w:rsidP="00DD50D9">
      <w:pPr>
        <w:jc w:val="both"/>
        <w:rPr>
          <w:sz w:val="24"/>
        </w:rPr>
      </w:pPr>
    </w:p>
    <w:p w14:paraId="1E4571A4" w14:textId="692575FF" w:rsidR="002F5917" w:rsidRDefault="002F5917" w:rsidP="00DD50D9">
      <w:pPr>
        <w:jc w:val="both"/>
        <w:rPr>
          <w:sz w:val="24"/>
        </w:rPr>
      </w:pPr>
    </w:p>
    <w:p w14:paraId="5D2C942C" w14:textId="123D4257" w:rsidR="002F5917" w:rsidRDefault="002F5917" w:rsidP="00DD50D9">
      <w:pPr>
        <w:jc w:val="both"/>
        <w:rPr>
          <w:sz w:val="24"/>
        </w:rPr>
      </w:pPr>
    </w:p>
    <w:p w14:paraId="5326BBBA" w14:textId="0FFCAA49" w:rsidR="002F5917" w:rsidRDefault="002F5917" w:rsidP="00DD50D9">
      <w:pPr>
        <w:jc w:val="both"/>
        <w:rPr>
          <w:sz w:val="24"/>
        </w:rPr>
      </w:pPr>
    </w:p>
    <w:p w14:paraId="6B1D7295" w14:textId="63C1A394" w:rsidR="002F5917" w:rsidRDefault="002F5917" w:rsidP="00DD50D9">
      <w:pPr>
        <w:jc w:val="both"/>
        <w:rPr>
          <w:sz w:val="24"/>
        </w:rPr>
      </w:pPr>
    </w:p>
    <w:p w14:paraId="16AD62DF" w14:textId="14B6D364" w:rsidR="002F5917" w:rsidRDefault="002F5917" w:rsidP="00DD50D9">
      <w:pPr>
        <w:jc w:val="both"/>
        <w:rPr>
          <w:sz w:val="24"/>
        </w:rPr>
      </w:pPr>
    </w:p>
    <w:p w14:paraId="44D856A7" w14:textId="2AF32E0E" w:rsidR="002F5917" w:rsidRDefault="002F5917" w:rsidP="00DD50D9">
      <w:pPr>
        <w:jc w:val="both"/>
        <w:rPr>
          <w:b/>
          <w:sz w:val="28"/>
          <w:u w:val="single"/>
        </w:rPr>
      </w:pPr>
      <w:r w:rsidRPr="002F5917">
        <w:rPr>
          <w:b/>
          <w:sz w:val="28"/>
          <w:u w:val="single"/>
        </w:rPr>
        <w:t>APPENDIX</w:t>
      </w:r>
    </w:p>
    <w:p w14:paraId="4E3A9119" w14:textId="2F8FA7EF" w:rsidR="002F5917" w:rsidRDefault="00C6342A" w:rsidP="00DD50D9">
      <w:pPr>
        <w:jc w:val="both"/>
        <w:rPr>
          <w:sz w:val="24"/>
        </w:rPr>
      </w:pPr>
      <w:r>
        <w:rPr>
          <w:sz w:val="24"/>
        </w:rPr>
        <w:t>Code for SOR:</w:t>
      </w:r>
    </w:p>
    <w:p w14:paraId="5B941EF1"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Parameters</w:t>
      </w:r>
    </w:p>
    <w:p w14:paraId="5C73E1CF"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xml:space="preserve"> </w:t>
      </w:r>
    </w:p>
    <w:p w14:paraId="64AAAF5E"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%alpha=11.234e-5;</w:t>
      </w:r>
    </w:p>
    <w:p w14:paraId="03169BF1"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%k=280;</w:t>
      </w:r>
    </w:p>
    <w:p w14:paraId="15692A85"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00"/>
        </w:rPr>
        <w:t>L=0.4;</w:t>
      </w:r>
    </w:p>
    <w:p w14:paraId="7E90EC1C"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00"/>
        </w:rPr>
        <w:t>W=0.3;</w:t>
      </w:r>
    </w:p>
    <w:p w14:paraId="18BEDD12"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00"/>
        </w:rPr>
        <w:t>T1=40;</w:t>
      </w:r>
    </w:p>
    <w:p w14:paraId="6D33A86B"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00"/>
        </w:rPr>
        <w:t>T2=0;</w:t>
      </w:r>
    </w:p>
    <w:p w14:paraId="71D10981"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00"/>
        </w:rPr>
        <w:t>T3=10;</w:t>
      </w:r>
    </w:p>
    <w:p w14:paraId="7B6684C8"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00"/>
        </w:rPr>
        <w:t>T4=0;</w:t>
      </w:r>
    </w:p>
    <w:p w14:paraId="2700F4A7"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00"/>
        </w:rPr>
        <w:t xml:space="preserve"> </w:t>
      </w:r>
    </w:p>
    <w:p w14:paraId="6AB67837" w14:textId="77777777" w:rsidR="002F1321" w:rsidRPr="002F1321" w:rsidRDefault="002F1321" w:rsidP="002F1321">
      <w:pPr>
        <w:autoSpaceDE w:val="0"/>
        <w:autoSpaceDN w:val="0"/>
        <w:adjustRightInd w:val="0"/>
        <w:spacing w:after="0" w:line="240" w:lineRule="auto"/>
        <w:rPr>
          <w:rFonts w:ascii="Courier New" w:hAnsi="Courier New" w:cs="Courier New"/>
        </w:rPr>
      </w:pPr>
      <w:proofErr w:type="spellStart"/>
      <w:r w:rsidRPr="002F1321">
        <w:rPr>
          <w:rFonts w:ascii="Courier New" w:hAnsi="Courier New" w:cs="Courier New"/>
          <w:color w:val="000000"/>
        </w:rPr>
        <w:t>Nx</w:t>
      </w:r>
      <w:proofErr w:type="spellEnd"/>
      <w:r w:rsidRPr="002F1321">
        <w:rPr>
          <w:rFonts w:ascii="Courier New" w:hAnsi="Courier New" w:cs="Courier New"/>
          <w:color w:val="000000"/>
        </w:rPr>
        <w:t xml:space="preserve">=7; </w:t>
      </w:r>
      <w:r w:rsidRPr="002F1321">
        <w:rPr>
          <w:rFonts w:ascii="Courier New" w:hAnsi="Courier New" w:cs="Courier New"/>
          <w:color w:val="228B22"/>
        </w:rPr>
        <w:t>% Number of elements in X-direction (Variation of columns in matrix)</w:t>
      </w:r>
    </w:p>
    <w:p w14:paraId="752ED61B"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00"/>
        </w:rPr>
        <w:t xml:space="preserve">Ny=7; </w:t>
      </w:r>
      <w:r w:rsidRPr="002F1321">
        <w:rPr>
          <w:rFonts w:ascii="Courier New" w:hAnsi="Courier New" w:cs="Courier New"/>
          <w:color w:val="228B22"/>
        </w:rPr>
        <w:t>% Number of elements in Y-direction (Variation of rows in matrix)</w:t>
      </w:r>
    </w:p>
    <w:p w14:paraId="20D8BAE1" w14:textId="77777777" w:rsidR="002F1321" w:rsidRPr="002F1321" w:rsidRDefault="002F1321" w:rsidP="002F1321">
      <w:pPr>
        <w:autoSpaceDE w:val="0"/>
        <w:autoSpaceDN w:val="0"/>
        <w:adjustRightInd w:val="0"/>
        <w:spacing w:after="0" w:line="240" w:lineRule="auto"/>
        <w:rPr>
          <w:rFonts w:ascii="Courier New" w:hAnsi="Courier New" w:cs="Courier New"/>
        </w:rPr>
      </w:pPr>
      <w:proofErr w:type="spellStart"/>
      <w:r w:rsidRPr="002F1321">
        <w:rPr>
          <w:rFonts w:ascii="Courier New" w:hAnsi="Courier New" w:cs="Courier New"/>
          <w:color w:val="000000"/>
        </w:rPr>
        <w:t>itr_max</w:t>
      </w:r>
      <w:proofErr w:type="spellEnd"/>
      <w:r w:rsidRPr="002F1321">
        <w:rPr>
          <w:rFonts w:ascii="Courier New" w:hAnsi="Courier New" w:cs="Courier New"/>
          <w:color w:val="000000"/>
        </w:rPr>
        <w:t>=500;</w:t>
      </w:r>
    </w:p>
    <w:p w14:paraId="358600F6" w14:textId="77777777" w:rsidR="002F1321" w:rsidRPr="002F1321" w:rsidRDefault="002F1321" w:rsidP="002F1321">
      <w:pPr>
        <w:autoSpaceDE w:val="0"/>
        <w:autoSpaceDN w:val="0"/>
        <w:adjustRightInd w:val="0"/>
        <w:spacing w:after="0" w:line="240" w:lineRule="auto"/>
        <w:rPr>
          <w:rFonts w:ascii="Courier New" w:hAnsi="Courier New" w:cs="Courier New"/>
        </w:rPr>
      </w:pPr>
      <w:proofErr w:type="spellStart"/>
      <w:r w:rsidRPr="002F1321">
        <w:rPr>
          <w:rFonts w:ascii="Courier New" w:hAnsi="Courier New" w:cs="Courier New"/>
          <w:color w:val="000000"/>
        </w:rPr>
        <w:t>w_max</w:t>
      </w:r>
      <w:proofErr w:type="spellEnd"/>
      <w:r w:rsidRPr="002F1321">
        <w:rPr>
          <w:rFonts w:ascii="Courier New" w:hAnsi="Courier New" w:cs="Courier New"/>
          <w:color w:val="000000"/>
        </w:rPr>
        <w:t>=2;</w:t>
      </w:r>
    </w:p>
    <w:p w14:paraId="70DFB22F" w14:textId="77777777" w:rsidR="002F1321" w:rsidRPr="002F1321" w:rsidRDefault="002F1321" w:rsidP="002F1321">
      <w:pPr>
        <w:autoSpaceDE w:val="0"/>
        <w:autoSpaceDN w:val="0"/>
        <w:adjustRightInd w:val="0"/>
        <w:spacing w:after="0" w:line="240" w:lineRule="auto"/>
        <w:rPr>
          <w:rFonts w:ascii="Courier New" w:hAnsi="Courier New" w:cs="Courier New"/>
        </w:rPr>
      </w:pPr>
      <w:proofErr w:type="spellStart"/>
      <w:r w:rsidRPr="002F1321">
        <w:rPr>
          <w:rFonts w:ascii="Courier New" w:hAnsi="Courier New" w:cs="Courier New"/>
          <w:color w:val="000000"/>
        </w:rPr>
        <w:t>w_d</w:t>
      </w:r>
      <w:proofErr w:type="spellEnd"/>
      <w:r w:rsidRPr="002F1321">
        <w:rPr>
          <w:rFonts w:ascii="Courier New" w:hAnsi="Courier New" w:cs="Courier New"/>
          <w:color w:val="000000"/>
        </w:rPr>
        <w:t>=0.05;</w:t>
      </w:r>
    </w:p>
    <w:p w14:paraId="50C3A697" w14:textId="77777777" w:rsidR="002F1321" w:rsidRPr="002F1321" w:rsidRDefault="002F1321" w:rsidP="002F1321">
      <w:pPr>
        <w:autoSpaceDE w:val="0"/>
        <w:autoSpaceDN w:val="0"/>
        <w:adjustRightInd w:val="0"/>
        <w:spacing w:after="0" w:line="240" w:lineRule="auto"/>
        <w:rPr>
          <w:rFonts w:ascii="Courier New" w:hAnsi="Courier New" w:cs="Courier New"/>
        </w:rPr>
      </w:pPr>
      <w:proofErr w:type="spellStart"/>
      <w:r w:rsidRPr="002F1321">
        <w:rPr>
          <w:rFonts w:ascii="Courier New" w:hAnsi="Courier New" w:cs="Courier New"/>
          <w:color w:val="000000"/>
        </w:rPr>
        <w:t>w_min</w:t>
      </w:r>
      <w:proofErr w:type="spellEnd"/>
      <w:r w:rsidRPr="002F1321">
        <w:rPr>
          <w:rFonts w:ascii="Courier New" w:hAnsi="Courier New" w:cs="Courier New"/>
          <w:color w:val="000000"/>
        </w:rPr>
        <w:t>=0.05;</w:t>
      </w:r>
    </w:p>
    <w:p w14:paraId="7CDACFE2"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00"/>
        </w:rPr>
        <w:t xml:space="preserve"> </w:t>
      </w:r>
    </w:p>
    <w:p w14:paraId="716619EB"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The PDE is elliptic, therefore the information is transferred</w:t>
      </w:r>
    </w:p>
    <w:p w14:paraId="74FD4048"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instantaneously.</w:t>
      </w:r>
    </w:p>
    <w:p w14:paraId="32980A5C"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xml:space="preserve"> </w:t>
      </w:r>
    </w:p>
    <w:p w14:paraId="0DD23D2C"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Non-</w:t>
      </w:r>
      <w:proofErr w:type="spellStart"/>
      <w:r w:rsidRPr="002F1321">
        <w:rPr>
          <w:rFonts w:ascii="Courier New" w:hAnsi="Courier New" w:cs="Courier New"/>
          <w:color w:val="228B22"/>
        </w:rPr>
        <w:t>dimensionalization</w:t>
      </w:r>
      <w:proofErr w:type="spellEnd"/>
    </w:p>
    <w:p w14:paraId="55817AFA"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xml:space="preserve"> </w:t>
      </w:r>
    </w:p>
    <w:p w14:paraId="6357B949"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x=L*</w:t>
      </w:r>
      <w:proofErr w:type="spellStart"/>
      <w:r w:rsidRPr="002F1321">
        <w:rPr>
          <w:rFonts w:ascii="Courier New" w:hAnsi="Courier New" w:cs="Courier New"/>
          <w:color w:val="228B22"/>
        </w:rPr>
        <w:t>x_nd</w:t>
      </w:r>
      <w:proofErr w:type="spellEnd"/>
    </w:p>
    <w:p w14:paraId="376C1803"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y=L*</w:t>
      </w:r>
      <w:proofErr w:type="spellStart"/>
      <w:r w:rsidRPr="002F1321">
        <w:rPr>
          <w:rFonts w:ascii="Courier New" w:hAnsi="Courier New" w:cs="Courier New"/>
          <w:color w:val="228B22"/>
        </w:rPr>
        <w:t>x_nd</w:t>
      </w:r>
      <w:proofErr w:type="spellEnd"/>
    </w:p>
    <w:p w14:paraId="48E1F38C"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xml:space="preserve">% </w:t>
      </w:r>
      <w:proofErr w:type="spellStart"/>
      <w:r w:rsidRPr="002F1321">
        <w:rPr>
          <w:rFonts w:ascii="Courier New" w:hAnsi="Courier New" w:cs="Courier New"/>
          <w:color w:val="228B22"/>
        </w:rPr>
        <w:t>T_nd</w:t>
      </w:r>
      <w:proofErr w:type="spellEnd"/>
      <w:r w:rsidRPr="002F1321">
        <w:rPr>
          <w:rFonts w:ascii="Courier New" w:hAnsi="Courier New" w:cs="Courier New"/>
          <w:color w:val="228B22"/>
        </w:rPr>
        <w:t>=(T-T3)/(T1-T3)</w:t>
      </w:r>
    </w:p>
    <w:p w14:paraId="1F490E24"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xml:space="preserve"> </w:t>
      </w:r>
    </w:p>
    <w:p w14:paraId="50B02B1B"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00"/>
        </w:rPr>
        <w:t>T1_nd=(T1-T3)/(T1-T3);</w:t>
      </w:r>
    </w:p>
    <w:p w14:paraId="11729536"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00"/>
        </w:rPr>
        <w:t>T2_nd=(T2-T3)/(T1-T3);</w:t>
      </w:r>
    </w:p>
    <w:p w14:paraId="73D2E965"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00"/>
        </w:rPr>
        <w:t>T3_nd=(T3-T3)/(T1-T3);</w:t>
      </w:r>
    </w:p>
    <w:p w14:paraId="7D50AB0B"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00"/>
        </w:rPr>
        <w:t>T4_nd=(T4-T3)/(T1-T3);</w:t>
      </w:r>
    </w:p>
    <w:p w14:paraId="1ABEBFCE"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00"/>
        </w:rPr>
        <w:t xml:space="preserve"> </w:t>
      </w:r>
    </w:p>
    <w:p w14:paraId="22D11096" w14:textId="77777777" w:rsidR="002F1321" w:rsidRPr="002F1321" w:rsidRDefault="002F1321" w:rsidP="002F1321">
      <w:pPr>
        <w:autoSpaceDE w:val="0"/>
        <w:autoSpaceDN w:val="0"/>
        <w:adjustRightInd w:val="0"/>
        <w:spacing w:after="0" w:line="240" w:lineRule="auto"/>
        <w:rPr>
          <w:rFonts w:ascii="Courier New" w:hAnsi="Courier New" w:cs="Courier New"/>
        </w:rPr>
      </w:pPr>
      <w:proofErr w:type="spellStart"/>
      <w:r w:rsidRPr="002F1321">
        <w:rPr>
          <w:rFonts w:ascii="Courier New" w:hAnsi="Courier New" w:cs="Courier New"/>
          <w:color w:val="000000"/>
        </w:rPr>
        <w:t>del_x</w:t>
      </w:r>
      <w:proofErr w:type="spellEnd"/>
      <w:r w:rsidRPr="002F1321">
        <w:rPr>
          <w:rFonts w:ascii="Courier New" w:hAnsi="Courier New" w:cs="Courier New"/>
          <w:color w:val="000000"/>
        </w:rPr>
        <w:t>=L/(Nx-1);</w:t>
      </w:r>
    </w:p>
    <w:p w14:paraId="497620A9" w14:textId="77777777" w:rsidR="002F1321" w:rsidRPr="002F1321" w:rsidRDefault="002F1321" w:rsidP="002F1321">
      <w:pPr>
        <w:autoSpaceDE w:val="0"/>
        <w:autoSpaceDN w:val="0"/>
        <w:adjustRightInd w:val="0"/>
        <w:spacing w:after="0" w:line="240" w:lineRule="auto"/>
        <w:rPr>
          <w:rFonts w:ascii="Courier New" w:hAnsi="Courier New" w:cs="Courier New"/>
        </w:rPr>
      </w:pPr>
      <w:proofErr w:type="spellStart"/>
      <w:r w:rsidRPr="002F1321">
        <w:rPr>
          <w:rFonts w:ascii="Courier New" w:hAnsi="Courier New" w:cs="Courier New"/>
          <w:color w:val="000000"/>
        </w:rPr>
        <w:t>del_xnd</w:t>
      </w:r>
      <w:proofErr w:type="spellEnd"/>
      <w:r w:rsidRPr="002F1321">
        <w:rPr>
          <w:rFonts w:ascii="Courier New" w:hAnsi="Courier New" w:cs="Courier New"/>
          <w:color w:val="000000"/>
        </w:rPr>
        <w:t>=</w:t>
      </w:r>
      <w:proofErr w:type="spellStart"/>
      <w:r w:rsidRPr="002F1321">
        <w:rPr>
          <w:rFonts w:ascii="Courier New" w:hAnsi="Courier New" w:cs="Courier New"/>
          <w:color w:val="000000"/>
        </w:rPr>
        <w:t>del_x</w:t>
      </w:r>
      <w:proofErr w:type="spellEnd"/>
      <w:r w:rsidRPr="002F1321">
        <w:rPr>
          <w:rFonts w:ascii="Courier New" w:hAnsi="Courier New" w:cs="Courier New"/>
          <w:color w:val="000000"/>
        </w:rPr>
        <w:t>/L;</w:t>
      </w:r>
    </w:p>
    <w:p w14:paraId="53CFC8E3"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00"/>
        </w:rPr>
        <w:t xml:space="preserve"> </w:t>
      </w:r>
    </w:p>
    <w:p w14:paraId="655A8FF8" w14:textId="77777777" w:rsidR="002F1321" w:rsidRPr="002F1321" w:rsidRDefault="002F1321" w:rsidP="002F1321">
      <w:pPr>
        <w:autoSpaceDE w:val="0"/>
        <w:autoSpaceDN w:val="0"/>
        <w:adjustRightInd w:val="0"/>
        <w:spacing w:after="0" w:line="240" w:lineRule="auto"/>
        <w:rPr>
          <w:rFonts w:ascii="Courier New" w:hAnsi="Courier New" w:cs="Courier New"/>
        </w:rPr>
      </w:pPr>
      <w:proofErr w:type="spellStart"/>
      <w:r w:rsidRPr="002F1321">
        <w:rPr>
          <w:rFonts w:ascii="Courier New" w:hAnsi="Courier New" w:cs="Courier New"/>
          <w:color w:val="000000"/>
        </w:rPr>
        <w:t>del_y</w:t>
      </w:r>
      <w:proofErr w:type="spellEnd"/>
      <w:r w:rsidRPr="002F1321">
        <w:rPr>
          <w:rFonts w:ascii="Courier New" w:hAnsi="Courier New" w:cs="Courier New"/>
          <w:color w:val="000000"/>
        </w:rPr>
        <w:t>=W/(Ny-1);</w:t>
      </w:r>
    </w:p>
    <w:p w14:paraId="5E51FF53" w14:textId="77777777" w:rsidR="002F1321" w:rsidRPr="002F1321" w:rsidRDefault="002F1321" w:rsidP="002F1321">
      <w:pPr>
        <w:autoSpaceDE w:val="0"/>
        <w:autoSpaceDN w:val="0"/>
        <w:adjustRightInd w:val="0"/>
        <w:spacing w:after="0" w:line="240" w:lineRule="auto"/>
        <w:rPr>
          <w:rFonts w:ascii="Courier New" w:hAnsi="Courier New" w:cs="Courier New"/>
        </w:rPr>
      </w:pPr>
      <w:proofErr w:type="spellStart"/>
      <w:r w:rsidRPr="002F1321">
        <w:rPr>
          <w:rFonts w:ascii="Courier New" w:hAnsi="Courier New" w:cs="Courier New"/>
          <w:color w:val="000000"/>
        </w:rPr>
        <w:t>del_ynd</w:t>
      </w:r>
      <w:proofErr w:type="spellEnd"/>
      <w:r w:rsidRPr="002F1321">
        <w:rPr>
          <w:rFonts w:ascii="Courier New" w:hAnsi="Courier New" w:cs="Courier New"/>
          <w:color w:val="000000"/>
        </w:rPr>
        <w:t>=</w:t>
      </w:r>
      <w:proofErr w:type="spellStart"/>
      <w:r w:rsidRPr="002F1321">
        <w:rPr>
          <w:rFonts w:ascii="Courier New" w:hAnsi="Courier New" w:cs="Courier New"/>
          <w:color w:val="000000"/>
        </w:rPr>
        <w:t>del_y</w:t>
      </w:r>
      <w:proofErr w:type="spellEnd"/>
      <w:r w:rsidRPr="002F1321">
        <w:rPr>
          <w:rFonts w:ascii="Courier New" w:hAnsi="Courier New" w:cs="Courier New"/>
          <w:color w:val="000000"/>
        </w:rPr>
        <w:t>/L;</w:t>
      </w:r>
    </w:p>
    <w:p w14:paraId="0ABCF204"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00"/>
        </w:rPr>
        <w:t xml:space="preserve"> </w:t>
      </w:r>
    </w:p>
    <w:p w14:paraId="0D9D3549"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Analytical Solution</w:t>
      </w:r>
    </w:p>
    <w:p w14:paraId="6311DCFA"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xml:space="preserve"> </w:t>
      </w:r>
    </w:p>
    <w:p w14:paraId="3F574A26" w14:textId="77777777" w:rsidR="002F1321" w:rsidRPr="002F1321" w:rsidRDefault="002F1321" w:rsidP="002F1321">
      <w:pPr>
        <w:autoSpaceDE w:val="0"/>
        <w:autoSpaceDN w:val="0"/>
        <w:adjustRightInd w:val="0"/>
        <w:spacing w:after="0" w:line="240" w:lineRule="auto"/>
        <w:rPr>
          <w:rFonts w:ascii="Courier New" w:hAnsi="Courier New" w:cs="Courier New"/>
        </w:rPr>
      </w:pPr>
      <w:proofErr w:type="spellStart"/>
      <w:r w:rsidRPr="002F1321">
        <w:rPr>
          <w:rFonts w:ascii="Courier New" w:hAnsi="Courier New" w:cs="Courier New"/>
          <w:color w:val="000000"/>
        </w:rPr>
        <w:t>syms</w:t>
      </w:r>
      <w:proofErr w:type="spellEnd"/>
      <w:r w:rsidRPr="002F1321">
        <w:rPr>
          <w:rFonts w:ascii="Courier New" w:hAnsi="Courier New" w:cs="Courier New"/>
          <w:color w:val="000000"/>
        </w:rPr>
        <w:t xml:space="preserve"> </w:t>
      </w:r>
      <w:r w:rsidRPr="002F1321">
        <w:rPr>
          <w:rFonts w:ascii="Courier New" w:hAnsi="Courier New" w:cs="Courier New"/>
          <w:color w:val="A020F0"/>
        </w:rPr>
        <w:t>m</w:t>
      </w:r>
      <w:r w:rsidRPr="002F1321">
        <w:rPr>
          <w:rFonts w:ascii="Courier New" w:hAnsi="Courier New" w:cs="Courier New"/>
          <w:color w:val="000000"/>
        </w:rPr>
        <w:t>;</w:t>
      </w:r>
    </w:p>
    <w:p w14:paraId="12C459CA"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00"/>
        </w:rPr>
        <w:t>x=0:del_x:L;</w:t>
      </w:r>
    </w:p>
    <w:p w14:paraId="11B566E3"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00"/>
        </w:rPr>
        <w:t>y=W:-del_y:0;</w:t>
      </w:r>
    </w:p>
    <w:p w14:paraId="7738D765"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00"/>
        </w:rPr>
        <w:t>[X,Y]=</w:t>
      </w:r>
      <w:proofErr w:type="spellStart"/>
      <w:r w:rsidRPr="002F1321">
        <w:rPr>
          <w:rFonts w:ascii="Courier New" w:hAnsi="Courier New" w:cs="Courier New"/>
          <w:color w:val="000000"/>
        </w:rPr>
        <w:t>meshgrid</w:t>
      </w:r>
      <w:proofErr w:type="spellEnd"/>
      <w:r w:rsidRPr="002F1321">
        <w:rPr>
          <w:rFonts w:ascii="Courier New" w:hAnsi="Courier New" w:cs="Courier New"/>
          <w:color w:val="000000"/>
        </w:rPr>
        <w:t>(</w:t>
      </w:r>
      <w:proofErr w:type="spellStart"/>
      <w:r w:rsidRPr="002F1321">
        <w:rPr>
          <w:rFonts w:ascii="Courier New" w:hAnsi="Courier New" w:cs="Courier New"/>
          <w:color w:val="000000"/>
        </w:rPr>
        <w:t>x,y</w:t>
      </w:r>
      <w:proofErr w:type="spellEnd"/>
      <w:r w:rsidRPr="002F1321">
        <w:rPr>
          <w:rFonts w:ascii="Courier New" w:hAnsi="Courier New" w:cs="Courier New"/>
          <w:color w:val="000000"/>
        </w:rPr>
        <w:t>);</w:t>
      </w:r>
    </w:p>
    <w:p w14:paraId="5AAC4217"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00"/>
        </w:rPr>
        <w:lastRenderedPageBreak/>
        <w:t>Ta=((1-cos(m*pi))/(m*pi))*(sinh((m*pi*(W-Y))/L)).*sin((m*pi*X)/L)/(sinh((m*pi*W)/L));</w:t>
      </w:r>
    </w:p>
    <w:p w14:paraId="1D7044B3"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00"/>
        </w:rPr>
        <w:t>Tb=((1-cos(m*pi))/(m*pi))*(sinh((m*pi*Y)/L)).*sin((m*pi*X)/L)/(sinh((m*pi*W)/L));</w:t>
      </w:r>
    </w:p>
    <w:p w14:paraId="7708406B" w14:textId="77777777" w:rsidR="002F1321" w:rsidRPr="002F1321" w:rsidRDefault="002F1321" w:rsidP="002F1321">
      <w:pPr>
        <w:autoSpaceDE w:val="0"/>
        <w:autoSpaceDN w:val="0"/>
        <w:adjustRightInd w:val="0"/>
        <w:spacing w:after="0" w:line="240" w:lineRule="auto"/>
        <w:rPr>
          <w:rFonts w:ascii="Courier New" w:hAnsi="Courier New" w:cs="Courier New"/>
        </w:rPr>
      </w:pPr>
      <w:proofErr w:type="spellStart"/>
      <w:r w:rsidRPr="002F1321">
        <w:rPr>
          <w:rFonts w:ascii="Courier New" w:hAnsi="Courier New" w:cs="Courier New"/>
          <w:color w:val="000000"/>
        </w:rPr>
        <w:t>T_an</w:t>
      </w:r>
      <w:proofErr w:type="spellEnd"/>
      <w:r w:rsidRPr="002F1321">
        <w:rPr>
          <w:rFonts w:ascii="Courier New" w:hAnsi="Courier New" w:cs="Courier New"/>
          <w:color w:val="000000"/>
        </w:rPr>
        <w:t>=</w:t>
      </w:r>
      <w:proofErr w:type="spellStart"/>
      <w:r w:rsidRPr="002F1321">
        <w:rPr>
          <w:rFonts w:ascii="Courier New" w:hAnsi="Courier New" w:cs="Courier New"/>
          <w:color w:val="000000"/>
        </w:rPr>
        <w:t>vpa</w:t>
      </w:r>
      <w:proofErr w:type="spellEnd"/>
      <w:r w:rsidRPr="002F1321">
        <w:rPr>
          <w:rFonts w:ascii="Courier New" w:hAnsi="Courier New" w:cs="Courier New"/>
          <w:color w:val="000000"/>
        </w:rPr>
        <w:t>(2*T1*</w:t>
      </w:r>
      <w:proofErr w:type="spellStart"/>
      <w:r w:rsidRPr="002F1321">
        <w:rPr>
          <w:rFonts w:ascii="Courier New" w:hAnsi="Courier New" w:cs="Courier New"/>
          <w:color w:val="000000"/>
        </w:rPr>
        <w:t>symsum</w:t>
      </w:r>
      <w:proofErr w:type="spellEnd"/>
      <w:r w:rsidRPr="002F1321">
        <w:rPr>
          <w:rFonts w:ascii="Courier New" w:hAnsi="Courier New" w:cs="Courier New"/>
          <w:color w:val="000000"/>
        </w:rPr>
        <w:t>(Ta,m,1,100)+2*T3*</w:t>
      </w:r>
      <w:proofErr w:type="spellStart"/>
      <w:r w:rsidRPr="002F1321">
        <w:rPr>
          <w:rFonts w:ascii="Courier New" w:hAnsi="Courier New" w:cs="Courier New"/>
          <w:color w:val="000000"/>
        </w:rPr>
        <w:t>symsum</w:t>
      </w:r>
      <w:proofErr w:type="spellEnd"/>
      <w:r w:rsidRPr="002F1321">
        <w:rPr>
          <w:rFonts w:ascii="Courier New" w:hAnsi="Courier New" w:cs="Courier New"/>
          <w:color w:val="000000"/>
        </w:rPr>
        <w:t>(Tb,m,1,100),4);</w:t>
      </w:r>
    </w:p>
    <w:p w14:paraId="129C4E52"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00"/>
        </w:rPr>
        <w:t xml:space="preserve"> </w:t>
      </w:r>
    </w:p>
    <w:p w14:paraId="11756699"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SOR solution method</w:t>
      </w:r>
    </w:p>
    <w:p w14:paraId="5FEDC802"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xml:space="preserve"> </w:t>
      </w:r>
    </w:p>
    <w:p w14:paraId="401ED90E"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00"/>
        </w:rPr>
        <w:t>beta=</w:t>
      </w:r>
      <w:proofErr w:type="spellStart"/>
      <w:r w:rsidRPr="002F1321">
        <w:rPr>
          <w:rFonts w:ascii="Courier New" w:hAnsi="Courier New" w:cs="Courier New"/>
          <w:color w:val="000000"/>
        </w:rPr>
        <w:t>del_xnd</w:t>
      </w:r>
      <w:proofErr w:type="spellEnd"/>
      <w:r w:rsidRPr="002F1321">
        <w:rPr>
          <w:rFonts w:ascii="Courier New" w:hAnsi="Courier New" w:cs="Courier New"/>
          <w:color w:val="000000"/>
        </w:rPr>
        <w:t>/</w:t>
      </w:r>
      <w:proofErr w:type="spellStart"/>
      <w:r w:rsidRPr="002F1321">
        <w:rPr>
          <w:rFonts w:ascii="Courier New" w:hAnsi="Courier New" w:cs="Courier New"/>
          <w:color w:val="000000"/>
        </w:rPr>
        <w:t>del_ynd</w:t>
      </w:r>
      <w:proofErr w:type="spellEnd"/>
      <w:r w:rsidRPr="002F1321">
        <w:rPr>
          <w:rFonts w:ascii="Courier New" w:hAnsi="Courier New" w:cs="Courier New"/>
          <w:color w:val="000000"/>
        </w:rPr>
        <w:t>;</w:t>
      </w:r>
    </w:p>
    <w:p w14:paraId="7A79D03D"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iteration=zeros(1,(</w:t>
      </w:r>
      <w:proofErr w:type="spellStart"/>
      <w:r w:rsidRPr="002F1321">
        <w:rPr>
          <w:rFonts w:ascii="Courier New" w:hAnsi="Courier New" w:cs="Courier New"/>
          <w:color w:val="228B22"/>
        </w:rPr>
        <w:t>w_max-w_min</w:t>
      </w:r>
      <w:proofErr w:type="spellEnd"/>
      <w:r w:rsidRPr="002F1321">
        <w:rPr>
          <w:rFonts w:ascii="Courier New" w:hAnsi="Courier New" w:cs="Courier New"/>
          <w:color w:val="228B22"/>
        </w:rPr>
        <w:t>)/w_d+1);</w:t>
      </w:r>
    </w:p>
    <w:p w14:paraId="2E36B26A"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error=zeros(1,(</w:t>
      </w:r>
      <w:proofErr w:type="spellStart"/>
      <w:r w:rsidRPr="002F1321">
        <w:rPr>
          <w:rFonts w:ascii="Courier New" w:hAnsi="Courier New" w:cs="Courier New"/>
          <w:color w:val="228B22"/>
        </w:rPr>
        <w:t>w_max-w_min</w:t>
      </w:r>
      <w:proofErr w:type="spellEnd"/>
      <w:r w:rsidRPr="002F1321">
        <w:rPr>
          <w:rFonts w:ascii="Courier New" w:hAnsi="Courier New" w:cs="Courier New"/>
          <w:color w:val="228B22"/>
        </w:rPr>
        <w:t>)/w_d+1);</w:t>
      </w:r>
    </w:p>
    <w:p w14:paraId="036768E6"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z=0;</w:t>
      </w:r>
    </w:p>
    <w:p w14:paraId="312FF19C"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for w=w_min:0.05:w_max</w:t>
      </w:r>
    </w:p>
    <w:p w14:paraId="1754AE0A"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z=z+1;</w:t>
      </w:r>
    </w:p>
    <w:p w14:paraId="26A56A3C"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xml:space="preserve">%     </w:t>
      </w:r>
    </w:p>
    <w:p w14:paraId="32E946E8"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 Initial Conditions Setup</w:t>
      </w:r>
    </w:p>
    <w:p w14:paraId="3A51F438"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xml:space="preserve">%     </w:t>
      </w:r>
      <w:proofErr w:type="spellStart"/>
      <w:r w:rsidRPr="002F1321">
        <w:rPr>
          <w:rFonts w:ascii="Courier New" w:hAnsi="Courier New" w:cs="Courier New"/>
          <w:color w:val="228B22"/>
        </w:rPr>
        <w:t>T_nd</w:t>
      </w:r>
      <w:proofErr w:type="spellEnd"/>
      <w:r w:rsidRPr="002F1321">
        <w:rPr>
          <w:rFonts w:ascii="Courier New" w:hAnsi="Courier New" w:cs="Courier New"/>
          <w:color w:val="228B22"/>
        </w:rPr>
        <w:t>=zeros(</w:t>
      </w:r>
      <w:proofErr w:type="spellStart"/>
      <w:r w:rsidRPr="002F1321">
        <w:rPr>
          <w:rFonts w:ascii="Courier New" w:hAnsi="Courier New" w:cs="Courier New"/>
          <w:color w:val="228B22"/>
        </w:rPr>
        <w:t>Ny,Nx</w:t>
      </w:r>
      <w:proofErr w:type="spellEnd"/>
      <w:r w:rsidRPr="002F1321">
        <w:rPr>
          <w:rFonts w:ascii="Courier New" w:hAnsi="Courier New" w:cs="Courier New"/>
          <w:color w:val="228B22"/>
        </w:rPr>
        <w:t>);</w:t>
      </w:r>
    </w:p>
    <w:p w14:paraId="7512DC30"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xml:space="preserve">%     </w:t>
      </w:r>
      <w:proofErr w:type="spellStart"/>
      <w:r w:rsidRPr="002F1321">
        <w:rPr>
          <w:rFonts w:ascii="Courier New" w:hAnsi="Courier New" w:cs="Courier New"/>
          <w:color w:val="228B22"/>
        </w:rPr>
        <w:t>T_nd</w:t>
      </w:r>
      <w:proofErr w:type="spellEnd"/>
      <w:r w:rsidRPr="002F1321">
        <w:rPr>
          <w:rFonts w:ascii="Courier New" w:hAnsi="Courier New" w:cs="Courier New"/>
          <w:color w:val="228B22"/>
        </w:rPr>
        <w:t>(1,:)=T3_nd;</w:t>
      </w:r>
    </w:p>
    <w:p w14:paraId="6F960117"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xml:space="preserve">%     </w:t>
      </w:r>
      <w:proofErr w:type="spellStart"/>
      <w:r w:rsidRPr="002F1321">
        <w:rPr>
          <w:rFonts w:ascii="Courier New" w:hAnsi="Courier New" w:cs="Courier New"/>
          <w:color w:val="228B22"/>
        </w:rPr>
        <w:t>T_nd</w:t>
      </w:r>
      <w:proofErr w:type="spellEnd"/>
      <w:r w:rsidRPr="002F1321">
        <w:rPr>
          <w:rFonts w:ascii="Courier New" w:hAnsi="Courier New" w:cs="Courier New"/>
          <w:color w:val="228B22"/>
        </w:rPr>
        <w:t>(Ny,:)=T1_nd;</w:t>
      </w:r>
    </w:p>
    <w:p w14:paraId="68B4BFAC"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xml:space="preserve">%     </w:t>
      </w:r>
      <w:proofErr w:type="spellStart"/>
      <w:r w:rsidRPr="002F1321">
        <w:rPr>
          <w:rFonts w:ascii="Courier New" w:hAnsi="Courier New" w:cs="Courier New"/>
          <w:color w:val="228B22"/>
        </w:rPr>
        <w:t>T_nd</w:t>
      </w:r>
      <w:proofErr w:type="spellEnd"/>
      <w:r w:rsidRPr="002F1321">
        <w:rPr>
          <w:rFonts w:ascii="Courier New" w:hAnsi="Courier New" w:cs="Courier New"/>
          <w:color w:val="228B22"/>
        </w:rPr>
        <w:t>(2:Ny-1,1)=T2_nd;</w:t>
      </w:r>
    </w:p>
    <w:p w14:paraId="792A0E1C"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xml:space="preserve">%     </w:t>
      </w:r>
      <w:proofErr w:type="spellStart"/>
      <w:r w:rsidRPr="002F1321">
        <w:rPr>
          <w:rFonts w:ascii="Courier New" w:hAnsi="Courier New" w:cs="Courier New"/>
          <w:color w:val="228B22"/>
        </w:rPr>
        <w:t>T_nd</w:t>
      </w:r>
      <w:proofErr w:type="spellEnd"/>
      <w:r w:rsidRPr="002F1321">
        <w:rPr>
          <w:rFonts w:ascii="Courier New" w:hAnsi="Courier New" w:cs="Courier New"/>
          <w:color w:val="228B22"/>
        </w:rPr>
        <w:t>(2:Ny-1,Nx)=T4_nd;</w:t>
      </w:r>
    </w:p>
    <w:p w14:paraId="5D6C4633"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xml:space="preserve">% </w:t>
      </w:r>
    </w:p>
    <w:p w14:paraId="1DCE0073"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xml:space="preserve">%     </w:t>
      </w:r>
      <w:proofErr w:type="spellStart"/>
      <w:r w:rsidRPr="002F1321">
        <w:rPr>
          <w:rFonts w:ascii="Courier New" w:hAnsi="Courier New" w:cs="Courier New"/>
          <w:color w:val="228B22"/>
        </w:rPr>
        <w:t>T_bar</w:t>
      </w:r>
      <w:proofErr w:type="spellEnd"/>
      <w:r w:rsidRPr="002F1321">
        <w:rPr>
          <w:rFonts w:ascii="Courier New" w:hAnsi="Courier New" w:cs="Courier New"/>
          <w:color w:val="228B22"/>
        </w:rPr>
        <w:t>=zeros(</w:t>
      </w:r>
      <w:proofErr w:type="spellStart"/>
      <w:r w:rsidRPr="002F1321">
        <w:rPr>
          <w:rFonts w:ascii="Courier New" w:hAnsi="Courier New" w:cs="Courier New"/>
          <w:color w:val="228B22"/>
        </w:rPr>
        <w:t>Ny,Nx</w:t>
      </w:r>
      <w:proofErr w:type="spellEnd"/>
      <w:r w:rsidRPr="002F1321">
        <w:rPr>
          <w:rFonts w:ascii="Courier New" w:hAnsi="Courier New" w:cs="Courier New"/>
          <w:color w:val="228B22"/>
        </w:rPr>
        <w:t>);</w:t>
      </w:r>
    </w:p>
    <w:p w14:paraId="02F4012A"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xml:space="preserve">%     </w:t>
      </w:r>
      <w:proofErr w:type="spellStart"/>
      <w:r w:rsidRPr="002F1321">
        <w:rPr>
          <w:rFonts w:ascii="Courier New" w:hAnsi="Courier New" w:cs="Courier New"/>
          <w:color w:val="228B22"/>
        </w:rPr>
        <w:t>T_bar</w:t>
      </w:r>
      <w:proofErr w:type="spellEnd"/>
      <w:r w:rsidRPr="002F1321">
        <w:rPr>
          <w:rFonts w:ascii="Courier New" w:hAnsi="Courier New" w:cs="Courier New"/>
          <w:color w:val="228B22"/>
        </w:rPr>
        <w:t>(1,:)=T3_nd;</w:t>
      </w:r>
    </w:p>
    <w:p w14:paraId="65DD6360"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xml:space="preserve">%     </w:t>
      </w:r>
      <w:proofErr w:type="spellStart"/>
      <w:r w:rsidRPr="002F1321">
        <w:rPr>
          <w:rFonts w:ascii="Courier New" w:hAnsi="Courier New" w:cs="Courier New"/>
          <w:color w:val="228B22"/>
        </w:rPr>
        <w:t>T_bar</w:t>
      </w:r>
      <w:proofErr w:type="spellEnd"/>
      <w:r w:rsidRPr="002F1321">
        <w:rPr>
          <w:rFonts w:ascii="Courier New" w:hAnsi="Courier New" w:cs="Courier New"/>
          <w:color w:val="228B22"/>
        </w:rPr>
        <w:t>(Ny,:)=T1_nd;</w:t>
      </w:r>
    </w:p>
    <w:p w14:paraId="793A3FC7"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xml:space="preserve">%     </w:t>
      </w:r>
      <w:proofErr w:type="spellStart"/>
      <w:r w:rsidRPr="002F1321">
        <w:rPr>
          <w:rFonts w:ascii="Courier New" w:hAnsi="Courier New" w:cs="Courier New"/>
          <w:color w:val="228B22"/>
        </w:rPr>
        <w:t>T_bar</w:t>
      </w:r>
      <w:proofErr w:type="spellEnd"/>
      <w:r w:rsidRPr="002F1321">
        <w:rPr>
          <w:rFonts w:ascii="Courier New" w:hAnsi="Courier New" w:cs="Courier New"/>
          <w:color w:val="228B22"/>
        </w:rPr>
        <w:t>(2:Ny-1,1)=T2_nd;</w:t>
      </w:r>
    </w:p>
    <w:p w14:paraId="4AADA755"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xml:space="preserve">%     </w:t>
      </w:r>
      <w:proofErr w:type="spellStart"/>
      <w:r w:rsidRPr="002F1321">
        <w:rPr>
          <w:rFonts w:ascii="Courier New" w:hAnsi="Courier New" w:cs="Courier New"/>
          <w:color w:val="228B22"/>
        </w:rPr>
        <w:t>T_bar</w:t>
      </w:r>
      <w:proofErr w:type="spellEnd"/>
      <w:r w:rsidRPr="002F1321">
        <w:rPr>
          <w:rFonts w:ascii="Courier New" w:hAnsi="Courier New" w:cs="Courier New"/>
          <w:color w:val="228B22"/>
        </w:rPr>
        <w:t>(2:Ny-1,Nx)=T4_nd;</w:t>
      </w:r>
    </w:p>
    <w:p w14:paraId="02F95368"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xml:space="preserve">%     </w:t>
      </w:r>
    </w:p>
    <w:p w14:paraId="320162FF"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xml:space="preserve">%     for </w:t>
      </w:r>
      <w:proofErr w:type="spellStart"/>
      <w:r w:rsidRPr="002F1321">
        <w:rPr>
          <w:rFonts w:ascii="Courier New" w:hAnsi="Courier New" w:cs="Courier New"/>
          <w:color w:val="228B22"/>
        </w:rPr>
        <w:t>itr</w:t>
      </w:r>
      <w:proofErr w:type="spellEnd"/>
      <w:r w:rsidRPr="002F1321">
        <w:rPr>
          <w:rFonts w:ascii="Courier New" w:hAnsi="Courier New" w:cs="Courier New"/>
          <w:color w:val="228B22"/>
        </w:rPr>
        <w:t>=1:itr_max</w:t>
      </w:r>
    </w:p>
    <w:p w14:paraId="7A3F9C8A"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xml:space="preserve">%         </w:t>
      </w:r>
      <w:proofErr w:type="spellStart"/>
      <w:r w:rsidRPr="002F1321">
        <w:rPr>
          <w:rFonts w:ascii="Courier New" w:hAnsi="Courier New" w:cs="Courier New"/>
          <w:color w:val="228B22"/>
        </w:rPr>
        <w:t>T_ndold</w:t>
      </w:r>
      <w:proofErr w:type="spellEnd"/>
      <w:r w:rsidRPr="002F1321">
        <w:rPr>
          <w:rFonts w:ascii="Courier New" w:hAnsi="Courier New" w:cs="Courier New"/>
          <w:color w:val="228B22"/>
        </w:rPr>
        <w:t>=</w:t>
      </w:r>
      <w:proofErr w:type="spellStart"/>
      <w:r w:rsidRPr="002F1321">
        <w:rPr>
          <w:rFonts w:ascii="Courier New" w:hAnsi="Courier New" w:cs="Courier New"/>
          <w:color w:val="228B22"/>
        </w:rPr>
        <w:t>T_nd</w:t>
      </w:r>
      <w:proofErr w:type="spellEnd"/>
      <w:r w:rsidRPr="002F1321">
        <w:rPr>
          <w:rFonts w:ascii="Courier New" w:hAnsi="Courier New" w:cs="Courier New"/>
          <w:color w:val="228B22"/>
        </w:rPr>
        <w:t>;</w:t>
      </w:r>
    </w:p>
    <w:p w14:paraId="75654B0C"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xml:space="preserve">%         for </w:t>
      </w:r>
      <w:proofErr w:type="spellStart"/>
      <w:r w:rsidRPr="002F1321">
        <w:rPr>
          <w:rFonts w:ascii="Courier New" w:hAnsi="Courier New" w:cs="Courier New"/>
          <w:color w:val="228B22"/>
        </w:rPr>
        <w:t>i</w:t>
      </w:r>
      <w:proofErr w:type="spellEnd"/>
      <w:r w:rsidRPr="002F1321">
        <w:rPr>
          <w:rFonts w:ascii="Courier New" w:hAnsi="Courier New" w:cs="Courier New"/>
          <w:color w:val="228B22"/>
        </w:rPr>
        <w:t>=Ny-1:-1:2</w:t>
      </w:r>
    </w:p>
    <w:p w14:paraId="49FD015F"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for j=2:Nx-1</w:t>
      </w:r>
    </w:p>
    <w:p w14:paraId="0A2A76A7"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T_bar(i,j)=(1/(2*(1+beta^2)))*(T_bar(i,j-1)+T_ndold(i,j+1)+beta^2*(T_ndold(i-1,j)+T_bar(i+1,j)));</w:t>
      </w:r>
    </w:p>
    <w:p w14:paraId="1A168FAE"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xml:space="preserve">%                 </w:t>
      </w:r>
      <w:proofErr w:type="spellStart"/>
      <w:r w:rsidRPr="002F1321">
        <w:rPr>
          <w:rFonts w:ascii="Courier New" w:hAnsi="Courier New" w:cs="Courier New"/>
          <w:color w:val="228B22"/>
        </w:rPr>
        <w:t>T_nd</w:t>
      </w:r>
      <w:proofErr w:type="spellEnd"/>
      <w:r w:rsidRPr="002F1321">
        <w:rPr>
          <w:rFonts w:ascii="Courier New" w:hAnsi="Courier New" w:cs="Courier New"/>
          <w:color w:val="228B22"/>
        </w:rPr>
        <w:t>=</w:t>
      </w:r>
      <w:proofErr w:type="spellStart"/>
      <w:r w:rsidRPr="002F1321">
        <w:rPr>
          <w:rFonts w:ascii="Courier New" w:hAnsi="Courier New" w:cs="Courier New"/>
          <w:color w:val="228B22"/>
        </w:rPr>
        <w:t>T_ndold+w</w:t>
      </w:r>
      <w:proofErr w:type="spellEnd"/>
      <w:r w:rsidRPr="002F1321">
        <w:rPr>
          <w:rFonts w:ascii="Courier New" w:hAnsi="Courier New" w:cs="Courier New"/>
          <w:color w:val="228B22"/>
        </w:rPr>
        <w:t>*(</w:t>
      </w:r>
      <w:proofErr w:type="spellStart"/>
      <w:r w:rsidRPr="002F1321">
        <w:rPr>
          <w:rFonts w:ascii="Courier New" w:hAnsi="Courier New" w:cs="Courier New"/>
          <w:color w:val="228B22"/>
        </w:rPr>
        <w:t>T_bar-T_ndold</w:t>
      </w:r>
      <w:proofErr w:type="spellEnd"/>
      <w:r w:rsidRPr="002F1321">
        <w:rPr>
          <w:rFonts w:ascii="Courier New" w:hAnsi="Courier New" w:cs="Courier New"/>
          <w:color w:val="228B22"/>
        </w:rPr>
        <w:t>);</w:t>
      </w:r>
    </w:p>
    <w:p w14:paraId="6E92C3B9"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end</w:t>
      </w:r>
    </w:p>
    <w:p w14:paraId="0F6B9548"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end</w:t>
      </w:r>
    </w:p>
    <w:p w14:paraId="2D4AB569"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xml:space="preserve">%         </w:t>
      </w:r>
    </w:p>
    <w:p w14:paraId="261E5736"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xml:space="preserve">%         </w:t>
      </w:r>
      <w:proofErr w:type="spellStart"/>
      <w:r w:rsidRPr="002F1321">
        <w:rPr>
          <w:rFonts w:ascii="Courier New" w:hAnsi="Courier New" w:cs="Courier New"/>
          <w:color w:val="228B22"/>
        </w:rPr>
        <w:t>T_nd</w:t>
      </w:r>
      <w:proofErr w:type="spellEnd"/>
      <w:r w:rsidRPr="002F1321">
        <w:rPr>
          <w:rFonts w:ascii="Courier New" w:hAnsi="Courier New" w:cs="Courier New"/>
          <w:color w:val="228B22"/>
        </w:rPr>
        <w:t>(1,2:Nx)=T3_nd;</w:t>
      </w:r>
    </w:p>
    <w:p w14:paraId="750472D4"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xml:space="preserve">%         </w:t>
      </w:r>
      <w:proofErr w:type="spellStart"/>
      <w:r w:rsidRPr="002F1321">
        <w:rPr>
          <w:rFonts w:ascii="Courier New" w:hAnsi="Courier New" w:cs="Courier New"/>
          <w:color w:val="228B22"/>
        </w:rPr>
        <w:t>T_nd</w:t>
      </w:r>
      <w:proofErr w:type="spellEnd"/>
      <w:r w:rsidRPr="002F1321">
        <w:rPr>
          <w:rFonts w:ascii="Courier New" w:hAnsi="Courier New" w:cs="Courier New"/>
          <w:color w:val="228B22"/>
        </w:rPr>
        <w:t>(Ny,2:Nx)=T1_nd;</w:t>
      </w:r>
    </w:p>
    <w:p w14:paraId="46B62268"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xml:space="preserve">%         </w:t>
      </w:r>
      <w:proofErr w:type="spellStart"/>
      <w:r w:rsidRPr="002F1321">
        <w:rPr>
          <w:rFonts w:ascii="Courier New" w:hAnsi="Courier New" w:cs="Courier New"/>
          <w:color w:val="228B22"/>
        </w:rPr>
        <w:t>T_nd</w:t>
      </w:r>
      <w:proofErr w:type="spellEnd"/>
      <w:proofErr w:type="gramStart"/>
      <w:r w:rsidRPr="002F1321">
        <w:rPr>
          <w:rFonts w:ascii="Courier New" w:hAnsi="Courier New" w:cs="Courier New"/>
          <w:color w:val="228B22"/>
        </w:rPr>
        <w:t>(:,</w:t>
      </w:r>
      <w:proofErr w:type="gramEnd"/>
      <w:r w:rsidRPr="002F1321">
        <w:rPr>
          <w:rFonts w:ascii="Courier New" w:hAnsi="Courier New" w:cs="Courier New"/>
          <w:color w:val="228B22"/>
        </w:rPr>
        <w:t>1)=T2_nd;</w:t>
      </w:r>
    </w:p>
    <w:p w14:paraId="5452BF21"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xml:space="preserve">%         </w:t>
      </w:r>
      <w:proofErr w:type="spellStart"/>
      <w:r w:rsidRPr="002F1321">
        <w:rPr>
          <w:rFonts w:ascii="Courier New" w:hAnsi="Courier New" w:cs="Courier New"/>
          <w:color w:val="228B22"/>
        </w:rPr>
        <w:t>T_nd</w:t>
      </w:r>
      <w:proofErr w:type="spellEnd"/>
      <w:proofErr w:type="gramStart"/>
      <w:r w:rsidRPr="002F1321">
        <w:rPr>
          <w:rFonts w:ascii="Courier New" w:hAnsi="Courier New" w:cs="Courier New"/>
          <w:color w:val="228B22"/>
        </w:rPr>
        <w:t>(:,</w:t>
      </w:r>
      <w:proofErr w:type="spellStart"/>
      <w:proofErr w:type="gramEnd"/>
      <w:r w:rsidRPr="002F1321">
        <w:rPr>
          <w:rFonts w:ascii="Courier New" w:hAnsi="Courier New" w:cs="Courier New"/>
          <w:color w:val="228B22"/>
        </w:rPr>
        <w:t>Nx</w:t>
      </w:r>
      <w:proofErr w:type="spellEnd"/>
      <w:r w:rsidRPr="002F1321">
        <w:rPr>
          <w:rFonts w:ascii="Courier New" w:hAnsi="Courier New" w:cs="Courier New"/>
          <w:color w:val="228B22"/>
        </w:rPr>
        <w:t>)=T4_nd;</w:t>
      </w:r>
    </w:p>
    <w:p w14:paraId="057B3C8B"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xml:space="preserve">%         </w:t>
      </w:r>
    </w:p>
    <w:p w14:paraId="63CE5505"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T=T3+T_nd*(T1-T3);</w:t>
      </w:r>
    </w:p>
    <w:p w14:paraId="7DA08751"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xml:space="preserve">%         </w:t>
      </w:r>
      <w:proofErr w:type="spellStart"/>
      <w:r w:rsidRPr="002F1321">
        <w:rPr>
          <w:rFonts w:ascii="Courier New" w:hAnsi="Courier New" w:cs="Courier New"/>
          <w:color w:val="228B22"/>
        </w:rPr>
        <w:t>T_old</w:t>
      </w:r>
      <w:proofErr w:type="spellEnd"/>
      <w:r w:rsidRPr="002F1321">
        <w:rPr>
          <w:rFonts w:ascii="Courier New" w:hAnsi="Courier New" w:cs="Courier New"/>
          <w:color w:val="228B22"/>
        </w:rPr>
        <w:t>=T3+T_ndold*(T1-T3);</w:t>
      </w:r>
    </w:p>
    <w:p w14:paraId="12741ADA"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xml:space="preserve">%         </w:t>
      </w:r>
    </w:p>
    <w:p w14:paraId="0B36CA61"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if sum(sum((T(2:Ny-1,2:Nx-1)-T_old(2:Ny-1,2:Nx-1)).^2))/sum(sum(T_old(2:Ny-1,2:Nx-1)))&lt;1e-5</w:t>
      </w:r>
    </w:p>
    <w:p w14:paraId="4FFEB305"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iteration(z)=</w:t>
      </w:r>
      <w:proofErr w:type="spellStart"/>
      <w:r w:rsidRPr="002F1321">
        <w:rPr>
          <w:rFonts w:ascii="Courier New" w:hAnsi="Courier New" w:cs="Courier New"/>
          <w:color w:val="228B22"/>
        </w:rPr>
        <w:t>itr</w:t>
      </w:r>
      <w:proofErr w:type="spellEnd"/>
      <w:r w:rsidRPr="002F1321">
        <w:rPr>
          <w:rFonts w:ascii="Courier New" w:hAnsi="Courier New" w:cs="Courier New"/>
          <w:color w:val="228B22"/>
        </w:rPr>
        <w:t>;</w:t>
      </w:r>
    </w:p>
    <w:p w14:paraId="7926A11A"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error(z)=sum(sum((T(2:Ny-1,2:Nx-1)-T_an(2:Ny-1,2:Nx-1)).^2))/(Nx*Ny);</w:t>
      </w:r>
    </w:p>
    <w:p w14:paraId="59FF5DED"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lastRenderedPageBreak/>
        <w:t>%             break;</w:t>
      </w:r>
    </w:p>
    <w:p w14:paraId="34C33420"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end</w:t>
      </w:r>
    </w:p>
    <w:p w14:paraId="3FB38019"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xml:space="preserve">%         </w:t>
      </w:r>
    </w:p>
    <w:p w14:paraId="64461C11"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xml:space="preserve">%         if </w:t>
      </w:r>
      <w:proofErr w:type="spellStart"/>
      <w:r w:rsidRPr="002F1321">
        <w:rPr>
          <w:rFonts w:ascii="Courier New" w:hAnsi="Courier New" w:cs="Courier New"/>
          <w:color w:val="228B22"/>
        </w:rPr>
        <w:t>itr</w:t>
      </w:r>
      <w:proofErr w:type="spellEnd"/>
      <w:r w:rsidRPr="002F1321">
        <w:rPr>
          <w:rFonts w:ascii="Courier New" w:hAnsi="Courier New" w:cs="Courier New"/>
          <w:color w:val="228B22"/>
        </w:rPr>
        <w:t>==</w:t>
      </w:r>
      <w:proofErr w:type="spellStart"/>
      <w:r w:rsidRPr="002F1321">
        <w:rPr>
          <w:rFonts w:ascii="Courier New" w:hAnsi="Courier New" w:cs="Courier New"/>
          <w:color w:val="228B22"/>
        </w:rPr>
        <w:t>itr_max</w:t>
      </w:r>
      <w:proofErr w:type="spellEnd"/>
    </w:p>
    <w:p w14:paraId="70AFA1F9"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iteration(z)=</w:t>
      </w:r>
      <w:proofErr w:type="spellStart"/>
      <w:r w:rsidRPr="002F1321">
        <w:rPr>
          <w:rFonts w:ascii="Courier New" w:hAnsi="Courier New" w:cs="Courier New"/>
          <w:color w:val="228B22"/>
        </w:rPr>
        <w:t>itr</w:t>
      </w:r>
      <w:proofErr w:type="spellEnd"/>
      <w:r w:rsidRPr="002F1321">
        <w:rPr>
          <w:rFonts w:ascii="Courier New" w:hAnsi="Courier New" w:cs="Courier New"/>
          <w:color w:val="228B22"/>
        </w:rPr>
        <w:t>;</w:t>
      </w:r>
    </w:p>
    <w:p w14:paraId="1CE5B995"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error(z)=sum(sum((T(2:Ny-1,2:Nx-1)-T_an(2:Ny-1,2:Nx-1)).^2))/(Nx*Ny);</w:t>
      </w:r>
    </w:p>
    <w:p w14:paraId="340D40CD"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end</w:t>
      </w:r>
    </w:p>
    <w:p w14:paraId="7B7BD0BC"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end</w:t>
      </w:r>
    </w:p>
    <w:p w14:paraId="5803BB73"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end</w:t>
      </w:r>
    </w:p>
    <w:p w14:paraId="223B0E0F"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xml:space="preserve">% </w:t>
      </w:r>
    </w:p>
    <w:p w14:paraId="4E9722C6"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figure;</w:t>
      </w:r>
    </w:p>
    <w:p w14:paraId="171DF128"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plot(</w:t>
      </w:r>
      <w:proofErr w:type="spellStart"/>
      <w:r w:rsidRPr="002F1321">
        <w:rPr>
          <w:rFonts w:ascii="Courier New" w:hAnsi="Courier New" w:cs="Courier New"/>
          <w:color w:val="228B22"/>
        </w:rPr>
        <w:t>w_min:w_d:w_max,error,'r</w:t>
      </w:r>
      <w:proofErr w:type="spellEnd"/>
      <w:r w:rsidRPr="002F1321">
        <w:rPr>
          <w:rFonts w:ascii="Courier New" w:hAnsi="Courier New" w:cs="Courier New"/>
          <w:color w:val="228B22"/>
        </w:rPr>
        <w:t>-')</w:t>
      </w:r>
    </w:p>
    <w:p w14:paraId="72B93C3B"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title('Error vs Relaxation Coefficient')</w:t>
      </w:r>
    </w:p>
    <w:p w14:paraId="4748A62F"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xml:space="preserve">% </w:t>
      </w:r>
      <w:proofErr w:type="spellStart"/>
      <w:r w:rsidRPr="002F1321">
        <w:rPr>
          <w:rFonts w:ascii="Courier New" w:hAnsi="Courier New" w:cs="Courier New"/>
          <w:color w:val="228B22"/>
        </w:rPr>
        <w:t>xlabel</w:t>
      </w:r>
      <w:proofErr w:type="spellEnd"/>
      <w:r w:rsidRPr="002F1321">
        <w:rPr>
          <w:rFonts w:ascii="Courier New" w:hAnsi="Courier New" w:cs="Courier New"/>
          <w:color w:val="228B22"/>
        </w:rPr>
        <w:t>('Relaxation Coefficient')</w:t>
      </w:r>
    </w:p>
    <w:p w14:paraId="491C3190"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xml:space="preserve">% </w:t>
      </w:r>
      <w:proofErr w:type="spellStart"/>
      <w:r w:rsidRPr="002F1321">
        <w:rPr>
          <w:rFonts w:ascii="Courier New" w:hAnsi="Courier New" w:cs="Courier New"/>
          <w:color w:val="228B22"/>
        </w:rPr>
        <w:t>ylabel</w:t>
      </w:r>
      <w:proofErr w:type="spellEnd"/>
      <w:r w:rsidRPr="002F1321">
        <w:rPr>
          <w:rFonts w:ascii="Courier New" w:hAnsi="Courier New" w:cs="Courier New"/>
          <w:color w:val="228B22"/>
        </w:rPr>
        <w:t>('Error')</w:t>
      </w:r>
    </w:p>
    <w:p w14:paraId="59A64F02"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set(</w:t>
      </w:r>
      <w:proofErr w:type="spellStart"/>
      <w:r w:rsidRPr="002F1321">
        <w:rPr>
          <w:rFonts w:ascii="Courier New" w:hAnsi="Courier New" w:cs="Courier New"/>
          <w:color w:val="228B22"/>
        </w:rPr>
        <w:t>gca</w:t>
      </w:r>
      <w:proofErr w:type="spellEnd"/>
      <w:r w:rsidRPr="002F1321">
        <w:rPr>
          <w:rFonts w:ascii="Courier New" w:hAnsi="Courier New" w:cs="Courier New"/>
          <w:color w:val="228B22"/>
        </w:rPr>
        <w:t>,'</w:t>
      </w:r>
      <w:proofErr w:type="spellStart"/>
      <w:r w:rsidRPr="002F1321">
        <w:rPr>
          <w:rFonts w:ascii="Courier New" w:hAnsi="Courier New" w:cs="Courier New"/>
          <w:color w:val="228B22"/>
        </w:rPr>
        <w:t>XMinorTick</w:t>
      </w:r>
      <w:proofErr w:type="spellEnd"/>
      <w:r w:rsidRPr="002F1321">
        <w:rPr>
          <w:rFonts w:ascii="Courier New" w:hAnsi="Courier New" w:cs="Courier New"/>
          <w:color w:val="228B22"/>
        </w:rPr>
        <w:t>','on','</w:t>
      </w:r>
      <w:proofErr w:type="spellStart"/>
      <w:r w:rsidRPr="002F1321">
        <w:rPr>
          <w:rFonts w:ascii="Courier New" w:hAnsi="Courier New" w:cs="Courier New"/>
          <w:color w:val="228B22"/>
        </w:rPr>
        <w:t>YMinorTick</w:t>
      </w:r>
      <w:proofErr w:type="spellEnd"/>
      <w:r w:rsidRPr="002F1321">
        <w:rPr>
          <w:rFonts w:ascii="Courier New" w:hAnsi="Courier New" w:cs="Courier New"/>
          <w:color w:val="228B22"/>
        </w:rPr>
        <w:t>','on')</w:t>
      </w:r>
    </w:p>
    <w:p w14:paraId="5C31D691"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grid on</w:t>
      </w:r>
    </w:p>
    <w:p w14:paraId="7F016684"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xml:space="preserve">% </w:t>
      </w:r>
    </w:p>
    <w:p w14:paraId="73C6E118"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figure</w:t>
      </w:r>
    </w:p>
    <w:p w14:paraId="2FB63B66"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plot(</w:t>
      </w:r>
      <w:proofErr w:type="spellStart"/>
      <w:r w:rsidRPr="002F1321">
        <w:rPr>
          <w:rFonts w:ascii="Courier New" w:hAnsi="Courier New" w:cs="Courier New"/>
          <w:color w:val="228B22"/>
        </w:rPr>
        <w:t>w_min:w_d:w_max,iteration,'b</w:t>
      </w:r>
      <w:proofErr w:type="spellEnd"/>
      <w:r w:rsidRPr="002F1321">
        <w:rPr>
          <w:rFonts w:ascii="Courier New" w:hAnsi="Courier New" w:cs="Courier New"/>
          <w:color w:val="228B22"/>
        </w:rPr>
        <w:t>-')</w:t>
      </w:r>
    </w:p>
    <w:p w14:paraId="7D117E42"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title('Iterations vs Relaxation Coefficient')</w:t>
      </w:r>
    </w:p>
    <w:p w14:paraId="2325B1C0"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xml:space="preserve">% </w:t>
      </w:r>
      <w:proofErr w:type="spellStart"/>
      <w:r w:rsidRPr="002F1321">
        <w:rPr>
          <w:rFonts w:ascii="Courier New" w:hAnsi="Courier New" w:cs="Courier New"/>
          <w:color w:val="228B22"/>
        </w:rPr>
        <w:t>xlabel</w:t>
      </w:r>
      <w:proofErr w:type="spellEnd"/>
      <w:r w:rsidRPr="002F1321">
        <w:rPr>
          <w:rFonts w:ascii="Courier New" w:hAnsi="Courier New" w:cs="Courier New"/>
          <w:color w:val="228B22"/>
        </w:rPr>
        <w:t>('Relaxation Coefficient')</w:t>
      </w:r>
    </w:p>
    <w:p w14:paraId="7820CB51"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xml:space="preserve">% </w:t>
      </w:r>
      <w:proofErr w:type="spellStart"/>
      <w:r w:rsidRPr="002F1321">
        <w:rPr>
          <w:rFonts w:ascii="Courier New" w:hAnsi="Courier New" w:cs="Courier New"/>
          <w:color w:val="228B22"/>
        </w:rPr>
        <w:t>ylabel</w:t>
      </w:r>
      <w:proofErr w:type="spellEnd"/>
      <w:r w:rsidRPr="002F1321">
        <w:rPr>
          <w:rFonts w:ascii="Courier New" w:hAnsi="Courier New" w:cs="Courier New"/>
          <w:color w:val="228B22"/>
        </w:rPr>
        <w:t>('Iterations')</w:t>
      </w:r>
    </w:p>
    <w:p w14:paraId="1D24E7F3"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set(</w:t>
      </w:r>
      <w:proofErr w:type="spellStart"/>
      <w:r w:rsidRPr="002F1321">
        <w:rPr>
          <w:rFonts w:ascii="Courier New" w:hAnsi="Courier New" w:cs="Courier New"/>
          <w:color w:val="228B22"/>
        </w:rPr>
        <w:t>gca</w:t>
      </w:r>
      <w:proofErr w:type="spellEnd"/>
      <w:r w:rsidRPr="002F1321">
        <w:rPr>
          <w:rFonts w:ascii="Courier New" w:hAnsi="Courier New" w:cs="Courier New"/>
          <w:color w:val="228B22"/>
        </w:rPr>
        <w:t>,'</w:t>
      </w:r>
      <w:proofErr w:type="spellStart"/>
      <w:r w:rsidRPr="002F1321">
        <w:rPr>
          <w:rFonts w:ascii="Courier New" w:hAnsi="Courier New" w:cs="Courier New"/>
          <w:color w:val="228B22"/>
        </w:rPr>
        <w:t>XMinorTick</w:t>
      </w:r>
      <w:proofErr w:type="spellEnd"/>
      <w:r w:rsidRPr="002F1321">
        <w:rPr>
          <w:rFonts w:ascii="Courier New" w:hAnsi="Courier New" w:cs="Courier New"/>
          <w:color w:val="228B22"/>
        </w:rPr>
        <w:t>','on','</w:t>
      </w:r>
      <w:proofErr w:type="spellStart"/>
      <w:r w:rsidRPr="002F1321">
        <w:rPr>
          <w:rFonts w:ascii="Courier New" w:hAnsi="Courier New" w:cs="Courier New"/>
          <w:color w:val="228B22"/>
        </w:rPr>
        <w:t>YMinorTick</w:t>
      </w:r>
      <w:proofErr w:type="spellEnd"/>
      <w:r w:rsidRPr="002F1321">
        <w:rPr>
          <w:rFonts w:ascii="Courier New" w:hAnsi="Courier New" w:cs="Courier New"/>
          <w:color w:val="228B22"/>
        </w:rPr>
        <w:t>','on')</w:t>
      </w:r>
    </w:p>
    <w:p w14:paraId="2BE32321"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grid on</w:t>
      </w:r>
    </w:p>
    <w:p w14:paraId="43C77843"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xml:space="preserve"> </w:t>
      </w:r>
    </w:p>
    <w:p w14:paraId="565D82EC"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Initial Conditions Setup</w:t>
      </w:r>
    </w:p>
    <w:p w14:paraId="5C7476BE" w14:textId="77777777" w:rsidR="002F1321" w:rsidRPr="002F1321" w:rsidRDefault="002F1321" w:rsidP="002F1321">
      <w:pPr>
        <w:autoSpaceDE w:val="0"/>
        <w:autoSpaceDN w:val="0"/>
        <w:adjustRightInd w:val="0"/>
        <w:spacing w:after="0" w:line="240" w:lineRule="auto"/>
        <w:rPr>
          <w:rFonts w:ascii="Courier New" w:hAnsi="Courier New" w:cs="Courier New"/>
        </w:rPr>
      </w:pPr>
      <w:proofErr w:type="spellStart"/>
      <w:r w:rsidRPr="002F1321">
        <w:rPr>
          <w:rFonts w:ascii="Courier New" w:hAnsi="Courier New" w:cs="Courier New"/>
          <w:color w:val="000000"/>
        </w:rPr>
        <w:t>T_nd</w:t>
      </w:r>
      <w:proofErr w:type="spellEnd"/>
      <w:r w:rsidRPr="002F1321">
        <w:rPr>
          <w:rFonts w:ascii="Courier New" w:hAnsi="Courier New" w:cs="Courier New"/>
          <w:color w:val="000000"/>
        </w:rPr>
        <w:t>=zeros(</w:t>
      </w:r>
      <w:proofErr w:type="spellStart"/>
      <w:r w:rsidRPr="002F1321">
        <w:rPr>
          <w:rFonts w:ascii="Courier New" w:hAnsi="Courier New" w:cs="Courier New"/>
          <w:color w:val="000000"/>
        </w:rPr>
        <w:t>Ny,Nx</w:t>
      </w:r>
      <w:proofErr w:type="spellEnd"/>
      <w:r w:rsidRPr="002F1321">
        <w:rPr>
          <w:rFonts w:ascii="Courier New" w:hAnsi="Courier New" w:cs="Courier New"/>
          <w:color w:val="000000"/>
        </w:rPr>
        <w:t>);</w:t>
      </w:r>
    </w:p>
    <w:p w14:paraId="7AFC3D26" w14:textId="77777777" w:rsidR="002F1321" w:rsidRPr="002F1321" w:rsidRDefault="002F1321" w:rsidP="002F1321">
      <w:pPr>
        <w:autoSpaceDE w:val="0"/>
        <w:autoSpaceDN w:val="0"/>
        <w:adjustRightInd w:val="0"/>
        <w:spacing w:after="0" w:line="240" w:lineRule="auto"/>
        <w:rPr>
          <w:rFonts w:ascii="Courier New" w:hAnsi="Courier New" w:cs="Courier New"/>
        </w:rPr>
      </w:pPr>
      <w:proofErr w:type="spellStart"/>
      <w:r w:rsidRPr="002F1321">
        <w:rPr>
          <w:rFonts w:ascii="Courier New" w:hAnsi="Courier New" w:cs="Courier New"/>
          <w:color w:val="000000"/>
        </w:rPr>
        <w:t>T_nd</w:t>
      </w:r>
      <w:proofErr w:type="spellEnd"/>
      <w:r w:rsidRPr="002F1321">
        <w:rPr>
          <w:rFonts w:ascii="Courier New" w:hAnsi="Courier New" w:cs="Courier New"/>
          <w:color w:val="000000"/>
        </w:rPr>
        <w:t>(1,:)=T3_nd;</w:t>
      </w:r>
    </w:p>
    <w:p w14:paraId="39C2CAC0" w14:textId="77777777" w:rsidR="002F1321" w:rsidRPr="002F1321" w:rsidRDefault="002F1321" w:rsidP="002F1321">
      <w:pPr>
        <w:autoSpaceDE w:val="0"/>
        <w:autoSpaceDN w:val="0"/>
        <w:adjustRightInd w:val="0"/>
        <w:spacing w:after="0" w:line="240" w:lineRule="auto"/>
        <w:rPr>
          <w:rFonts w:ascii="Courier New" w:hAnsi="Courier New" w:cs="Courier New"/>
        </w:rPr>
      </w:pPr>
      <w:proofErr w:type="spellStart"/>
      <w:r w:rsidRPr="002F1321">
        <w:rPr>
          <w:rFonts w:ascii="Courier New" w:hAnsi="Courier New" w:cs="Courier New"/>
          <w:color w:val="000000"/>
        </w:rPr>
        <w:t>T_nd</w:t>
      </w:r>
      <w:proofErr w:type="spellEnd"/>
      <w:r w:rsidRPr="002F1321">
        <w:rPr>
          <w:rFonts w:ascii="Courier New" w:hAnsi="Courier New" w:cs="Courier New"/>
          <w:color w:val="000000"/>
        </w:rPr>
        <w:t>(Ny,:)=T1_nd;</w:t>
      </w:r>
    </w:p>
    <w:p w14:paraId="00E8E99E" w14:textId="77777777" w:rsidR="002F1321" w:rsidRPr="002F1321" w:rsidRDefault="002F1321" w:rsidP="002F1321">
      <w:pPr>
        <w:autoSpaceDE w:val="0"/>
        <w:autoSpaceDN w:val="0"/>
        <w:adjustRightInd w:val="0"/>
        <w:spacing w:after="0" w:line="240" w:lineRule="auto"/>
        <w:rPr>
          <w:rFonts w:ascii="Courier New" w:hAnsi="Courier New" w:cs="Courier New"/>
        </w:rPr>
      </w:pPr>
      <w:proofErr w:type="spellStart"/>
      <w:r w:rsidRPr="002F1321">
        <w:rPr>
          <w:rFonts w:ascii="Courier New" w:hAnsi="Courier New" w:cs="Courier New"/>
          <w:color w:val="000000"/>
        </w:rPr>
        <w:t>T_nd</w:t>
      </w:r>
      <w:proofErr w:type="spellEnd"/>
      <w:r w:rsidRPr="002F1321">
        <w:rPr>
          <w:rFonts w:ascii="Courier New" w:hAnsi="Courier New" w:cs="Courier New"/>
          <w:color w:val="000000"/>
        </w:rPr>
        <w:t>(2:Ny-1,1)=T2_nd;</w:t>
      </w:r>
    </w:p>
    <w:p w14:paraId="0256F8EA" w14:textId="77777777" w:rsidR="002F1321" w:rsidRPr="002F1321" w:rsidRDefault="002F1321" w:rsidP="002F1321">
      <w:pPr>
        <w:autoSpaceDE w:val="0"/>
        <w:autoSpaceDN w:val="0"/>
        <w:adjustRightInd w:val="0"/>
        <w:spacing w:after="0" w:line="240" w:lineRule="auto"/>
        <w:rPr>
          <w:rFonts w:ascii="Courier New" w:hAnsi="Courier New" w:cs="Courier New"/>
        </w:rPr>
      </w:pPr>
      <w:proofErr w:type="spellStart"/>
      <w:r w:rsidRPr="002F1321">
        <w:rPr>
          <w:rFonts w:ascii="Courier New" w:hAnsi="Courier New" w:cs="Courier New"/>
          <w:color w:val="000000"/>
        </w:rPr>
        <w:t>T_nd</w:t>
      </w:r>
      <w:proofErr w:type="spellEnd"/>
      <w:r w:rsidRPr="002F1321">
        <w:rPr>
          <w:rFonts w:ascii="Courier New" w:hAnsi="Courier New" w:cs="Courier New"/>
          <w:color w:val="000000"/>
        </w:rPr>
        <w:t>(2:Ny-1,Nx)=T4_nd;</w:t>
      </w:r>
    </w:p>
    <w:p w14:paraId="5D97EA6B"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00"/>
        </w:rPr>
        <w:t xml:space="preserve"> </w:t>
      </w:r>
    </w:p>
    <w:p w14:paraId="2809062A" w14:textId="77777777" w:rsidR="002F1321" w:rsidRPr="002F1321" w:rsidRDefault="002F1321" w:rsidP="002F1321">
      <w:pPr>
        <w:autoSpaceDE w:val="0"/>
        <w:autoSpaceDN w:val="0"/>
        <w:adjustRightInd w:val="0"/>
        <w:spacing w:after="0" w:line="240" w:lineRule="auto"/>
        <w:rPr>
          <w:rFonts w:ascii="Courier New" w:hAnsi="Courier New" w:cs="Courier New"/>
        </w:rPr>
      </w:pPr>
      <w:proofErr w:type="spellStart"/>
      <w:r w:rsidRPr="002F1321">
        <w:rPr>
          <w:rFonts w:ascii="Courier New" w:hAnsi="Courier New" w:cs="Courier New"/>
          <w:color w:val="000000"/>
        </w:rPr>
        <w:t>T_bar</w:t>
      </w:r>
      <w:proofErr w:type="spellEnd"/>
      <w:r w:rsidRPr="002F1321">
        <w:rPr>
          <w:rFonts w:ascii="Courier New" w:hAnsi="Courier New" w:cs="Courier New"/>
          <w:color w:val="000000"/>
        </w:rPr>
        <w:t>=zeros(</w:t>
      </w:r>
      <w:proofErr w:type="spellStart"/>
      <w:r w:rsidRPr="002F1321">
        <w:rPr>
          <w:rFonts w:ascii="Courier New" w:hAnsi="Courier New" w:cs="Courier New"/>
          <w:color w:val="000000"/>
        </w:rPr>
        <w:t>Ny,Nx</w:t>
      </w:r>
      <w:proofErr w:type="spellEnd"/>
      <w:r w:rsidRPr="002F1321">
        <w:rPr>
          <w:rFonts w:ascii="Courier New" w:hAnsi="Courier New" w:cs="Courier New"/>
          <w:color w:val="000000"/>
        </w:rPr>
        <w:t>);</w:t>
      </w:r>
    </w:p>
    <w:p w14:paraId="7D3E4B13" w14:textId="77777777" w:rsidR="002F1321" w:rsidRPr="002F1321" w:rsidRDefault="002F1321" w:rsidP="002F1321">
      <w:pPr>
        <w:autoSpaceDE w:val="0"/>
        <w:autoSpaceDN w:val="0"/>
        <w:adjustRightInd w:val="0"/>
        <w:spacing w:after="0" w:line="240" w:lineRule="auto"/>
        <w:rPr>
          <w:rFonts w:ascii="Courier New" w:hAnsi="Courier New" w:cs="Courier New"/>
        </w:rPr>
      </w:pPr>
      <w:proofErr w:type="spellStart"/>
      <w:r w:rsidRPr="002F1321">
        <w:rPr>
          <w:rFonts w:ascii="Courier New" w:hAnsi="Courier New" w:cs="Courier New"/>
          <w:color w:val="000000"/>
        </w:rPr>
        <w:t>T_bar</w:t>
      </w:r>
      <w:proofErr w:type="spellEnd"/>
      <w:r w:rsidRPr="002F1321">
        <w:rPr>
          <w:rFonts w:ascii="Courier New" w:hAnsi="Courier New" w:cs="Courier New"/>
          <w:color w:val="000000"/>
        </w:rPr>
        <w:t>(1,:)=T3_nd;</w:t>
      </w:r>
    </w:p>
    <w:p w14:paraId="59D32597" w14:textId="77777777" w:rsidR="002F1321" w:rsidRPr="002F1321" w:rsidRDefault="002F1321" w:rsidP="002F1321">
      <w:pPr>
        <w:autoSpaceDE w:val="0"/>
        <w:autoSpaceDN w:val="0"/>
        <w:adjustRightInd w:val="0"/>
        <w:spacing w:after="0" w:line="240" w:lineRule="auto"/>
        <w:rPr>
          <w:rFonts w:ascii="Courier New" w:hAnsi="Courier New" w:cs="Courier New"/>
        </w:rPr>
      </w:pPr>
      <w:proofErr w:type="spellStart"/>
      <w:r w:rsidRPr="002F1321">
        <w:rPr>
          <w:rFonts w:ascii="Courier New" w:hAnsi="Courier New" w:cs="Courier New"/>
          <w:color w:val="000000"/>
        </w:rPr>
        <w:t>T_bar</w:t>
      </w:r>
      <w:proofErr w:type="spellEnd"/>
      <w:r w:rsidRPr="002F1321">
        <w:rPr>
          <w:rFonts w:ascii="Courier New" w:hAnsi="Courier New" w:cs="Courier New"/>
          <w:color w:val="000000"/>
        </w:rPr>
        <w:t>(Ny,:)=T1_nd;</w:t>
      </w:r>
    </w:p>
    <w:p w14:paraId="1455FE48" w14:textId="77777777" w:rsidR="002F1321" w:rsidRPr="002F1321" w:rsidRDefault="002F1321" w:rsidP="002F1321">
      <w:pPr>
        <w:autoSpaceDE w:val="0"/>
        <w:autoSpaceDN w:val="0"/>
        <w:adjustRightInd w:val="0"/>
        <w:spacing w:after="0" w:line="240" w:lineRule="auto"/>
        <w:rPr>
          <w:rFonts w:ascii="Courier New" w:hAnsi="Courier New" w:cs="Courier New"/>
        </w:rPr>
      </w:pPr>
      <w:proofErr w:type="spellStart"/>
      <w:r w:rsidRPr="002F1321">
        <w:rPr>
          <w:rFonts w:ascii="Courier New" w:hAnsi="Courier New" w:cs="Courier New"/>
          <w:color w:val="000000"/>
        </w:rPr>
        <w:t>T_bar</w:t>
      </w:r>
      <w:proofErr w:type="spellEnd"/>
      <w:r w:rsidRPr="002F1321">
        <w:rPr>
          <w:rFonts w:ascii="Courier New" w:hAnsi="Courier New" w:cs="Courier New"/>
          <w:color w:val="000000"/>
        </w:rPr>
        <w:t>(2:Ny-1,1)=T2_nd;</w:t>
      </w:r>
    </w:p>
    <w:p w14:paraId="4208BD43" w14:textId="77777777" w:rsidR="002F1321" w:rsidRPr="002F1321" w:rsidRDefault="002F1321" w:rsidP="002F1321">
      <w:pPr>
        <w:autoSpaceDE w:val="0"/>
        <w:autoSpaceDN w:val="0"/>
        <w:adjustRightInd w:val="0"/>
        <w:spacing w:after="0" w:line="240" w:lineRule="auto"/>
        <w:rPr>
          <w:rFonts w:ascii="Courier New" w:hAnsi="Courier New" w:cs="Courier New"/>
        </w:rPr>
      </w:pPr>
      <w:proofErr w:type="spellStart"/>
      <w:r w:rsidRPr="002F1321">
        <w:rPr>
          <w:rFonts w:ascii="Courier New" w:hAnsi="Courier New" w:cs="Courier New"/>
          <w:color w:val="000000"/>
        </w:rPr>
        <w:t>T_bar</w:t>
      </w:r>
      <w:proofErr w:type="spellEnd"/>
      <w:r w:rsidRPr="002F1321">
        <w:rPr>
          <w:rFonts w:ascii="Courier New" w:hAnsi="Courier New" w:cs="Courier New"/>
          <w:color w:val="000000"/>
        </w:rPr>
        <w:t>(2:Ny-1,Nx)=T4_nd;</w:t>
      </w:r>
    </w:p>
    <w:p w14:paraId="64519A84"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00"/>
        </w:rPr>
        <w:t xml:space="preserve"> </w:t>
      </w:r>
    </w:p>
    <w:p w14:paraId="29A1985D"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00"/>
        </w:rPr>
        <w:t>w=1.4;</w:t>
      </w:r>
    </w:p>
    <w:p w14:paraId="375EFC88"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00"/>
        </w:rPr>
        <w:t>tic</w:t>
      </w:r>
    </w:p>
    <w:p w14:paraId="520AB197"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FF"/>
        </w:rPr>
        <w:t>for</w:t>
      </w:r>
      <w:r w:rsidRPr="002F1321">
        <w:rPr>
          <w:rFonts w:ascii="Courier New" w:hAnsi="Courier New" w:cs="Courier New"/>
          <w:color w:val="000000"/>
        </w:rPr>
        <w:t xml:space="preserve"> </w:t>
      </w:r>
      <w:proofErr w:type="spellStart"/>
      <w:r w:rsidRPr="002F1321">
        <w:rPr>
          <w:rFonts w:ascii="Courier New" w:hAnsi="Courier New" w:cs="Courier New"/>
          <w:color w:val="000000"/>
        </w:rPr>
        <w:t>itr</w:t>
      </w:r>
      <w:proofErr w:type="spellEnd"/>
      <w:r w:rsidRPr="002F1321">
        <w:rPr>
          <w:rFonts w:ascii="Courier New" w:hAnsi="Courier New" w:cs="Courier New"/>
          <w:color w:val="000000"/>
        </w:rPr>
        <w:t>=1:itr_max</w:t>
      </w:r>
    </w:p>
    <w:p w14:paraId="7F4BD2EE"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00"/>
        </w:rPr>
        <w:t xml:space="preserve">    </w:t>
      </w:r>
      <w:proofErr w:type="spellStart"/>
      <w:r w:rsidRPr="002F1321">
        <w:rPr>
          <w:rFonts w:ascii="Courier New" w:hAnsi="Courier New" w:cs="Courier New"/>
          <w:color w:val="000000"/>
        </w:rPr>
        <w:t>T_ndold</w:t>
      </w:r>
      <w:proofErr w:type="spellEnd"/>
      <w:r w:rsidRPr="002F1321">
        <w:rPr>
          <w:rFonts w:ascii="Courier New" w:hAnsi="Courier New" w:cs="Courier New"/>
          <w:color w:val="000000"/>
        </w:rPr>
        <w:t>=</w:t>
      </w:r>
      <w:proofErr w:type="spellStart"/>
      <w:r w:rsidRPr="002F1321">
        <w:rPr>
          <w:rFonts w:ascii="Courier New" w:hAnsi="Courier New" w:cs="Courier New"/>
          <w:color w:val="000000"/>
        </w:rPr>
        <w:t>T_nd</w:t>
      </w:r>
      <w:proofErr w:type="spellEnd"/>
      <w:r w:rsidRPr="002F1321">
        <w:rPr>
          <w:rFonts w:ascii="Courier New" w:hAnsi="Courier New" w:cs="Courier New"/>
          <w:color w:val="000000"/>
        </w:rPr>
        <w:t>;</w:t>
      </w:r>
    </w:p>
    <w:p w14:paraId="1AE7F5F1"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00"/>
        </w:rPr>
        <w:t xml:space="preserve">    </w:t>
      </w:r>
      <w:r w:rsidRPr="002F1321">
        <w:rPr>
          <w:rFonts w:ascii="Courier New" w:hAnsi="Courier New" w:cs="Courier New"/>
          <w:color w:val="0000FF"/>
        </w:rPr>
        <w:t>for</w:t>
      </w:r>
      <w:r w:rsidRPr="002F1321">
        <w:rPr>
          <w:rFonts w:ascii="Courier New" w:hAnsi="Courier New" w:cs="Courier New"/>
          <w:color w:val="000000"/>
        </w:rPr>
        <w:t xml:space="preserve"> </w:t>
      </w:r>
      <w:proofErr w:type="spellStart"/>
      <w:r w:rsidRPr="002F1321">
        <w:rPr>
          <w:rFonts w:ascii="Courier New" w:hAnsi="Courier New" w:cs="Courier New"/>
          <w:color w:val="000000"/>
        </w:rPr>
        <w:t>i</w:t>
      </w:r>
      <w:proofErr w:type="spellEnd"/>
      <w:r w:rsidRPr="002F1321">
        <w:rPr>
          <w:rFonts w:ascii="Courier New" w:hAnsi="Courier New" w:cs="Courier New"/>
          <w:color w:val="000000"/>
        </w:rPr>
        <w:t>=Ny-1:-1:2</w:t>
      </w:r>
    </w:p>
    <w:p w14:paraId="4FD2CD3B"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00"/>
        </w:rPr>
        <w:t xml:space="preserve">        </w:t>
      </w:r>
      <w:r w:rsidRPr="002F1321">
        <w:rPr>
          <w:rFonts w:ascii="Courier New" w:hAnsi="Courier New" w:cs="Courier New"/>
          <w:color w:val="0000FF"/>
        </w:rPr>
        <w:t>for</w:t>
      </w:r>
      <w:r w:rsidRPr="002F1321">
        <w:rPr>
          <w:rFonts w:ascii="Courier New" w:hAnsi="Courier New" w:cs="Courier New"/>
          <w:color w:val="000000"/>
        </w:rPr>
        <w:t xml:space="preserve"> j=2:Nx-1</w:t>
      </w:r>
    </w:p>
    <w:p w14:paraId="6518307D"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00"/>
        </w:rPr>
        <w:t xml:space="preserve">            T_bar(i,j)=(1/(2*(1+beta^2)))*(T_bar(i,j-1)+T_ndold(i,j+1)+beta^2*(T_ndold(i-1,j)+T_bar(i+1,j)));</w:t>
      </w:r>
    </w:p>
    <w:p w14:paraId="6C09265D"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00"/>
        </w:rPr>
        <w:t xml:space="preserve">            </w:t>
      </w:r>
      <w:proofErr w:type="spellStart"/>
      <w:r w:rsidRPr="002F1321">
        <w:rPr>
          <w:rFonts w:ascii="Courier New" w:hAnsi="Courier New" w:cs="Courier New"/>
          <w:color w:val="000000"/>
        </w:rPr>
        <w:t>T_nd</w:t>
      </w:r>
      <w:proofErr w:type="spellEnd"/>
      <w:r w:rsidRPr="002F1321">
        <w:rPr>
          <w:rFonts w:ascii="Courier New" w:hAnsi="Courier New" w:cs="Courier New"/>
          <w:color w:val="000000"/>
        </w:rPr>
        <w:t>=</w:t>
      </w:r>
      <w:proofErr w:type="spellStart"/>
      <w:r w:rsidRPr="002F1321">
        <w:rPr>
          <w:rFonts w:ascii="Courier New" w:hAnsi="Courier New" w:cs="Courier New"/>
          <w:color w:val="000000"/>
        </w:rPr>
        <w:t>T_ndold+w</w:t>
      </w:r>
      <w:proofErr w:type="spellEnd"/>
      <w:r w:rsidRPr="002F1321">
        <w:rPr>
          <w:rFonts w:ascii="Courier New" w:hAnsi="Courier New" w:cs="Courier New"/>
          <w:color w:val="000000"/>
        </w:rPr>
        <w:t>*(</w:t>
      </w:r>
      <w:proofErr w:type="spellStart"/>
      <w:r w:rsidRPr="002F1321">
        <w:rPr>
          <w:rFonts w:ascii="Courier New" w:hAnsi="Courier New" w:cs="Courier New"/>
          <w:color w:val="000000"/>
        </w:rPr>
        <w:t>T_bar-T_ndold</w:t>
      </w:r>
      <w:proofErr w:type="spellEnd"/>
      <w:r w:rsidRPr="002F1321">
        <w:rPr>
          <w:rFonts w:ascii="Courier New" w:hAnsi="Courier New" w:cs="Courier New"/>
          <w:color w:val="000000"/>
        </w:rPr>
        <w:t>);</w:t>
      </w:r>
    </w:p>
    <w:p w14:paraId="3611C0C3"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00"/>
        </w:rPr>
        <w:t xml:space="preserve">        </w:t>
      </w:r>
      <w:r w:rsidRPr="002F1321">
        <w:rPr>
          <w:rFonts w:ascii="Courier New" w:hAnsi="Courier New" w:cs="Courier New"/>
          <w:color w:val="0000FF"/>
        </w:rPr>
        <w:t>end</w:t>
      </w:r>
    </w:p>
    <w:p w14:paraId="621CBFCC"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00"/>
        </w:rPr>
        <w:t xml:space="preserve">    </w:t>
      </w:r>
      <w:r w:rsidRPr="002F1321">
        <w:rPr>
          <w:rFonts w:ascii="Courier New" w:hAnsi="Courier New" w:cs="Courier New"/>
          <w:color w:val="0000FF"/>
        </w:rPr>
        <w:t>end</w:t>
      </w:r>
    </w:p>
    <w:p w14:paraId="03F6CF7A"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FF"/>
        </w:rPr>
        <w:t xml:space="preserve"> </w:t>
      </w:r>
    </w:p>
    <w:p w14:paraId="2E82310C"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00"/>
        </w:rPr>
        <w:lastRenderedPageBreak/>
        <w:t xml:space="preserve">    </w:t>
      </w:r>
      <w:proofErr w:type="spellStart"/>
      <w:r w:rsidRPr="002F1321">
        <w:rPr>
          <w:rFonts w:ascii="Courier New" w:hAnsi="Courier New" w:cs="Courier New"/>
          <w:color w:val="000000"/>
        </w:rPr>
        <w:t>T_nd</w:t>
      </w:r>
      <w:proofErr w:type="spellEnd"/>
      <w:r w:rsidRPr="002F1321">
        <w:rPr>
          <w:rFonts w:ascii="Courier New" w:hAnsi="Courier New" w:cs="Courier New"/>
          <w:color w:val="000000"/>
        </w:rPr>
        <w:t>(1,2:Nx)=T3_nd;</w:t>
      </w:r>
    </w:p>
    <w:p w14:paraId="53A055E7"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00"/>
        </w:rPr>
        <w:t xml:space="preserve">    </w:t>
      </w:r>
      <w:proofErr w:type="spellStart"/>
      <w:r w:rsidRPr="002F1321">
        <w:rPr>
          <w:rFonts w:ascii="Courier New" w:hAnsi="Courier New" w:cs="Courier New"/>
          <w:color w:val="000000"/>
        </w:rPr>
        <w:t>T_nd</w:t>
      </w:r>
      <w:proofErr w:type="spellEnd"/>
      <w:r w:rsidRPr="002F1321">
        <w:rPr>
          <w:rFonts w:ascii="Courier New" w:hAnsi="Courier New" w:cs="Courier New"/>
          <w:color w:val="000000"/>
        </w:rPr>
        <w:t>(Ny,2:Nx)=T1_nd;</w:t>
      </w:r>
    </w:p>
    <w:p w14:paraId="490C4FC4"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00"/>
        </w:rPr>
        <w:t xml:space="preserve">    </w:t>
      </w:r>
      <w:proofErr w:type="spellStart"/>
      <w:r w:rsidRPr="002F1321">
        <w:rPr>
          <w:rFonts w:ascii="Courier New" w:hAnsi="Courier New" w:cs="Courier New"/>
          <w:color w:val="000000"/>
        </w:rPr>
        <w:t>T_nd</w:t>
      </w:r>
      <w:proofErr w:type="spellEnd"/>
      <w:proofErr w:type="gramStart"/>
      <w:r w:rsidRPr="002F1321">
        <w:rPr>
          <w:rFonts w:ascii="Courier New" w:hAnsi="Courier New" w:cs="Courier New"/>
          <w:color w:val="000000"/>
        </w:rPr>
        <w:t>(:,</w:t>
      </w:r>
      <w:proofErr w:type="gramEnd"/>
      <w:r w:rsidRPr="002F1321">
        <w:rPr>
          <w:rFonts w:ascii="Courier New" w:hAnsi="Courier New" w:cs="Courier New"/>
          <w:color w:val="000000"/>
        </w:rPr>
        <w:t>1)=T2_nd;</w:t>
      </w:r>
    </w:p>
    <w:p w14:paraId="785CEBAA"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00"/>
        </w:rPr>
        <w:t xml:space="preserve">    </w:t>
      </w:r>
      <w:proofErr w:type="spellStart"/>
      <w:r w:rsidRPr="002F1321">
        <w:rPr>
          <w:rFonts w:ascii="Courier New" w:hAnsi="Courier New" w:cs="Courier New"/>
          <w:color w:val="000000"/>
        </w:rPr>
        <w:t>T_nd</w:t>
      </w:r>
      <w:proofErr w:type="spellEnd"/>
      <w:proofErr w:type="gramStart"/>
      <w:r w:rsidRPr="002F1321">
        <w:rPr>
          <w:rFonts w:ascii="Courier New" w:hAnsi="Courier New" w:cs="Courier New"/>
          <w:color w:val="000000"/>
        </w:rPr>
        <w:t>(:,</w:t>
      </w:r>
      <w:proofErr w:type="spellStart"/>
      <w:proofErr w:type="gramEnd"/>
      <w:r w:rsidRPr="002F1321">
        <w:rPr>
          <w:rFonts w:ascii="Courier New" w:hAnsi="Courier New" w:cs="Courier New"/>
          <w:color w:val="000000"/>
        </w:rPr>
        <w:t>Nx</w:t>
      </w:r>
      <w:proofErr w:type="spellEnd"/>
      <w:r w:rsidRPr="002F1321">
        <w:rPr>
          <w:rFonts w:ascii="Courier New" w:hAnsi="Courier New" w:cs="Courier New"/>
          <w:color w:val="000000"/>
        </w:rPr>
        <w:t>)=T4_nd;</w:t>
      </w:r>
    </w:p>
    <w:p w14:paraId="1FC9D451"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00"/>
        </w:rPr>
        <w:t xml:space="preserve"> </w:t>
      </w:r>
    </w:p>
    <w:p w14:paraId="1CE2EF22"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00"/>
        </w:rPr>
        <w:t xml:space="preserve">    T=T3+T_nd*(T1-T3);</w:t>
      </w:r>
    </w:p>
    <w:p w14:paraId="48FCBEAC"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00"/>
        </w:rPr>
        <w:t xml:space="preserve">    </w:t>
      </w:r>
      <w:proofErr w:type="spellStart"/>
      <w:r w:rsidRPr="002F1321">
        <w:rPr>
          <w:rFonts w:ascii="Courier New" w:hAnsi="Courier New" w:cs="Courier New"/>
          <w:color w:val="000000"/>
        </w:rPr>
        <w:t>T_old</w:t>
      </w:r>
      <w:proofErr w:type="spellEnd"/>
      <w:r w:rsidRPr="002F1321">
        <w:rPr>
          <w:rFonts w:ascii="Courier New" w:hAnsi="Courier New" w:cs="Courier New"/>
          <w:color w:val="000000"/>
        </w:rPr>
        <w:t>=T3+T_ndold*(T1-T3);</w:t>
      </w:r>
    </w:p>
    <w:p w14:paraId="232BA5BA"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00"/>
        </w:rPr>
        <w:t xml:space="preserve">    </w:t>
      </w:r>
    </w:p>
    <w:p w14:paraId="5C8190DB"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00"/>
        </w:rPr>
        <w:t xml:space="preserve">    </w:t>
      </w:r>
      <w:r w:rsidRPr="002F1321">
        <w:rPr>
          <w:rFonts w:ascii="Courier New" w:hAnsi="Courier New" w:cs="Courier New"/>
          <w:color w:val="228B22"/>
        </w:rPr>
        <w:t>%conv(itr)=sum(sum((T(2:Ny-1,2:Nx-1)-T_old(2:Ny-1,2:Nx-1)).^2))/sum(sum(T_old(2:Ny-1,2:Nx-1)));</w:t>
      </w:r>
    </w:p>
    <w:p w14:paraId="719F1BEA"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00"/>
        </w:rPr>
        <w:t xml:space="preserve">    </w:t>
      </w:r>
      <w:r w:rsidRPr="002F1321">
        <w:rPr>
          <w:rFonts w:ascii="Courier New" w:hAnsi="Courier New" w:cs="Courier New"/>
          <w:color w:val="228B22"/>
        </w:rPr>
        <w:t>%</w:t>
      </w:r>
      <w:proofErr w:type="spellStart"/>
      <w:r w:rsidRPr="002F1321">
        <w:rPr>
          <w:rFonts w:ascii="Courier New" w:hAnsi="Courier New" w:cs="Courier New"/>
          <w:color w:val="228B22"/>
        </w:rPr>
        <w:t>iter</w:t>
      </w:r>
      <w:proofErr w:type="spellEnd"/>
      <w:r w:rsidRPr="002F1321">
        <w:rPr>
          <w:rFonts w:ascii="Courier New" w:hAnsi="Courier New" w:cs="Courier New"/>
          <w:color w:val="228B22"/>
        </w:rPr>
        <w:t>(</w:t>
      </w:r>
      <w:proofErr w:type="spellStart"/>
      <w:r w:rsidRPr="002F1321">
        <w:rPr>
          <w:rFonts w:ascii="Courier New" w:hAnsi="Courier New" w:cs="Courier New"/>
          <w:color w:val="228B22"/>
        </w:rPr>
        <w:t>itr</w:t>
      </w:r>
      <w:proofErr w:type="spellEnd"/>
      <w:r w:rsidRPr="002F1321">
        <w:rPr>
          <w:rFonts w:ascii="Courier New" w:hAnsi="Courier New" w:cs="Courier New"/>
          <w:color w:val="228B22"/>
        </w:rPr>
        <w:t>)=</w:t>
      </w:r>
      <w:proofErr w:type="spellStart"/>
      <w:r w:rsidRPr="002F1321">
        <w:rPr>
          <w:rFonts w:ascii="Courier New" w:hAnsi="Courier New" w:cs="Courier New"/>
          <w:color w:val="228B22"/>
        </w:rPr>
        <w:t>itr</w:t>
      </w:r>
      <w:proofErr w:type="spellEnd"/>
      <w:r w:rsidRPr="002F1321">
        <w:rPr>
          <w:rFonts w:ascii="Courier New" w:hAnsi="Courier New" w:cs="Courier New"/>
          <w:color w:val="228B22"/>
        </w:rPr>
        <w:t>;</w:t>
      </w:r>
    </w:p>
    <w:p w14:paraId="7FFED198"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xml:space="preserve"> </w:t>
      </w:r>
    </w:p>
    <w:p w14:paraId="6DBBC281"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00"/>
        </w:rPr>
        <w:t xml:space="preserve">    </w:t>
      </w:r>
      <w:r w:rsidRPr="002F1321">
        <w:rPr>
          <w:rFonts w:ascii="Courier New" w:hAnsi="Courier New" w:cs="Courier New"/>
          <w:color w:val="0000FF"/>
        </w:rPr>
        <w:t>if</w:t>
      </w:r>
      <w:r w:rsidRPr="002F1321">
        <w:rPr>
          <w:rFonts w:ascii="Courier New" w:hAnsi="Courier New" w:cs="Courier New"/>
          <w:color w:val="000000"/>
        </w:rPr>
        <w:t xml:space="preserve"> sum(sum((T(2:Ny-1,2:Nx-1)-T_old(2:Ny-1,2:Nx-1)).^2))/sum(sum(T_old(2:Ny-1,2:Nx-1)))&lt;1e-5</w:t>
      </w:r>
    </w:p>
    <w:p w14:paraId="5721CCAB"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00"/>
        </w:rPr>
        <w:t xml:space="preserve">        err=sum(sum((T(2:Ny-1,2:Nx-1)-</w:t>
      </w:r>
      <w:proofErr w:type="spellStart"/>
      <w:r w:rsidRPr="002F1321">
        <w:rPr>
          <w:rFonts w:ascii="Courier New" w:hAnsi="Courier New" w:cs="Courier New"/>
          <w:color w:val="000000"/>
        </w:rPr>
        <w:t>T_an</w:t>
      </w:r>
      <w:proofErr w:type="spellEnd"/>
      <w:r w:rsidRPr="002F1321">
        <w:rPr>
          <w:rFonts w:ascii="Courier New" w:hAnsi="Courier New" w:cs="Courier New"/>
          <w:color w:val="000000"/>
        </w:rPr>
        <w:t>(2:Ny-1,2:Nx-1)).^2))/(</w:t>
      </w:r>
      <w:proofErr w:type="spellStart"/>
      <w:r w:rsidRPr="002F1321">
        <w:rPr>
          <w:rFonts w:ascii="Courier New" w:hAnsi="Courier New" w:cs="Courier New"/>
          <w:color w:val="000000"/>
        </w:rPr>
        <w:t>Nx</w:t>
      </w:r>
      <w:proofErr w:type="spellEnd"/>
      <w:r w:rsidRPr="002F1321">
        <w:rPr>
          <w:rFonts w:ascii="Courier New" w:hAnsi="Courier New" w:cs="Courier New"/>
          <w:color w:val="000000"/>
        </w:rPr>
        <w:t>*Ny);</w:t>
      </w:r>
    </w:p>
    <w:p w14:paraId="46B59510"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00"/>
        </w:rPr>
        <w:t xml:space="preserve">        </w:t>
      </w:r>
      <w:r w:rsidRPr="002F1321">
        <w:rPr>
          <w:rFonts w:ascii="Courier New" w:hAnsi="Courier New" w:cs="Courier New"/>
          <w:color w:val="0000FF"/>
        </w:rPr>
        <w:t>break</w:t>
      </w:r>
      <w:r w:rsidRPr="002F1321">
        <w:rPr>
          <w:rFonts w:ascii="Courier New" w:hAnsi="Courier New" w:cs="Courier New"/>
          <w:color w:val="000000"/>
        </w:rPr>
        <w:t>;</w:t>
      </w:r>
    </w:p>
    <w:p w14:paraId="3F245197"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00"/>
        </w:rPr>
        <w:t xml:space="preserve">    </w:t>
      </w:r>
      <w:r w:rsidRPr="002F1321">
        <w:rPr>
          <w:rFonts w:ascii="Courier New" w:hAnsi="Courier New" w:cs="Courier New"/>
          <w:color w:val="0000FF"/>
        </w:rPr>
        <w:t>end</w:t>
      </w:r>
    </w:p>
    <w:p w14:paraId="6F5AF255"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FF"/>
        </w:rPr>
        <w:t xml:space="preserve"> </w:t>
      </w:r>
    </w:p>
    <w:p w14:paraId="0F0F96FA"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00"/>
        </w:rPr>
        <w:t xml:space="preserve">    </w:t>
      </w:r>
      <w:r w:rsidRPr="002F1321">
        <w:rPr>
          <w:rFonts w:ascii="Courier New" w:hAnsi="Courier New" w:cs="Courier New"/>
          <w:color w:val="0000FF"/>
        </w:rPr>
        <w:t>if</w:t>
      </w:r>
      <w:r w:rsidRPr="002F1321">
        <w:rPr>
          <w:rFonts w:ascii="Courier New" w:hAnsi="Courier New" w:cs="Courier New"/>
          <w:color w:val="000000"/>
        </w:rPr>
        <w:t xml:space="preserve"> </w:t>
      </w:r>
      <w:proofErr w:type="spellStart"/>
      <w:r w:rsidRPr="002F1321">
        <w:rPr>
          <w:rFonts w:ascii="Courier New" w:hAnsi="Courier New" w:cs="Courier New"/>
          <w:color w:val="000000"/>
        </w:rPr>
        <w:t>itr</w:t>
      </w:r>
      <w:proofErr w:type="spellEnd"/>
      <w:r w:rsidRPr="002F1321">
        <w:rPr>
          <w:rFonts w:ascii="Courier New" w:hAnsi="Courier New" w:cs="Courier New"/>
          <w:color w:val="000000"/>
        </w:rPr>
        <w:t>==</w:t>
      </w:r>
      <w:proofErr w:type="spellStart"/>
      <w:r w:rsidRPr="002F1321">
        <w:rPr>
          <w:rFonts w:ascii="Courier New" w:hAnsi="Courier New" w:cs="Courier New"/>
          <w:color w:val="000000"/>
        </w:rPr>
        <w:t>itr_max</w:t>
      </w:r>
      <w:proofErr w:type="spellEnd"/>
    </w:p>
    <w:p w14:paraId="641F9E1B"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00"/>
        </w:rPr>
        <w:t xml:space="preserve">        err=sum(sum((T(2:Ny-1,2:Nx-1)-</w:t>
      </w:r>
      <w:proofErr w:type="spellStart"/>
      <w:r w:rsidRPr="002F1321">
        <w:rPr>
          <w:rFonts w:ascii="Courier New" w:hAnsi="Courier New" w:cs="Courier New"/>
          <w:color w:val="000000"/>
        </w:rPr>
        <w:t>T_an</w:t>
      </w:r>
      <w:proofErr w:type="spellEnd"/>
      <w:r w:rsidRPr="002F1321">
        <w:rPr>
          <w:rFonts w:ascii="Courier New" w:hAnsi="Courier New" w:cs="Courier New"/>
          <w:color w:val="000000"/>
        </w:rPr>
        <w:t>(2:Ny-1,2:Nx-1)).^2))/(</w:t>
      </w:r>
      <w:proofErr w:type="spellStart"/>
      <w:r w:rsidRPr="002F1321">
        <w:rPr>
          <w:rFonts w:ascii="Courier New" w:hAnsi="Courier New" w:cs="Courier New"/>
          <w:color w:val="000000"/>
        </w:rPr>
        <w:t>Nx</w:t>
      </w:r>
      <w:proofErr w:type="spellEnd"/>
      <w:r w:rsidRPr="002F1321">
        <w:rPr>
          <w:rFonts w:ascii="Courier New" w:hAnsi="Courier New" w:cs="Courier New"/>
          <w:color w:val="000000"/>
        </w:rPr>
        <w:t>*Ny);</w:t>
      </w:r>
    </w:p>
    <w:p w14:paraId="2C014EDF"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00"/>
        </w:rPr>
        <w:t xml:space="preserve">    </w:t>
      </w:r>
      <w:r w:rsidRPr="002F1321">
        <w:rPr>
          <w:rFonts w:ascii="Courier New" w:hAnsi="Courier New" w:cs="Courier New"/>
          <w:color w:val="0000FF"/>
        </w:rPr>
        <w:t>end</w:t>
      </w:r>
    </w:p>
    <w:p w14:paraId="493B8B6A"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FF"/>
        </w:rPr>
        <w:t>end</w:t>
      </w:r>
    </w:p>
    <w:p w14:paraId="0C604983"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00"/>
        </w:rPr>
        <w:t>toc</w:t>
      </w:r>
    </w:p>
    <w:p w14:paraId="64F0DE8F"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000000"/>
        </w:rPr>
        <w:t xml:space="preserve"> </w:t>
      </w:r>
    </w:p>
    <w:p w14:paraId="07970818"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figure;</w:t>
      </w:r>
    </w:p>
    <w:p w14:paraId="481E22A9"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plot(</w:t>
      </w:r>
      <w:proofErr w:type="spellStart"/>
      <w:r w:rsidRPr="002F1321">
        <w:rPr>
          <w:rFonts w:ascii="Courier New" w:hAnsi="Courier New" w:cs="Courier New"/>
          <w:color w:val="228B22"/>
        </w:rPr>
        <w:t>iter,conv,'r</w:t>
      </w:r>
      <w:proofErr w:type="spellEnd"/>
      <w:r w:rsidRPr="002F1321">
        <w:rPr>
          <w:rFonts w:ascii="Courier New" w:hAnsi="Courier New" w:cs="Courier New"/>
          <w:color w:val="228B22"/>
        </w:rPr>
        <w:t>-')</w:t>
      </w:r>
    </w:p>
    <w:p w14:paraId="47249219"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title('Convergence Rate')</w:t>
      </w:r>
    </w:p>
    <w:p w14:paraId="6105A7B7"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xml:space="preserve">% </w:t>
      </w:r>
      <w:proofErr w:type="spellStart"/>
      <w:r w:rsidRPr="002F1321">
        <w:rPr>
          <w:rFonts w:ascii="Courier New" w:hAnsi="Courier New" w:cs="Courier New"/>
          <w:color w:val="228B22"/>
        </w:rPr>
        <w:t>xlabel</w:t>
      </w:r>
      <w:proofErr w:type="spellEnd"/>
      <w:r w:rsidRPr="002F1321">
        <w:rPr>
          <w:rFonts w:ascii="Courier New" w:hAnsi="Courier New" w:cs="Courier New"/>
          <w:color w:val="228B22"/>
        </w:rPr>
        <w:t>('Iterations')</w:t>
      </w:r>
    </w:p>
    <w:p w14:paraId="31000121"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xml:space="preserve">% </w:t>
      </w:r>
      <w:proofErr w:type="spellStart"/>
      <w:r w:rsidRPr="002F1321">
        <w:rPr>
          <w:rFonts w:ascii="Courier New" w:hAnsi="Courier New" w:cs="Courier New"/>
          <w:color w:val="228B22"/>
        </w:rPr>
        <w:t>ylabel</w:t>
      </w:r>
      <w:proofErr w:type="spellEnd"/>
      <w:r w:rsidRPr="002F1321">
        <w:rPr>
          <w:rFonts w:ascii="Courier New" w:hAnsi="Courier New" w:cs="Courier New"/>
          <w:color w:val="228B22"/>
        </w:rPr>
        <w:t>('Convergence')</w:t>
      </w:r>
    </w:p>
    <w:p w14:paraId="68382D2C"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grid on</w:t>
      </w:r>
    </w:p>
    <w:p w14:paraId="4E29D730"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xml:space="preserve"> </w:t>
      </w:r>
    </w:p>
    <w:p w14:paraId="36311CFD"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figure;</w:t>
      </w:r>
    </w:p>
    <w:p w14:paraId="1531D381"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xml:space="preserve">% </w:t>
      </w:r>
      <w:proofErr w:type="spellStart"/>
      <w:r w:rsidRPr="002F1321">
        <w:rPr>
          <w:rFonts w:ascii="Courier New" w:hAnsi="Courier New" w:cs="Courier New"/>
          <w:color w:val="228B22"/>
        </w:rPr>
        <w:t>contourf</w:t>
      </w:r>
      <w:proofErr w:type="spellEnd"/>
      <w:r w:rsidRPr="002F1321">
        <w:rPr>
          <w:rFonts w:ascii="Courier New" w:hAnsi="Courier New" w:cs="Courier New"/>
          <w:color w:val="228B22"/>
        </w:rPr>
        <w:t>(0:del_x:L,0:del_y:W,flipud(T))</w:t>
      </w:r>
    </w:p>
    <w:p w14:paraId="338BBB2E"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xml:space="preserve">% </w:t>
      </w:r>
      <w:proofErr w:type="spellStart"/>
      <w:r w:rsidRPr="002F1321">
        <w:rPr>
          <w:rFonts w:ascii="Courier New" w:hAnsi="Courier New" w:cs="Courier New"/>
          <w:color w:val="228B22"/>
        </w:rPr>
        <w:t>colorbar</w:t>
      </w:r>
      <w:proofErr w:type="spellEnd"/>
    </w:p>
    <w:p w14:paraId="129899D9"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title('Contour plot for SOR')</w:t>
      </w:r>
    </w:p>
    <w:p w14:paraId="0352CDE9"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xml:space="preserve">% </w:t>
      </w:r>
      <w:proofErr w:type="spellStart"/>
      <w:r w:rsidRPr="002F1321">
        <w:rPr>
          <w:rFonts w:ascii="Courier New" w:hAnsi="Courier New" w:cs="Courier New"/>
          <w:color w:val="228B22"/>
        </w:rPr>
        <w:t>xlabel</w:t>
      </w:r>
      <w:proofErr w:type="spellEnd"/>
      <w:r w:rsidRPr="002F1321">
        <w:rPr>
          <w:rFonts w:ascii="Courier New" w:hAnsi="Courier New" w:cs="Courier New"/>
          <w:color w:val="228B22"/>
        </w:rPr>
        <w:t>('X')</w:t>
      </w:r>
    </w:p>
    <w:p w14:paraId="1AB22057" w14:textId="77777777" w:rsidR="002F1321" w:rsidRPr="002F1321" w:rsidRDefault="002F1321" w:rsidP="002F1321">
      <w:pPr>
        <w:autoSpaceDE w:val="0"/>
        <w:autoSpaceDN w:val="0"/>
        <w:adjustRightInd w:val="0"/>
        <w:spacing w:after="0" w:line="240" w:lineRule="auto"/>
        <w:rPr>
          <w:rFonts w:ascii="Courier New" w:hAnsi="Courier New" w:cs="Courier New"/>
        </w:rPr>
      </w:pPr>
      <w:r w:rsidRPr="002F1321">
        <w:rPr>
          <w:rFonts w:ascii="Courier New" w:hAnsi="Courier New" w:cs="Courier New"/>
          <w:color w:val="228B22"/>
        </w:rPr>
        <w:t xml:space="preserve">% </w:t>
      </w:r>
      <w:proofErr w:type="spellStart"/>
      <w:r w:rsidRPr="002F1321">
        <w:rPr>
          <w:rFonts w:ascii="Courier New" w:hAnsi="Courier New" w:cs="Courier New"/>
          <w:color w:val="228B22"/>
        </w:rPr>
        <w:t>ylabel</w:t>
      </w:r>
      <w:proofErr w:type="spellEnd"/>
      <w:r w:rsidRPr="002F1321">
        <w:rPr>
          <w:rFonts w:ascii="Courier New" w:hAnsi="Courier New" w:cs="Courier New"/>
          <w:color w:val="228B22"/>
        </w:rPr>
        <w:t>('Y')</w:t>
      </w:r>
    </w:p>
    <w:p w14:paraId="352A3CF0" w14:textId="684412E8" w:rsidR="00C6342A" w:rsidRDefault="00C6342A" w:rsidP="00DD50D9">
      <w:pPr>
        <w:jc w:val="both"/>
        <w:rPr>
          <w:sz w:val="24"/>
        </w:rPr>
      </w:pPr>
    </w:p>
    <w:p w14:paraId="16962CD8" w14:textId="69BD1B77" w:rsidR="002F1321" w:rsidRDefault="002F1321" w:rsidP="00DD50D9">
      <w:pPr>
        <w:jc w:val="both"/>
        <w:rPr>
          <w:sz w:val="24"/>
        </w:rPr>
      </w:pPr>
      <w:r>
        <w:rPr>
          <w:sz w:val="24"/>
        </w:rPr>
        <w:t>Code for ADI</w:t>
      </w:r>
    </w:p>
    <w:p w14:paraId="2089B3D7"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228B22"/>
        </w:rPr>
        <w:t>%% Parameters</w:t>
      </w:r>
    </w:p>
    <w:p w14:paraId="5DC50324"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228B22"/>
        </w:rPr>
        <w:t xml:space="preserve"> </w:t>
      </w:r>
    </w:p>
    <w:p w14:paraId="6A165338"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228B22"/>
        </w:rPr>
        <w:t>%alpha=11.234e-5;</w:t>
      </w:r>
    </w:p>
    <w:p w14:paraId="75836EB2"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228B22"/>
        </w:rPr>
        <w:t>%k=280;</w:t>
      </w:r>
    </w:p>
    <w:p w14:paraId="4E3A9D52"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L=0.4;</w:t>
      </w:r>
    </w:p>
    <w:p w14:paraId="39B239F7"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W=0.3;</w:t>
      </w:r>
    </w:p>
    <w:p w14:paraId="05669725"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T1=40;</w:t>
      </w:r>
    </w:p>
    <w:p w14:paraId="4BC114D2"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T2=0;</w:t>
      </w:r>
    </w:p>
    <w:p w14:paraId="4948A6D6"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T3=10;</w:t>
      </w:r>
    </w:p>
    <w:p w14:paraId="033544D3"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lastRenderedPageBreak/>
        <w:t>T4=0;</w:t>
      </w:r>
    </w:p>
    <w:p w14:paraId="2D9E0767"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p>
    <w:p w14:paraId="228ECF77" w14:textId="77777777" w:rsidR="00BD22DD" w:rsidRPr="00BD22DD" w:rsidRDefault="00BD22DD" w:rsidP="00BD22DD">
      <w:pPr>
        <w:autoSpaceDE w:val="0"/>
        <w:autoSpaceDN w:val="0"/>
        <w:adjustRightInd w:val="0"/>
        <w:spacing w:after="0" w:line="240" w:lineRule="auto"/>
        <w:rPr>
          <w:rFonts w:ascii="Courier New" w:hAnsi="Courier New" w:cs="Courier New"/>
        </w:rPr>
      </w:pPr>
      <w:proofErr w:type="spellStart"/>
      <w:r w:rsidRPr="00BD22DD">
        <w:rPr>
          <w:rFonts w:ascii="Courier New" w:hAnsi="Courier New" w:cs="Courier New"/>
          <w:color w:val="000000"/>
        </w:rPr>
        <w:t>Nx</w:t>
      </w:r>
      <w:proofErr w:type="spellEnd"/>
      <w:r w:rsidRPr="00BD22DD">
        <w:rPr>
          <w:rFonts w:ascii="Courier New" w:hAnsi="Courier New" w:cs="Courier New"/>
          <w:color w:val="000000"/>
        </w:rPr>
        <w:t xml:space="preserve">=10; </w:t>
      </w:r>
      <w:r w:rsidRPr="00BD22DD">
        <w:rPr>
          <w:rFonts w:ascii="Courier New" w:hAnsi="Courier New" w:cs="Courier New"/>
          <w:color w:val="228B22"/>
        </w:rPr>
        <w:t>% Number of elements in X-direction (Variation of columns in matrix)</w:t>
      </w:r>
    </w:p>
    <w:p w14:paraId="5BB9D8ED"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Ny=10; </w:t>
      </w:r>
      <w:r w:rsidRPr="00BD22DD">
        <w:rPr>
          <w:rFonts w:ascii="Courier New" w:hAnsi="Courier New" w:cs="Courier New"/>
          <w:color w:val="228B22"/>
        </w:rPr>
        <w:t>% Number of elements in Y-direction (Variation of rows in matrix)</w:t>
      </w:r>
    </w:p>
    <w:p w14:paraId="03C3EDFE" w14:textId="77777777" w:rsidR="00BD22DD" w:rsidRPr="00BD22DD" w:rsidRDefault="00BD22DD" w:rsidP="00BD22DD">
      <w:pPr>
        <w:autoSpaceDE w:val="0"/>
        <w:autoSpaceDN w:val="0"/>
        <w:adjustRightInd w:val="0"/>
        <w:spacing w:after="0" w:line="240" w:lineRule="auto"/>
        <w:rPr>
          <w:rFonts w:ascii="Courier New" w:hAnsi="Courier New" w:cs="Courier New"/>
        </w:rPr>
      </w:pPr>
      <w:proofErr w:type="spellStart"/>
      <w:r w:rsidRPr="00BD22DD">
        <w:rPr>
          <w:rFonts w:ascii="Courier New" w:hAnsi="Courier New" w:cs="Courier New"/>
          <w:color w:val="000000"/>
        </w:rPr>
        <w:t>itr_max</w:t>
      </w:r>
      <w:proofErr w:type="spellEnd"/>
      <w:r w:rsidRPr="00BD22DD">
        <w:rPr>
          <w:rFonts w:ascii="Courier New" w:hAnsi="Courier New" w:cs="Courier New"/>
          <w:color w:val="000000"/>
        </w:rPr>
        <w:t>=500;</w:t>
      </w:r>
    </w:p>
    <w:p w14:paraId="0E8DE059"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p>
    <w:p w14:paraId="73E47D36"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228B22"/>
        </w:rPr>
        <w:t>% The PDE is elliptic, therefore the information is transferred</w:t>
      </w:r>
    </w:p>
    <w:p w14:paraId="1FA47A61"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228B22"/>
        </w:rPr>
        <w:t>% instantaneously.</w:t>
      </w:r>
    </w:p>
    <w:p w14:paraId="03F79529"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228B22"/>
        </w:rPr>
        <w:t xml:space="preserve"> </w:t>
      </w:r>
    </w:p>
    <w:p w14:paraId="4C220908"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228B22"/>
        </w:rPr>
        <w:t>%% Non-</w:t>
      </w:r>
      <w:proofErr w:type="spellStart"/>
      <w:r w:rsidRPr="00BD22DD">
        <w:rPr>
          <w:rFonts w:ascii="Courier New" w:hAnsi="Courier New" w:cs="Courier New"/>
          <w:color w:val="228B22"/>
        </w:rPr>
        <w:t>dimensionalization</w:t>
      </w:r>
      <w:proofErr w:type="spellEnd"/>
    </w:p>
    <w:p w14:paraId="50C14827"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228B22"/>
        </w:rPr>
        <w:t xml:space="preserve"> </w:t>
      </w:r>
    </w:p>
    <w:p w14:paraId="21F9EE9D"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228B22"/>
        </w:rPr>
        <w:t>% x=L*</w:t>
      </w:r>
      <w:proofErr w:type="spellStart"/>
      <w:r w:rsidRPr="00BD22DD">
        <w:rPr>
          <w:rFonts w:ascii="Courier New" w:hAnsi="Courier New" w:cs="Courier New"/>
          <w:color w:val="228B22"/>
        </w:rPr>
        <w:t>x_nd</w:t>
      </w:r>
      <w:proofErr w:type="spellEnd"/>
    </w:p>
    <w:p w14:paraId="0C43CCD6"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228B22"/>
        </w:rPr>
        <w:t>% y=L*</w:t>
      </w:r>
      <w:proofErr w:type="spellStart"/>
      <w:r w:rsidRPr="00BD22DD">
        <w:rPr>
          <w:rFonts w:ascii="Courier New" w:hAnsi="Courier New" w:cs="Courier New"/>
          <w:color w:val="228B22"/>
        </w:rPr>
        <w:t>x_nd</w:t>
      </w:r>
      <w:proofErr w:type="spellEnd"/>
    </w:p>
    <w:p w14:paraId="2015F261"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228B22"/>
        </w:rPr>
        <w:t xml:space="preserve">% </w:t>
      </w:r>
      <w:proofErr w:type="spellStart"/>
      <w:r w:rsidRPr="00BD22DD">
        <w:rPr>
          <w:rFonts w:ascii="Courier New" w:hAnsi="Courier New" w:cs="Courier New"/>
          <w:color w:val="228B22"/>
        </w:rPr>
        <w:t>T_nd</w:t>
      </w:r>
      <w:proofErr w:type="spellEnd"/>
      <w:r w:rsidRPr="00BD22DD">
        <w:rPr>
          <w:rFonts w:ascii="Courier New" w:hAnsi="Courier New" w:cs="Courier New"/>
          <w:color w:val="228B22"/>
        </w:rPr>
        <w:t>=(T-T3)/(T1-T3)</w:t>
      </w:r>
    </w:p>
    <w:p w14:paraId="05003567"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228B22"/>
        </w:rPr>
        <w:t xml:space="preserve"> </w:t>
      </w:r>
    </w:p>
    <w:p w14:paraId="740D72CD"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T1_nd=(T1-T3)/(T1-T3);</w:t>
      </w:r>
    </w:p>
    <w:p w14:paraId="42FA2021"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T2_nd=(T2-T3)/(T1-T3);</w:t>
      </w:r>
    </w:p>
    <w:p w14:paraId="10AF5CFF"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T3_nd=(T3-T3)/(T1-T3);</w:t>
      </w:r>
    </w:p>
    <w:p w14:paraId="328F4F4C"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T4_nd=(T4-T3)/(T1-T3);</w:t>
      </w:r>
    </w:p>
    <w:p w14:paraId="3EE1D3FA"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p>
    <w:p w14:paraId="788DEE97" w14:textId="77777777" w:rsidR="00BD22DD" w:rsidRPr="00BD22DD" w:rsidRDefault="00BD22DD" w:rsidP="00BD22DD">
      <w:pPr>
        <w:autoSpaceDE w:val="0"/>
        <w:autoSpaceDN w:val="0"/>
        <w:adjustRightInd w:val="0"/>
        <w:spacing w:after="0" w:line="240" w:lineRule="auto"/>
        <w:rPr>
          <w:rFonts w:ascii="Courier New" w:hAnsi="Courier New" w:cs="Courier New"/>
        </w:rPr>
      </w:pPr>
      <w:proofErr w:type="spellStart"/>
      <w:r w:rsidRPr="00BD22DD">
        <w:rPr>
          <w:rFonts w:ascii="Courier New" w:hAnsi="Courier New" w:cs="Courier New"/>
          <w:color w:val="000000"/>
        </w:rPr>
        <w:t>del_x</w:t>
      </w:r>
      <w:proofErr w:type="spellEnd"/>
      <w:r w:rsidRPr="00BD22DD">
        <w:rPr>
          <w:rFonts w:ascii="Courier New" w:hAnsi="Courier New" w:cs="Courier New"/>
          <w:color w:val="000000"/>
        </w:rPr>
        <w:t>=L/(Nx-1);</w:t>
      </w:r>
    </w:p>
    <w:p w14:paraId="78070FB6" w14:textId="77777777" w:rsidR="00BD22DD" w:rsidRPr="00BD22DD" w:rsidRDefault="00BD22DD" w:rsidP="00BD22DD">
      <w:pPr>
        <w:autoSpaceDE w:val="0"/>
        <w:autoSpaceDN w:val="0"/>
        <w:adjustRightInd w:val="0"/>
        <w:spacing w:after="0" w:line="240" w:lineRule="auto"/>
        <w:rPr>
          <w:rFonts w:ascii="Courier New" w:hAnsi="Courier New" w:cs="Courier New"/>
        </w:rPr>
      </w:pPr>
      <w:proofErr w:type="spellStart"/>
      <w:r w:rsidRPr="00BD22DD">
        <w:rPr>
          <w:rFonts w:ascii="Courier New" w:hAnsi="Courier New" w:cs="Courier New"/>
          <w:color w:val="000000"/>
        </w:rPr>
        <w:t>del_xnd</w:t>
      </w:r>
      <w:proofErr w:type="spellEnd"/>
      <w:r w:rsidRPr="00BD22DD">
        <w:rPr>
          <w:rFonts w:ascii="Courier New" w:hAnsi="Courier New" w:cs="Courier New"/>
          <w:color w:val="000000"/>
        </w:rPr>
        <w:t>=</w:t>
      </w:r>
      <w:proofErr w:type="spellStart"/>
      <w:r w:rsidRPr="00BD22DD">
        <w:rPr>
          <w:rFonts w:ascii="Courier New" w:hAnsi="Courier New" w:cs="Courier New"/>
          <w:color w:val="000000"/>
        </w:rPr>
        <w:t>del_x</w:t>
      </w:r>
      <w:proofErr w:type="spellEnd"/>
      <w:r w:rsidRPr="00BD22DD">
        <w:rPr>
          <w:rFonts w:ascii="Courier New" w:hAnsi="Courier New" w:cs="Courier New"/>
          <w:color w:val="000000"/>
        </w:rPr>
        <w:t>/L;</w:t>
      </w:r>
    </w:p>
    <w:p w14:paraId="41F2B8DF"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p>
    <w:p w14:paraId="17AB1151" w14:textId="77777777" w:rsidR="00BD22DD" w:rsidRPr="00BD22DD" w:rsidRDefault="00BD22DD" w:rsidP="00BD22DD">
      <w:pPr>
        <w:autoSpaceDE w:val="0"/>
        <w:autoSpaceDN w:val="0"/>
        <w:adjustRightInd w:val="0"/>
        <w:spacing w:after="0" w:line="240" w:lineRule="auto"/>
        <w:rPr>
          <w:rFonts w:ascii="Courier New" w:hAnsi="Courier New" w:cs="Courier New"/>
        </w:rPr>
      </w:pPr>
      <w:proofErr w:type="spellStart"/>
      <w:r w:rsidRPr="00BD22DD">
        <w:rPr>
          <w:rFonts w:ascii="Courier New" w:hAnsi="Courier New" w:cs="Courier New"/>
          <w:color w:val="000000"/>
        </w:rPr>
        <w:t>del_y</w:t>
      </w:r>
      <w:proofErr w:type="spellEnd"/>
      <w:r w:rsidRPr="00BD22DD">
        <w:rPr>
          <w:rFonts w:ascii="Courier New" w:hAnsi="Courier New" w:cs="Courier New"/>
          <w:color w:val="000000"/>
        </w:rPr>
        <w:t>=W/(Ny-1);</w:t>
      </w:r>
    </w:p>
    <w:p w14:paraId="18C3FCC9" w14:textId="77777777" w:rsidR="00BD22DD" w:rsidRPr="00BD22DD" w:rsidRDefault="00BD22DD" w:rsidP="00BD22DD">
      <w:pPr>
        <w:autoSpaceDE w:val="0"/>
        <w:autoSpaceDN w:val="0"/>
        <w:adjustRightInd w:val="0"/>
        <w:spacing w:after="0" w:line="240" w:lineRule="auto"/>
        <w:rPr>
          <w:rFonts w:ascii="Courier New" w:hAnsi="Courier New" w:cs="Courier New"/>
        </w:rPr>
      </w:pPr>
      <w:proofErr w:type="spellStart"/>
      <w:r w:rsidRPr="00BD22DD">
        <w:rPr>
          <w:rFonts w:ascii="Courier New" w:hAnsi="Courier New" w:cs="Courier New"/>
          <w:color w:val="000000"/>
        </w:rPr>
        <w:t>del_ynd</w:t>
      </w:r>
      <w:proofErr w:type="spellEnd"/>
      <w:r w:rsidRPr="00BD22DD">
        <w:rPr>
          <w:rFonts w:ascii="Courier New" w:hAnsi="Courier New" w:cs="Courier New"/>
          <w:color w:val="000000"/>
        </w:rPr>
        <w:t>=</w:t>
      </w:r>
      <w:proofErr w:type="spellStart"/>
      <w:r w:rsidRPr="00BD22DD">
        <w:rPr>
          <w:rFonts w:ascii="Courier New" w:hAnsi="Courier New" w:cs="Courier New"/>
          <w:color w:val="000000"/>
        </w:rPr>
        <w:t>del_y</w:t>
      </w:r>
      <w:proofErr w:type="spellEnd"/>
      <w:r w:rsidRPr="00BD22DD">
        <w:rPr>
          <w:rFonts w:ascii="Courier New" w:hAnsi="Courier New" w:cs="Courier New"/>
          <w:color w:val="000000"/>
        </w:rPr>
        <w:t>/L;</w:t>
      </w:r>
    </w:p>
    <w:p w14:paraId="31C572E1"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p>
    <w:p w14:paraId="7ED4DCA1"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228B22"/>
        </w:rPr>
        <w:t>%% Initial Conditions Setup</w:t>
      </w:r>
    </w:p>
    <w:p w14:paraId="472103D9"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228B22"/>
        </w:rPr>
        <w:t xml:space="preserve"> </w:t>
      </w:r>
    </w:p>
    <w:p w14:paraId="589D834F" w14:textId="77777777" w:rsidR="00BD22DD" w:rsidRPr="00BD22DD" w:rsidRDefault="00BD22DD" w:rsidP="00BD22DD">
      <w:pPr>
        <w:autoSpaceDE w:val="0"/>
        <w:autoSpaceDN w:val="0"/>
        <w:adjustRightInd w:val="0"/>
        <w:spacing w:after="0" w:line="240" w:lineRule="auto"/>
        <w:rPr>
          <w:rFonts w:ascii="Courier New" w:hAnsi="Courier New" w:cs="Courier New"/>
        </w:rPr>
      </w:pPr>
      <w:proofErr w:type="spellStart"/>
      <w:r w:rsidRPr="00BD22DD">
        <w:rPr>
          <w:rFonts w:ascii="Courier New" w:hAnsi="Courier New" w:cs="Courier New"/>
          <w:color w:val="000000"/>
        </w:rPr>
        <w:t>T_nd</w:t>
      </w:r>
      <w:proofErr w:type="spellEnd"/>
      <w:r w:rsidRPr="00BD22DD">
        <w:rPr>
          <w:rFonts w:ascii="Courier New" w:hAnsi="Courier New" w:cs="Courier New"/>
          <w:color w:val="000000"/>
        </w:rPr>
        <w:t>=zeros(</w:t>
      </w:r>
      <w:proofErr w:type="spellStart"/>
      <w:r w:rsidRPr="00BD22DD">
        <w:rPr>
          <w:rFonts w:ascii="Courier New" w:hAnsi="Courier New" w:cs="Courier New"/>
          <w:color w:val="000000"/>
        </w:rPr>
        <w:t>Ny,Nx</w:t>
      </w:r>
      <w:proofErr w:type="spellEnd"/>
      <w:r w:rsidRPr="00BD22DD">
        <w:rPr>
          <w:rFonts w:ascii="Courier New" w:hAnsi="Courier New" w:cs="Courier New"/>
          <w:color w:val="000000"/>
        </w:rPr>
        <w:t>);</w:t>
      </w:r>
    </w:p>
    <w:p w14:paraId="2DC3419F" w14:textId="77777777" w:rsidR="00BD22DD" w:rsidRPr="00BD22DD" w:rsidRDefault="00BD22DD" w:rsidP="00BD22DD">
      <w:pPr>
        <w:autoSpaceDE w:val="0"/>
        <w:autoSpaceDN w:val="0"/>
        <w:adjustRightInd w:val="0"/>
        <w:spacing w:after="0" w:line="240" w:lineRule="auto"/>
        <w:rPr>
          <w:rFonts w:ascii="Courier New" w:hAnsi="Courier New" w:cs="Courier New"/>
        </w:rPr>
      </w:pPr>
      <w:proofErr w:type="spellStart"/>
      <w:r w:rsidRPr="00BD22DD">
        <w:rPr>
          <w:rFonts w:ascii="Courier New" w:hAnsi="Courier New" w:cs="Courier New"/>
          <w:color w:val="000000"/>
        </w:rPr>
        <w:t>T_nd</w:t>
      </w:r>
      <w:proofErr w:type="spellEnd"/>
      <w:r w:rsidRPr="00BD22DD">
        <w:rPr>
          <w:rFonts w:ascii="Courier New" w:hAnsi="Courier New" w:cs="Courier New"/>
          <w:color w:val="000000"/>
        </w:rPr>
        <w:t>(1,2:Nx)=T3_nd;</w:t>
      </w:r>
    </w:p>
    <w:p w14:paraId="36B93506" w14:textId="77777777" w:rsidR="00BD22DD" w:rsidRPr="00BD22DD" w:rsidRDefault="00BD22DD" w:rsidP="00BD22DD">
      <w:pPr>
        <w:autoSpaceDE w:val="0"/>
        <w:autoSpaceDN w:val="0"/>
        <w:adjustRightInd w:val="0"/>
        <w:spacing w:after="0" w:line="240" w:lineRule="auto"/>
        <w:rPr>
          <w:rFonts w:ascii="Courier New" w:hAnsi="Courier New" w:cs="Courier New"/>
        </w:rPr>
      </w:pPr>
      <w:proofErr w:type="spellStart"/>
      <w:r w:rsidRPr="00BD22DD">
        <w:rPr>
          <w:rFonts w:ascii="Courier New" w:hAnsi="Courier New" w:cs="Courier New"/>
          <w:color w:val="000000"/>
        </w:rPr>
        <w:t>T_nd</w:t>
      </w:r>
      <w:proofErr w:type="spellEnd"/>
      <w:r w:rsidRPr="00BD22DD">
        <w:rPr>
          <w:rFonts w:ascii="Courier New" w:hAnsi="Courier New" w:cs="Courier New"/>
          <w:color w:val="000000"/>
        </w:rPr>
        <w:t>(Ny,2:Nx)=T1_nd;</w:t>
      </w:r>
    </w:p>
    <w:p w14:paraId="7A33ECDC" w14:textId="77777777" w:rsidR="00BD22DD" w:rsidRPr="00BD22DD" w:rsidRDefault="00BD22DD" w:rsidP="00BD22DD">
      <w:pPr>
        <w:autoSpaceDE w:val="0"/>
        <w:autoSpaceDN w:val="0"/>
        <w:adjustRightInd w:val="0"/>
        <w:spacing w:after="0" w:line="240" w:lineRule="auto"/>
        <w:rPr>
          <w:rFonts w:ascii="Courier New" w:hAnsi="Courier New" w:cs="Courier New"/>
        </w:rPr>
      </w:pPr>
      <w:proofErr w:type="spellStart"/>
      <w:r w:rsidRPr="00BD22DD">
        <w:rPr>
          <w:rFonts w:ascii="Courier New" w:hAnsi="Courier New" w:cs="Courier New"/>
          <w:color w:val="000000"/>
        </w:rPr>
        <w:t>T_nd</w:t>
      </w:r>
      <w:proofErr w:type="spellEnd"/>
      <w:proofErr w:type="gramStart"/>
      <w:r w:rsidRPr="00BD22DD">
        <w:rPr>
          <w:rFonts w:ascii="Courier New" w:hAnsi="Courier New" w:cs="Courier New"/>
          <w:color w:val="000000"/>
        </w:rPr>
        <w:t>(:,</w:t>
      </w:r>
      <w:proofErr w:type="gramEnd"/>
      <w:r w:rsidRPr="00BD22DD">
        <w:rPr>
          <w:rFonts w:ascii="Courier New" w:hAnsi="Courier New" w:cs="Courier New"/>
          <w:color w:val="000000"/>
        </w:rPr>
        <w:t>1)=T2_nd;</w:t>
      </w:r>
    </w:p>
    <w:p w14:paraId="3512B147" w14:textId="77777777" w:rsidR="00BD22DD" w:rsidRPr="00BD22DD" w:rsidRDefault="00BD22DD" w:rsidP="00BD22DD">
      <w:pPr>
        <w:autoSpaceDE w:val="0"/>
        <w:autoSpaceDN w:val="0"/>
        <w:adjustRightInd w:val="0"/>
        <w:spacing w:after="0" w:line="240" w:lineRule="auto"/>
        <w:rPr>
          <w:rFonts w:ascii="Courier New" w:hAnsi="Courier New" w:cs="Courier New"/>
        </w:rPr>
      </w:pPr>
      <w:proofErr w:type="spellStart"/>
      <w:r w:rsidRPr="00BD22DD">
        <w:rPr>
          <w:rFonts w:ascii="Courier New" w:hAnsi="Courier New" w:cs="Courier New"/>
          <w:color w:val="000000"/>
        </w:rPr>
        <w:t>T_nd</w:t>
      </w:r>
      <w:proofErr w:type="spellEnd"/>
      <w:proofErr w:type="gramStart"/>
      <w:r w:rsidRPr="00BD22DD">
        <w:rPr>
          <w:rFonts w:ascii="Courier New" w:hAnsi="Courier New" w:cs="Courier New"/>
          <w:color w:val="000000"/>
        </w:rPr>
        <w:t>(:,</w:t>
      </w:r>
      <w:proofErr w:type="spellStart"/>
      <w:proofErr w:type="gramEnd"/>
      <w:r w:rsidRPr="00BD22DD">
        <w:rPr>
          <w:rFonts w:ascii="Courier New" w:hAnsi="Courier New" w:cs="Courier New"/>
          <w:color w:val="000000"/>
        </w:rPr>
        <w:t>Nx</w:t>
      </w:r>
      <w:proofErr w:type="spellEnd"/>
      <w:r w:rsidRPr="00BD22DD">
        <w:rPr>
          <w:rFonts w:ascii="Courier New" w:hAnsi="Courier New" w:cs="Courier New"/>
          <w:color w:val="000000"/>
        </w:rPr>
        <w:t>)=T4_nd;</w:t>
      </w:r>
    </w:p>
    <w:p w14:paraId="2927C64A"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p>
    <w:p w14:paraId="75EEC205"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228B22"/>
        </w:rPr>
        <w:t>%% ADI method for solution</w:t>
      </w:r>
    </w:p>
    <w:p w14:paraId="63964269"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228B22"/>
        </w:rPr>
        <w:t xml:space="preserve"> </w:t>
      </w:r>
    </w:p>
    <w:p w14:paraId="167E9515"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beta=</w:t>
      </w:r>
      <w:proofErr w:type="spellStart"/>
      <w:r w:rsidRPr="00BD22DD">
        <w:rPr>
          <w:rFonts w:ascii="Courier New" w:hAnsi="Courier New" w:cs="Courier New"/>
          <w:color w:val="000000"/>
        </w:rPr>
        <w:t>del_xnd</w:t>
      </w:r>
      <w:proofErr w:type="spellEnd"/>
      <w:r w:rsidRPr="00BD22DD">
        <w:rPr>
          <w:rFonts w:ascii="Courier New" w:hAnsi="Courier New" w:cs="Courier New"/>
          <w:color w:val="000000"/>
        </w:rPr>
        <w:t>/</w:t>
      </w:r>
      <w:proofErr w:type="spellStart"/>
      <w:r w:rsidRPr="00BD22DD">
        <w:rPr>
          <w:rFonts w:ascii="Courier New" w:hAnsi="Courier New" w:cs="Courier New"/>
          <w:color w:val="000000"/>
        </w:rPr>
        <w:t>del_ynd</w:t>
      </w:r>
      <w:proofErr w:type="spellEnd"/>
      <w:r w:rsidRPr="00BD22DD">
        <w:rPr>
          <w:rFonts w:ascii="Courier New" w:hAnsi="Courier New" w:cs="Courier New"/>
          <w:color w:val="000000"/>
        </w:rPr>
        <w:t>;</w:t>
      </w:r>
    </w:p>
    <w:p w14:paraId="1129FF6E"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p>
    <w:p w14:paraId="1338C64D"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ax=zeros(Nx,1);</w:t>
      </w:r>
    </w:p>
    <w:p w14:paraId="041C3950"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bx=zeros(Nx,1);</w:t>
      </w:r>
    </w:p>
    <w:p w14:paraId="49CF7486"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cx=zeros(Nx,1);</w:t>
      </w:r>
    </w:p>
    <w:p w14:paraId="36B616F1"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dx=zeros(Nx,1);</w:t>
      </w:r>
    </w:p>
    <w:p w14:paraId="029AE25D"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p>
    <w:p w14:paraId="0AEAAFDA"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ay=zeros(Ny,1);</w:t>
      </w:r>
    </w:p>
    <w:p w14:paraId="6868FC29"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by=zeros(Ny,1);</w:t>
      </w:r>
    </w:p>
    <w:p w14:paraId="1E9EAA0C"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cy=zeros(Ny,1);</w:t>
      </w:r>
    </w:p>
    <w:p w14:paraId="47EE4DE6" w14:textId="77777777" w:rsidR="00BD22DD" w:rsidRPr="00BD22DD" w:rsidRDefault="00BD22DD" w:rsidP="00BD22DD">
      <w:pPr>
        <w:autoSpaceDE w:val="0"/>
        <w:autoSpaceDN w:val="0"/>
        <w:adjustRightInd w:val="0"/>
        <w:spacing w:after="0" w:line="240" w:lineRule="auto"/>
        <w:rPr>
          <w:rFonts w:ascii="Courier New" w:hAnsi="Courier New" w:cs="Courier New"/>
        </w:rPr>
      </w:pPr>
      <w:proofErr w:type="spellStart"/>
      <w:r w:rsidRPr="00BD22DD">
        <w:rPr>
          <w:rFonts w:ascii="Courier New" w:hAnsi="Courier New" w:cs="Courier New"/>
          <w:color w:val="000000"/>
        </w:rPr>
        <w:t>dy</w:t>
      </w:r>
      <w:proofErr w:type="spellEnd"/>
      <w:r w:rsidRPr="00BD22DD">
        <w:rPr>
          <w:rFonts w:ascii="Courier New" w:hAnsi="Courier New" w:cs="Courier New"/>
          <w:color w:val="000000"/>
        </w:rPr>
        <w:t>=zeros(Ny,1);</w:t>
      </w:r>
    </w:p>
    <w:p w14:paraId="1C2F4B98"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p>
    <w:p w14:paraId="5D73D44B" w14:textId="77777777" w:rsidR="00BD22DD" w:rsidRPr="00BD22DD" w:rsidRDefault="00BD22DD" w:rsidP="00BD22DD">
      <w:pPr>
        <w:autoSpaceDE w:val="0"/>
        <w:autoSpaceDN w:val="0"/>
        <w:adjustRightInd w:val="0"/>
        <w:spacing w:after="0" w:line="240" w:lineRule="auto"/>
        <w:rPr>
          <w:rFonts w:ascii="Courier New" w:hAnsi="Courier New" w:cs="Courier New"/>
        </w:rPr>
      </w:pPr>
      <w:proofErr w:type="spellStart"/>
      <w:r w:rsidRPr="00BD22DD">
        <w:rPr>
          <w:rFonts w:ascii="Courier New" w:hAnsi="Courier New" w:cs="Courier New"/>
          <w:color w:val="000000"/>
        </w:rPr>
        <w:t>T_str</w:t>
      </w:r>
      <w:proofErr w:type="spellEnd"/>
      <w:r w:rsidRPr="00BD22DD">
        <w:rPr>
          <w:rFonts w:ascii="Courier New" w:hAnsi="Courier New" w:cs="Courier New"/>
          <w:color w:val="000000"/>
        </w:rPr>
        <w:t>=zeros(</w:t>
      </w:r>
      <w:proofErr w:type="spellStart"/>
      <w:r w:rsidRPr="00BD22DD">
        <w:rPr>
          <w:rFonts w:ascii="Courier New" w:hAnsi="Courier New" w:cs="Courier New"/>
          <w:color w:val="000000"/>
        </w:rPr>
        <w:t>Ny,Nx</w:t>
      </w:r>
      <w:proofErr w:type="spellEnd"/>
      <w:r w:rsidRPr="00BD22DD">
        <w:rPr>
          <w:rFonts w:ascii="Courier New" w:hAnsi="Courier New" w:cs="Courier New"/>
          <w:color w:val="000000"/>
        </w:rPr>
        <w:t>);</w:t>
      </w:r>
    </w:p>
    <w:p w14:paraId="3FA4256D" w14:textId="77777777" w:rsidR="00BD22DD" w:rsidRPr="00BD22DD" w:rsidRDefault="00BD22DD" w:rsidP="00BD22DD">
      <w:pPr>
        <w:autoSpaceDE w:val="0"/>
        <w:autoSpaceDN w:val="0"/>
        <w:adjustRightInd w:val="0"/>
        <w:spacing w:after="0" w:line="240" w:lineRule="auto"/>
        <w:rPr>
          <w:rFonts w:ascii="Courier New" w:hAnsi="Courier New" w:cs="Courier New"/>
        </w:rPr>
      </w:pPr>
      <w:proofErr w:type="spellStart"/>
      <w:r w:rsidRPr="00BD22DD">
        <w:rPr>
          <w:rFonts w:ascii="Courier New" w:hAnsi="Courier New" w:cs="Courier New"/>
          <w:color w:val="000000"/>
        </w:rPr>
        <w:t>T_str</w:t>
      </w:r>
      <w:proofErr w:type="spellEnd"/>
      <w:r w:rsidRPr="00BD22DD">
        <w:rPr>
          <w:rFonts w:ascii="Courier New" w:hAnsi="Courier New" w:cs="Courier New"/>
          <w:color w:val="000000"/>
        </w:rPr>
        <w:t>(1,2:Nx)=T3_nd;</w:t>
      </w:r>
    </w:p>
    <w:p w14:paraId="173C9AD2" w14:textId="77777777" w:rsidR="00BD22DD" w:rsidRPr="00BD22DD" w:rsidRDefault="00BD22DD" w:rsidP="00BD22DD">
      <w:pPr>
        <w:autoSpaceDE w:val="0"/>
        <w:autoSpaceDN w:val="0"/>
        <w:adjustRightInd w:val="0"/>
        <w:spacing w:after="0" w:line="240" w:lineRule="auto"/>
        <w:rPr>
          <w:rFonts w:ascii="Courier New" w:hAnsi="Courier New" w:cs="Courier New"/>
        </w:rPr>
      </w:pPr>
      <w:proofErr w:type="spellStart"/>
      <w:r w:rsidRPr="00BD22DD">
        <w:rPr>
          <w:rFonts w:ascii="Courier New" w:hAnsi="Courier New" w:cs="Courier New"/>
          <w:color w:val="000000"/>
        </w:rPr>
        <w:lastRenderedPageBreak/>
        <w:t>T_str</w:t>
      </w:r>
      <w:proofErr w:type="spellEnd"/>
      <w:r w:rsidRPr="00BD22DD">
        <w:rPr>
          <w:rFonts w:ascii="Courier New" w:hAnsi="Courier New" w:cs="Courier New"/>
          <w:color w:val="000000"/>
        </w:rPr>
        <w:t>(Ny,2:Nx)=T1_nd;</w:t>
      </w:r>
    </w:p>
    <w:p w14:paraId="0B0C2410" w14:textId="77777777" w:rsidR="00BD22DD" w:rsidRPr="00BD22DD" w:rsidRDefault="00BD22DD" w:rsidP="00BD22DD">
      <w:pPr>
        <w:autoSpaceDE w:val="0"/>
        <w:autoSpaceDN w:val="0"/>
        <w:adjustRightInd w:val="0"/>
        <w:spacing w:after="0" w:line="240" w:lineRule="auto"/>
        <w:rPr>
          <w:rFonts w:ascii="Courier New" w:hAnsi="Courier New" w:cs="Courier New"/>
        </w:rPr>
      </w:pPr>
      <w:proofErr w:type="spellStart"/>
      <w:r w:rsidRPr="00BD22DD">
        <w:rPr>
          <w:rFonts w:ascii="Courier New" w:hAnsi="Courier New" w:cs="Courier New"/>
          <w:color w:val="000000"/>
        </w:rPr>
        <w:t>T_str</w:t>
      </w:r>
      <w:proofErr w:type="spellEnd"/>
      <w:proofErr w:type="gramStart"/>
      <w:r w:rsidRPr="00BD22DD">
        <w:rPr>
          <w:rFonts w:ascii="Courier New" w:hAnsi="Courier New" w:cs="Courier New"/>
          <w:color w:val="000000"/>
        </w:rPr>
        <w:t>(:,</w:t>
      </w:r>
      <w:proofErr w:type="gramEnd"/>
      <w:r w:rsidRPr="00BD22DD">
        <w:rPr>
          <w:rFonts w:ascii="Courier New" w:hAnsi="Courier New" w:cs="Courier New"/>
          <w:color w:val="000000"/>
        </w:rPr>
        <w:t>1)=T2_nd;</w:t>
      </w:r>
    </w:p>
    <w:p w14:paraId="6BD02F02" w14:textId="77777777" w:rsidR="00BD22DD" w:rsidRPr="00BD22DD" w:rsidRDefault="00BD22DD" w:rsidP="00BD22DD">
      <w:pPr>
        <w:autoSpaceDE w:val="0"/>
        <w:autoSpaceDN w:val="0"/>
        <w:adjustRightInd w:val="0"/>
        <w:spacing w:after="0" w:line="240" w:lineRule="auto"/>
        <w:rPr>
          <w:rFonts w:ascii="Courier New" w:hAnsi="Courier New" w:cs="Courier New"/>
        </w:rPr>
      </w:pPr>
      <w:proofErr w:type="spellStart"/>
      <w:r w:rsidRPr="00BD22DD">
        <w:rPr>
          <w:rFonts w:ascii="Courier New" w:hAnsi="Courier New" w:cs="Courier New"/>
          <w:color w:val="000000"/>
        </w:rPr>
        <w:t>T_str</w:t>
      </w:r>
      <w:proofErr w:type="spellEnd"/>
      <w:proofErr w:type="gramStart"/>
      <w:r w:rsidRPr="00BD22DD">
        <w:rPr>
          <w:rFonts w:ascii="Courier New" w:hAnsi="Courier New" w:cs="Courier New"/>
          <w:color w:val="000000"/>
        </w:rPr>
        <w:t>(:,</w:t>
      </w:r>
      <w:proofErr w:type="spellStart"/>
      <w:proofErr w:type="gramEnd"/>
      <w:r w:rsidRPr="00BD22DD">
        <w:rPr>
          <w:rFonts w:ascii="Courier New" w:hAnsi="Courier New" w:cs="Courier New"/>
          <w:color w:val="000000"/>
        </w:rPr>
        <w:t>Nx</w:t>
      </w:r>
      <w:proofErr w:type="spellEnd"/>
      <w:r w:rsidRPr="00BD22DD">
        <w:rPr>
          <w:rFonts w:ascii="Courier New" w:hAnsi="Courier New" w:cs="Courier New"/>
          <w:color w:val="000000"/>
        </w:rPr>
        <w:t>)=T4_nd;</w:t>
      </w:r>
    </w:p>
    <w:p w14:paraId="2CA85E95"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p>
    <w:p w14:paraId="52414189"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tic</w:t>
      </w:r>
    </w:p>
    <w:p w14:paraId="2C7C0295"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FF"/>
        </w:rPr>
        <w:t>for</w:t>
      </w:r>
      <w:r w:rsidRPr="00BD22DD">
        <w:rPr>
          <w:rFonts w:ascii="Courier New" w:hAnsi="Courier New" w:cs="Courier New"/>
          <w:color w:val="000000"/>
        </w:rPr>
        <w:t xml:space="preserve"> </w:t>
      </w:r>
      <w:proofErr w:type="spellStart"/>
      <w:r w:rsidRPr="00BD22DD">
        <w:rPr>
          <w:rFonts w:ascii="Courier New" w:hAnsi="Courier New" w:cs="Courier New"/>
          <w:color w:val="000000"/>
        </w:rPr>
        <w:t>itr</w:t>
      </w:r>
      <w:proofErr w:type="spellEnd"/>
      <w:r w:rsidRPr="00BD22DD">
        <w:rPr>
          <w:rFonts w:ascii="Courier New" w:hAnsi="Courier New" w:cs="Courier New"/>
          <w:color w:val="000000"/>
        </w:rPr>
        <w:t>=1:itr_max</w:t>
      </w:r>
    </w:p>
    <w:p w14:paraId="2C7BD17E"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proofErr w:type="spellStart"/>
      <w:r w:rsidRPr="00BD22DD">
        <w:rPr>
          <w:rFonts w:ascii="Courier New" w:hAnsi="Courier New" w:cs="Courier New"/>
          <w:color w:val="000000"/>
        </w:rPr>
        <w:t>T_ndold</w:t>
      </w:r>
      <w:proofErr w:type="spellEnd"/>
      <w:r w:rsidRPr="00BD22DD">
        <w:rPr>
          <w:rFonts w:ascii="Courier New" w:hAnsi="Courier New" w:cs="Courier New"/>
          <w:color w:val="000000"/>
        </w:rPr>
        <w:t>=</w:t>
      </w:r>
      <w:proofErr w:type="spellStart"/>
      <w:r w:rsidRPr="00BD22DD">
        <w:rPr>
          <w:rFonts w:ascii="Courier New" w:hAnsi="Courier New" w:cs="Courier New"/>
          <w:color w:val="000000"/>
        </w:rPr>
        <w:t>T_nd</w:t>
      </w:r>
      <w:proofErr w:type="spellEnd"/>
      <w:r w:rsidRPr="00BD22DD">
        <w:rPr>
          <w:rFonts w:ascii="Courier New" w:hAnsi="Courier New" w:cs="Courier New"/>
          <w:color w:val="000000"/>
        </w:rPr>
        <w:t>;</w:t>
      </w:r>
    </w:p>
    <w:p w14:paraId="25208D91"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p>
    <w:p w14:paraId="6CE3AF64"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r w:rsidRPr="00BD22DD">
        <w:rPr>
          <w:rFonts w:ascii="Courier New" w:hAnsi="Courier New" w:cs="Courier New"/>
          <w:color w:val="228B22"/>
        </w:rPr>
        <w:t xml:space="preserve">% X-sweep </w:t>
      </w:r>
    </w:p>
    <w:p w14:paraId="75CC869C"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r w:rsidRPr="00BD22DD">
        <w:rPr>
          <w:rFonts w:ascii="Courier New" w:hAnsi="Courier New" w:cs="Courier New"/>
          <w:color w:val="0000FF"/>
        </w:rPr>
        <w:t>for</w:t>
      </w:r>
      <w:r w:rsidRPr="00BD22DD">
        <w:rPr>
          <w:rFonts w:ascii="Courier New" w:hAnsi="Courier New" w:cs="Courier New"/>
          <w:color w:val="000000"/>
        </w:rPr>
        <w:t xml:space="preserve"> </w:t>
      </w:r>
      <w:proofErr w:type="spellStart"/>
      <w:r w:rsidRPr="00BD22DD">
        <w:rPr>
          <w:rFonts w:ascii="Courier New" w:hAnsi="Courier New" w:cs="Courier New"/>
          <w:color w:val="000000"/>
        </w:rPr>
        <w:t>i</w:t>
      </w:r>
      <w:proofErr w:type="spellEnd"/>
      <w:r w:rsidRPr="00BD22DD">
        <w:rPr>
          <w:rFonts w:ascii="Courier New" w:hAnsi="Courier New" w:cs="Courier New"/>
          <w:color w:val="000000"/>
        </w:rPr>
        <w:t>=Ny-1:-1:2</w:t>
      </w:r>
    </w:p>
    <w:p w14:paraId="42551578"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r w:rsidRPr="00BD22DD">
        <w:rPr>
          <w:rFonts w:ascii="Courier New" w:hAnsi="Courier New" w:cs="Courier New"/>
          <w:color w:val="0000FF"/>
        </w:rPr>
        <w:t>for</w:t>
      </w:r>
      <w:r w:rsidRPr="00BD22DD">
        <w:rPr>
          <w:rFonts w:ascii="Courier New" w:hAnsi="Courier New" w:cs="Courier New"/>
          <w:color w:val="000000"/>
        </w:rPr>
        <w:t xml:space="preserve"> </w:t>
      </w:r>
      <w:proofErr w:type="spellStart"/>
      <w:r w:rsidRPr="00BD22DD">
        <w:rPr>
          <w:rFonts w:ascii="Courier New" w:hAnsi="Courier New" w:cs="Courier New"/>
          <w:color w:val="000000"/>
        </w:rPr>
        <w:t>jj</w:t>
      </w:r>
      <w:proofErr w:type="spellEnd"/>
      <w:r w:rsidRPr="00BD22DD">
        <w:rPr>
          <w:rFonts w:ascii="Courier New" w:hAnsi="Courier New" w:cs="Courier New"/>
          <w:color w:val="000000"/>
        </w:rPr>
        <w:t>=2:Nx-1</w:t>
      </w:r>
    </w:p>
    <w:p w14:paraId="55256DBD"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ax(</w:t>
      </w:r>
      <w:proofErr w:type="spellStart"/>
      <w:r w:rsidRPr="00BD22DD">
        <w:rPr>
          <w:rFonts w:ascii="Courier New" w:hAnsi="Courier New" w:cs="Courier New"/>
          <w:color w:val="000000"/>
        </w:rPr>
        <w:t>jj</w:t>
      </w:r>
      <w:proofErr w:type="spellEnd"/>
      <w:r w:rsidRPr="00BD22DD">
        <w:rPr>
          <w:rFonts w:ascii="Courier New" w:hAnsi="Courier New" w:cs="Courier New"/>
          <w:color w:val="000000"/>
        </w:rPr>
        <w:t>)=1;</w:t>
      </w:r>
    </w:p>
    <w:p w14:paraId="17EFE100"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bx(</w:t>
      </w:r>
      <w:proofErr w:type="spellStart"/>
      <w:r w:rsidRPr="00BD22DD">
        <w:rPr>
          <w:rFonts w:ascii="Courier New" w:hAnsi="Courier New" w:cs="Courier New"/>
          <w:color w:val="000000"/>
        </w:rPr>
        <w:t>jj</w:t>
      </w:r>
      <w:proofErr w:type="spellEnd"/>
      <w:r w:rsidRPr="00BD22DD">
        <w:rPr>
          <w:rFonts w:ascii="Courier New" w:hAnsi="Courier New" w:cs="Courier New"/>
          <w:color w:val="000000"/>
        </w:rPr>
        <w:t>)=-2*(1+beta^2);</w:t>
      </w:r>
    </w:p>
    <w:p w14:paraId="689781B5"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cx(</w:t>
      </w:r>
      <w:proofErr w:type="spellStart"/>
      <w:r w:rsidRPr="00BD22DD">
        <w:rPr>
          <w:rFonts w:ascii="Courier New" w:hAnsi="Courier New" w:cs="Courier New"/>
          <w:color w:val="000000"/>
        </w:rPr>
        <w:t>jj</w:t>
      </w:r>
      <w:proofErr w:type="spellEnd"/>
      <w:r w:rsidRPr="00BD22DD">
        <w:rPr>
          <w:rFonts w:ascii="Courier New" w:hAnsi="Courier New" w:cs="Courier New"/>
          <w:color w:val="000000"/>
        </w:rPr>
        <w:t>)=1;</w:t>
      </w:r>
    </w:p>
    <w:p w14:paraId="1757EC40"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dx(</w:t>
      </w:r>
      <w:proofErr w:type="spellStart"/>
      <w:r w:rsidRPr="00BD22DD">
        <w:rPr>
          <w:rFonts w:ascii="Courier New" w:hAnsi="Courier New" w:cs="Courier New"/>
          <w:color w:val="000000"/>
        </w:rPr>
        <w:t>jj</w:t>
      </w:r>
      <w:proofErr w:type="spellEnd"/>
      <w:r w:rsidRPr="00BD22DD">
        <w:rPr>
          <w:rFonts w:ascii="Courier New" w:hAnsi="Courier New" w:cs="Courier New"/>
          <w:color w:val="000000"/>
        </w:rPr>
        <w:t>)=-beta^2*(</w:t>
      </w:r>
      <w:proofErr w:type="spellStart"/>
      <w:r w:rsidRPr="00BD22DD">
        <w:rPr>
          <w:rFonts w:ascii="Courier New" w:hAnsi="Courier New" w:cs="Courier New"/>
          <w:color w:val="000000"/>
        </w:rPr>
        <w:t>T_str</w:t>
      </w:r>
      <w:proofErr w:type="spellEnd"/>
      <w:r w:rsidRPr="00BD22DD">
        <w:rPr>
          <w:rFonts w:ascii="Courier New" w:hAnsi="Courier New" w:cs="Courier New"/>
          <w:color w:val="000000"/>
        </w:rPr>
        <w:t>(i+1,jj)+</w:t>
      </w:r>
      <w:proofErr w:type="spellStart"/>
      <w:r w:rsidRPr="00BD22DD">
        <w:rPr>
          <w:rFonts w:ascii="Courier New" w:hAnsi="Courier New" w:cs="Courier New"/>
          <w:color w:val="000000"/>
        </w:rPr>
        <w:t>T_ndold</w:t>
      </w:r>
      <w:proofErr w:type="spellEnd"/>
      <w:r w:rsidRPr="00BD22DD">
        <w:rPr>
          <w:rFonts w:ascii="Courier New" w:hAnsi="Courier New" w:cs="Courier New"/>
          <w:color w:val="000000"/>
        </w:rPr>
        <w:t>(i-1,jj));</w:t>
      </w:r>
    </w:p>
    <w:p w14:paraId="230F1184"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r w:rsidRPr="00BD22DD">
        <w:rPr>
          <w:rFonts w:ascii="Courier New" w:hAnsi="Courier New" w:cs="Courier New"/>
          <w:color w:val="0000FF"/>
        </w:rPr>
        <w:t>end</w:t>
      </w:r>
    </w:p>
    <w:p w14:paraId="141FCC9F"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p>
    <w:p w14:paraId="22F9B72C"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dx(2)=dx(2)-</w:t>
      </w:r>
      <w:proofErr w:type="spellStart"/>
      <w:r w:rsidRPr="00BD22DD">
        <w:rPr>
          <w:rFonts w:ascii="Courier New" w:hAnsi="Courier New" w:cs="Courier New"/>
          <w:color w:val="000000"/>
        </w:rPr>
        <w:t>T_nd</w:t>
      </w:r>
      <w:proofErr w:type="spellEnd"/>
      <w:r w:rsidRPr="00BD22DD">
        <w:rPr>
          <w:rFonts w:ascii="Courier New" w:hAnsi="Courier New" w:cs="Courier New"/>
          <w:color w:val="000000"/>
        </w:rPr>
        <w:t>(i,1);</w:t>
      </w:r>
    </w:p>
    <w:p w14:paraId="60F4CA6E"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dx(Nx-1)=dx(Nx-1)-</w:t>
      </w:r>
      <w:proofErr w:type="spellStart"/>
      <w:r w:rsidRPr="00BD22DD">
        <w:rPr>
          <w:rFonts w:ascii="Courier New" w:hAnsi="Courier New" w:cs="Courier New"/>
          <w:color w:val="000000"/>
        </w:rPr>
        <w:t>T_nd</w:t>
      </w:r>
      <w:proofErr w:type="spellEnd"/>
      <w:r w:rsidRPr="00BD22DD">
        <w:rPr>
          <w:rFonts w:ascii="Courier New" w:hAnsi="Courier New" w:cs="Courier New"/>
          <w:color w:val="000000"/>
        </w:rPr>
        <w:t>(</w:t>
      </w:r>
      <w:proofErr w:type="spellStart"/>
      <w:r w:rsidRPr="00BD22DD">
        <w:rPr>
          <w:rFonts w:ascii="Courier New" w:hAnsi="Courier New" w:cs="Courier New"/>
          <w:color w:val="000000"/>
        </w:rPr>
        <w:t>i,Nx</w:t>
      </w:r>
      <w:proofErr w:type="spellEnd"/>
      <w:r w:rsidRPr="00BD22DD">
        <w:rPr>
          <w:rFonts w:ascii="Courier New" w:hAnsi="Courier New" w:cs="Courier New"/>
          <w:color w:val="000000"/>
        </w:rPr>
        <w:t>);</w:t>
      </w:r>
    </w:p>
    <w:p w14:paraId="2A06C7B0"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p>
    <w:p w14:paraId="612769BA"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dx=TDMA(2,Nx-1,ax,bx,cx,dx);</w:t>
      </w:r>
    </w:p>
    <w:p w14:paraId="400FE6A7"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p>
    <w:p w14:paraId="3D106597"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r w:rsidRPr="00BD22DD">
        <w:rPr>
          <w:rFonts w:ascii="Courier New" w:hAnsi="Courier New" w:cs="Courier New"/>
          <w:color w:val="0000FF"/>
        </w:rPr>
        <w:t>for</w:t>
      </w:r>
      <w:r w:rsidRPr="00BD22DD">
        <w:rPr>
          <w:rFonts w:ascii="Courier New" w:hAnsi="Courier New" w:cs="Courier New"/>
          <w:color w:val="000000"/>
        </w:rPr>
        <w:t xml:space="preserve"> p=2:(Nx-1)</w:t>
      </w:r>
    </w:p>
    <w:p w14:paraId="3916324A"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proofErr w:type="spellStart"/>
      <w:r w:rsidRPr="00BD22DD">
        <w:rPr>
          <w:rFonts w:ascii="Courier New" w:hAnsi="Courier New" w:cs="Courier New"/>
          <w:color w:val="000000"/>
        </w:rPr>
        <w:t>T_str</w:t>
      </w:r>
      <w:proofErr w:type="spellEnd"/>
      <w:r w:rsidRPr="00BD22DD">
        <w:rPr>
          <w:rFonts w:ascii="Courier New" w:hAnsi="Courier New" w:cs="Courier New"/>
          <w:color w:val="000000"/>
        </w:rPr>
        <w:t>(</w:t>
      </w:r>
      <w:proofErr w:type="spellStart"/>
      <w:r w:rsidRPr="00BD22DD">
        <w:rPr>
          <w:rFonts w:ascii="Courier New" w:hAnsi="Courier New" w:cs="Courier New"/>
          <w:color w:val="000000"/>
        </w:rPr>
        <w:t>i,p</w:t>
      </w:r>
      <w:proofErr w:type="spellEnd"/>
      <w:r w:rsidRPr="00BD22DD">
        <w:rPr>
          <w:rFonts w:ascii="Courier New" w:hAnsi="Courier New" w:cs="Courier New"/>
          <w:color w:val="000000"/>
        </w:rPr>
        <w:t>)=dx(p);</w:t>
      </w:r>
    </w:p>
    <w:p w14:paraId="239411F5"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r w:rsidRPr="00BD22DD">
        <w:rPr>
          <w:rFonts w:ascii="Courier New" w:hAnsi="Courier New" w:cs="Courier New"/>
          <w:color w:val="0000FF"/>
        </w:rPr>
        <w:t>end</w:t>
      </w:r>
    </w:p>
    <w:p w14:paraId="0281AC04"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r w:rsidRPr="00BD22DD">
        <w:rPr>
          <w:rFonts w:ascii="Courier New" w:hAnsi="Courier New" w:cs="Courier New"/>
          <w:color w:val="0000FF"/>
        </w:rPr>
        <w:t>end</w:t>
      </w:r>
    </w:p>
    <w:p w14:paraId="43B0B7EC"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p>
    <w:p w14:paraId="6D8CA17D"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proofErr w:type="spellStart"/>
      <w:r w:rsidRPr="00BD22DD">
        <w:rPr>
          <w:rFonts w:ascii="Courier New" w:hAnsi="Courier New" w:cs="Courier New"/>
          <w:color w:val="000000"/>
        </w:rPr>
        <w:t>T_str</w:t>
      </w:r>
      <w:proofErr w:type="spellEnd"/>
      <w:r w:rsidRPr="00BD22DD">
        <w:rPr>
          <w:rFonts w:ascii="Courier New" w:hAnsi="Courier New" w:cs="Courier New"/>
          <w:color w:val="000000"/>
        </w:rPr>
        <w:t>(1,2:Nx)=T3_nd;</w:t>
      </w:r>
    </w:p>
    <w:p w14:paraId="471C3790"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proofErr w:type="spellStart"/>
      <w:r w:rsidRPr="00BD22DD">
        <w:rPr>
          <w:rFonts w:ascii="Courier New" w:hAnsi="Courier New" w:cs="Courier New"/>
          <w:color w:val="000000"/>
        </w:rPr>
        <w:t>T_str</w:t>
      </w:r>
      <w:proofErr w:type="spellEnd"/>
      <w:r w:rsidRPr="00BD22DD">
        <w:rPr>
          <w:rFonts w:ascii="Courier New" w:hAnsi="Courier New" w:cs="Courier New"/>
          <w:color w:val="000000"/>
        </w:rPr>
        <w:t>(Ny,2:Nx)=T1_nd;</w:t>
      </w:r>
    </w:p>
    <w:p w14:paraId="208C7298"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proofErr w:type="spellStart"/>
      <w:r w:rsidRPr="00BD22DD">
        <w:rPr>
          <w:rFonts w:ascii="Courier New" w:hAnsi="Courier New" w:cs="Courier New"/>
          <w:color w:val="000000"/>
        </w:rPr>
        <w:t>T_str</w:t>
      </w:r>
      <w:proofErr w:type="spellEnd"/>
      <w:proofErr w:type="gramStart"/>
      <w:r w:rsidRPr="00BD22DD">
        <w:rPr>
          <w:rFonts w:ascii="Courier New" w:hAnsi="Courier New" w:cs="Courier New"/>
          <w:color w:val="000000"/>
        </w:rPr>
        <w:t>(:,</w:t>
      </w:r>
      <w:proofErr w:type="gramEnd"/>
      <w:r w:rsidRPr="00BD22DD">
        <w:rPr>
          <w:rFonts w:ascii="Courier New" w:hAnsi="Courier New" w:cs="Courier New"/>
          <w:color w:val="000000"/>
        </w:rPr>
        <w:t>1)=T2_nd;</w:t>
      </w:r>
    </w:p>
    <w:p w14:paraId="4714FE8B"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proofErr w:type="spellStart"/>
      <w:r w:rsidRPr="00BD22DD">
        <w:rPr>
          <w:rFonts w:ascii="Courier New" w:hAnsi="Courier New" w:cs="Courier New"/>
          <w:color w:val="000000"/>
        </w:rPr>
        <w:t>T_str</w:t>
      </w:r>
      <w:proofErr w:type="spellEnd"/>
      <w:proofErr w:type="gramStart"/>
      <w:r w:rsidRPr="00BD22DD">
        <w:rPr>
          <w:rFonts w:ascii="Courier New" w:hAnsi="Courier New" w:cs="Courier New"/>
          <w:color w:val="000000"/>
        </w:rPr>
        <w:t>(:,</w:t>
      </w:r>
      <w:proofErr w:type="spellStart"/>
      <w:proofErr w:type="gramEnd"/>
      <w:r w:rsidRPr="00BD22DD">
        <w:rPr>
          <w:rFonts w:ascii="Courier New" w:hAnsi="Courier New" w:cs="Courier New"/>
          <w:color w:val="000000"/>
        </w:rPr>
        <w:t>Nx</w:t>
      </w:r>
      <w:proofErr w:type="spellEnd"/>
      <w:r w:rsidRPr="00BD22DD">
        <w:rPr>
          <w:rFonts w:ascii="Courier New" w:hAnsi="Courier New" w:cs="Courier New"/>
          <w:color w:val="000000"/>
        </w:rPr>
        <w:t>)=T4_nd;</w:t>
      </w:r>
    </w:p>
    <w:p w14:paraId="0B7605B9"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p>
    <w:p w14:paraId="49C63AE9"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p>
    <w:p w14:paraId="54CED908"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r w:rsidRPr="00BD22DD">
        <w:rPr>
          <w:rFonts w:ascii="Courier New" w:hAnsi="Courier New" w:cs="Courier New"/>
          <w:color w:val="228B22"/>
        </w:rPr>
        <w:t>% Y-sweep</w:t>
      </w:r>
    </w:p>
    <w:p w14:paraId="1E68E053"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r w:rsidRPr="00BD22DD">
        <w:rPr>
          <w:rFonts w:ascii="Courier New" w:hAnsi="Courier New" w:cs="Courier New"/>
          <w:color w:val="0000FF"/>
        </w:rPr>
        <w:t>for</w:t>
      </w:r>
      <w:r w:rsidRPr="00BD22DD">
        <w:rPr>
          <w:rFonts w:ascii="Courier New" w:hAnsi="Courier New" w:cs="Courier New"/>
          <w:color w:val="000000"/>
        </w:rPr>
        <w:t xml:space="preserve"> j=2:Nx-1</w:t>
      </w:r>
    </w:p>
    <w:p w14:paraId="38729084"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r w:rsidRPr="00BD22DD">
        <w:rPr>
          <w:rFonts w:ascii="Courier New" w:hAnsi="Courier New" w:cs="Courier New"/>
          <w:color w:val="0000FF"/>
        </w:rPr>
        <w:t>for</w:t>
      </w:r>
      <w:r w:rsidRPr="00BD22DD">
        <w:rPr>
          <w:rFonts w:ascii="Courier New" w:hAnsi="Courier New" w:cs="Courier New"/>
          <w:color w:val="000000"/>
        </w:rPr>
        <w:t xml:space="preserve"> ii=2:Ny-1</w:t>
      </w:r>
    </w:p>
    <w:p w14:paraId="1E1EF2EB"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ay(ii)=beta^2;</w:t>
      </w:r>
    </w:p>
    <w:p w14:paraId="2459E87B"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by(ii)=-2*(1+beta^2);</w:t>
      </w:r>
    </w:p>
    <w:p w14:paraId="2838789F"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cy(ii)=beta^2;</w:t>
      </w:r>
    </w:p>
    <w:p w14:paraId="19783F9C"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proofErr w:type="spellStart"/>
      <w:r w:rsidRPr="00BD22DD">
        <w:rPr>
          <w:rFonts w:ascii="Courier New" w:hAnsi="Courier New" w:cs="Courier New"/>
          <w:color w:val="000000"/>
        </w:rPr>
        <w:t>dy</w:t>
      </w:r>
      <w:proofErr w:type="spellEnd"/>
      <w:r w:rsidRPr="00BD22DD">
        <w:rPr>
          <w:rFonts w:ascii="Courier New" w:hAnsi="Courier New" w:cs="Courier New"/>
          <w:color w:val="000000"/>
        </w:rPr>
        <w:t>(ii)=-(</w:t>
      </w:r>
      <w:proofErr w:type="spellStart"/>
      <w:r w:rsidRPr="00BD22DD">
        <w:rPr>
          <w:rFonts w:ascii="Courier New" w:hAnsi="Courier New" w:cs="Courier New"/>
          <w:color w:val="000000"/>
        </w:rPr>
        <w:t>T_str</w:t>
      </w:r>
      <w:proofErr w:type="spellEnd"/>
      <w:r w:rsidRPr="00BD22DD">
        <w:rPr>
          <w:rFonts w:ascii="Courier New" w:hAnsi="Courier New" w:cs="Courier New"/>
          <w:color w:val="000000"/>
        </w:rPr>
        <w:t>(ii,j+1)+</w:t>
      </w:r>
      <w:proofErr w:type="spellStart"/>
      <w:r w:rsidRPr="00BD22DD">
        <w:rPr>
          <w:rFonts w:ascii="Courier New" w:hAnsi="Courier New" w:cs="Courier New"/>
          <w:color w:val="000000"/>
        </w:rPr>
        <w:t>T_nd</w:t>
      </w:r>
      <w:proofErr w:type="spellEnd"/>
      <w:r w:rsidRPr="00BD22DD">
        <w:rPr>
          <w:rFonts w:ascii="Courier New" w:hAnsi="Courier New" w:cs="Courier New"/>
          <w:color w:val="000000"/>
        </w:rPr>
        <w:t>(ii,j-1));</w:t>
      </w:r>
    </w:p>
    <w:p w14:paraId="352D00F7"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r w:rsidRPr="00BD22DD">
        <w:rPr>
          <w:rFonts w:ascii="Courier New" w:hAnsi="Courier New" w:cs="Courier New"/>
          <w:color w:val="0000FF"/>
        </w:rPr>
        <w:t>end</w:t>
      </w:r>
    </w:p>
    <w:p w14:paraId="1A8ACD8A"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p>
    <w:p w14:paraId="59FBD763"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proofErr w:type="spellStart"/>
      <w:r w:rsidRPr="00BD22DD">
        <w:rPr>
          <w:rFonts w:ascii="Courier New" w:hAnsi="Courier New" w:cs="Courier New"/>
          <w:color w:val="000000"/>
        </w:rPr>
        <w:t>dy</w:t>
      </w:r>
      <w:proofErr w:type="spellEnd"/>
      <w:r w:rsidRPr="00BD22DD">
        <w:rPr>
          <w:rFonts w:ascii="Courier New" w:hAnsi="Courier New" w:cs="Courier New"/>
          <w:color w:val="000000"/>
        </w:rPr>
        <w:t>(2)=</w:t>
      </w:r>
      <w:proofErr w:type="spellStart"/>
      <w:r w:rsidRPr="00BD22DD">
        <w:rPr>
          <w:rFonts w:ascii="Courier New" w:hAnsi="Courier New" w:cs="Courier New"/>
          <w:color w:val="000000"/>
        </w:rPr>
        <w:t>dy</w:t>
      </w:r>
      <w:proofErr w:type="spellEnd"/>
      <w:r w:rsidRPr="00BD22DD">
        <w:rPr>
          <w:rFonts w:ascii="Courier New" w:hAnsi="Courier New" w:cs="Courier New"/>
          <w:color w:val="000000"/>
        </w:rPr>
        <w:t>(2)-beta^2*</w:t>
      </w:r>
      <w:proofErr w:type="spellStart"/>
      <w:r w:rsidRPr="00BD22DD">
        <w:rPr>
          <w:rFonts w:ascii="Courier New" w:hAnsi="Courier New" w:cs="Courier New"/>
          <w:color w:val="000000"/>
        </w:rPr>
        <w:t>T_nd</w:t>
      </w:r>
      <w:proofErr w:type="spellEnd"/>
      <w:r w:rsidRPr="00BD22DD">
        <w:rPr>
          <w:rFonts w:ascii="Courier New" w:hAnsi="Courier New" w:cs="Courier New"/>
          <w:color w:val="000000"/>
        </w:rPr>
        <w:t>(1,j);</w:t>
      </w:r>
    </w:p>
    <w:p w14:paraId="2D82C9E8"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proofErr w:type="spellStart"/>
      <w:r w:rsidRPr="00BD22DD">
        <w:rPr>
          <w:rFonts w:ascii="Courier New" w:hAnsi="Courier New" w:cs="Courier New"/>
          <w:color w:val="000000"/>
        </w:rPr>
        <w:t>dy</w:t>
      </w:r>
      <w:proofErr w:type="spellEnd"/>
      <w:r w:rsidRPr="00BD22DD">
        <w:rPr>
          <w:rFonts w:ascii="Courier New" w:hAnsi="Courier New" w:cs="Courier New"/>
          <w:color w:val="000000"/>
        </w:rPr>
        <w:t>(Ny-1)=</w:t>
      </w:r>
      <w:proofErr w:type="spellStart"/>
      <w:r w:rsidRPr="00BD22DD">
        <w:rPr>
          <w:rFonts w:ascii="Courier New" w:hAnsi="Courier New" w:cs="Courier New"/>
          <w:color w:val="000000"/>
        </w:rPr>
        <w:t>dy</w:t>
      </w:r>
      <w:proofErr w:type="spellEnd"/>
      <w:r w:rsidRPr="00BD22DD">
        <w:rPr>
          <w:rFonts w:ascii="Courier New" w:hAnsi="Courier New" w:cs="Courier New"/>
          <w:color w:val="000000"/>
        </w:rPr>
        <w:t>(Ny-1)-beta^2*</w:t>
      </w:r>
      <w:proofErr w:type="spellStart"/>
      <w:r w:rsidRPr="00BD22DD">
        <w:rPr>
          <w:rFonts w:ascii="Courier New" w:hAnsi="Courier New" w:cs="Courier New"/>
          <w:color w:val="000000"/>
        </w:rPr>
        <w:t>T_nd</w:t>
      </w:r>
      <w:proofErr w:type="spellEnd"/>
      <w:r w:rsidRPr="00BD22DD">
        <w:rPr>
          <w:rFonts w:ascii="Courier New" w:hAnsi="Courier New" w:cs="Courier New"/>
          <w:color w:val="000000"/>
        </w:rPr>
        <w:t>(</w:t>
      </w:r>
      <w:proofErr w:type="spellStart"/>
      <w:r w:rsidRPr="00BD22DD">
        <w:rPr>
          <w:rFonts w:ascii="Courier New" w:hAnsi="Courier New" w:cs="Courier New"/>
          <w:color w:val="000000"/>
        </w:rPr>
        <w:t>Ny,j</w:t>
      </w:r>
      <w:proofErr w:type="spellEnd"/>
      <w:r w:rsidRPr="00BD22DD">
        <w:rPr>
          <w:rFonts w:ascii="Courier New" w:hAnsi="Courier New" w:cs="Courier New"/>
          <w:color w:val="000000"/>
        </w:rPr>
        <w:t>);</w:t>
      </w:r>
    </w:p>
    <w:p w14:paraId="0D889410"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p>
    <w:p w14:paraId="4BA4E7ED"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proofErr w:type="spellStart"/>
      <w:r w:rsidRPr="00BD22DD">
        <w:rPr>
          <w:rFonts w:ascii="Courier New" w:hAnsi="Courier New" w:cs="Courier New"/>
          <w:color w:val="000000"/>
        </w:rPr>
        <w:t>dy</w:t>
      </w:r>
      <w:proofErr w:type="spellEnd"/>
      <w:r w:rsidRPr="00BD22DD">
        <w:rPr>
          <w:rFonts w:ascii="Courier New" w:hAnsi="Courier New" w:cs="Courier New"/>
          <w:color w:val="000000"/>
        </w:rPr>
        <w:t>=TDMA(2,Ny-1,ay,by,cy,dy);</w:t>
      </w:r>
    </w:p>
    <w:p w14:paraId="10625F32"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p>
    <w:p w14:paraId="28EAAA74"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r w:rsidRPr="00BD22DD">
        <w:rPr>
          <w:rFonts w:ascii="Courier New" w:hAnsi="Courier New" w:cs="Courier New"/>
          <w:color w:val="0000FF"/>
        </w:rPr>
        <w:t>for</w:t>
      </w:r>
      <w:r w:rsidRPr="00BD22DD">
        <w:rPr>
          <w:rFonts w:ascii="Courier New" w:hAnsi="Courier New" w:cs="Courier New"/>
          <w:color w:val="000000"/>
        </w:rPr>
        <w:t xml:space="preserve"> p=2:(Ny-1)</w:t>
      </w:r>
    </w:p>
    <w:p w14:paraId="4D99DAD6"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proofErr w:type="spellStart"/>
      <w:r w:rsidRPr="00BD22DD">
        <w:rPr>
          <w:rFonts w:ascii="Courier New" w:hAnsi="Courier New" w:cs="Courier New"/>
          <w:color w:val="000000"/>
        </w:rPr>
        <w:t>T_nd</w:t>
      </w:r>
      <w:proofErr w:type="spellEnd"/>
      <w:r w:rsidRPr="00BD22DD">
        <w:rPr>
          <w:rFonts w:ascii="Courier New" w:hAnsi="Courier New" w:cs="Courier New"/>
          <w:color w:val="000000"/>
        </w:rPr>
        <w:t>(</w:t>
      </w:r>
      <w:proofErr w:type="spellStart"/>
      <w:r w:rsidRPr="00BD22DD">
        <w:rPr>
          <w:rFonts w:ascii="Courier New" w:hAnsi="Courier New" w:cs="Courier New"/>
          <w:color w:val="000000"/>
        </w:rPr>
        <w:t>p,j</w:t>
      </w:r>
      <w:proofErr w:type="spellEnd"/>
      <w:r w:rsidRPr="00BD22DD">
        <w:rPr>
          <w:rFonts w:ascii="Courier New" w:hAnsi="Courier New" w:cs="Courier New"/>
          <w:color w:val="000000"/>
        </w:rPr>
        <w:t>)=</w:t>
      </w:r>
      <w:proofErr w:type="spellStart"/>
      <w:r w:rsidRPr="00BD22DD">
        <w:rPr>
          <w:rFonts w:ascii="Courier New" w:hAnsi="Courier New" w:cs="Courier New"/>
          <w:color w:val="000000"/>
        </w:rPr>
        <w:t>dy</w:t>
      </w:r>
      <w:proofErr w:type="spellEnd"/>
      <w:r w:rsidRPr="00BD22DD">
        <w:rPr>
          <w:rFonts w:ascii="Courier New" w:hAnsi="Courier New" w:cs="Courier New"/>
          <w:color w:val="000000"/>
        </w:rPr>
        <w:t>(p);</w:t>
      </w:r>
    </w:p>
    <w:p w14:paraId="226D3483"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r w:rsidRPr="00BD22DD">
        <w:rPr>
          <w:rFonts w:ascii="Courier New" w:hAnsi="Courier New" w:cs="Courier New"/>
          <w:color w:val="0000FF"/>
        </w:rPr>
        <w:t>end</w:t>
      </w:r>
    </w:p>
    <w:p w14:paraId="5284473A"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r w:rsidRPr="00BD22DD">
        <w:rPr>
          <w:rFonts w:ascii="Courier New" w:hAnsi="Courier New" w:cs="Courier New"/>
          <w:color w:val="0000FF"/>
        </w:rPr>
        <w:t>end</w:t>
      </w:r>
    </w:p>
    <w:p w14:paraId="37AD5A68"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p>
    <w:p w14:paraId="1072158F"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lastRenderedPageBreak/>
        <w:t xml:space="preserve">    </w:t>
      </w:r>
      <w:proofErr w:type="spellStart"/>
      <w:r w:rsidRPr="00BD22DD">
        <w:rPr>
          <w:rFonts w:ascii="Courier New" w:hAnsi="Courier New" w:cs="Courier New"/>
          <w:color w:val="000000"/>
        </w:rPr>
        <w:t>T_nd</w:t>
      </w:r>
      <w:proofErr w:type="spellEnd"/>
      <w:r w:rsidRPr="00BD22DD">
        <w:rPr>
          <w:rFonts w:ascii="Courier New" w:hAnsi="Courier New" w:cs="Courier New"/>
          <w:color w:val="000000"/>
        </w:rPr>
        <w:t>(1,2:Nx)=T3_nd;</w:t>
      </w:r>
    </w:p>
    <w:p w14:paraId="03B1D742"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proofErr w:type="spellStart"/>
      <w:r w:rsidRPr="00BD22DD">
        <w:rPr>
          <w:rFonts w:ascii="Courier New" w:hAnsi="Courier New" w:cs="Courier New"/>
          <w:color w:val="000000"/>
        </w:rPr>
        <w:t>T_nd</w:t>
      </w:r>
      <w:proofErr w:type="spellEnd"/>
      <w:r w:rsidRPr="00BD22DD">
        <w:rPr>
          <w:rFonts w:ascii="Courier New" w:hAnsi="Courier New" w:cs="Courier New"/>
          <w:color w:val="000000"/>
        </w:rPr>
        <w:t>(Ny,2:Nx)=T1_nd;</w:t>
      </w:r>
    </w:p>
    <w:p w14:paraId="589BBD51"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proofErr w:type="spellStart"/>
      <w:r w:rsidRPr="00BD22DD">
        <w:rPr>
          <w:rFonts w:ascii="Courier New" w:hAnsi="Courier New" w:cs="Courier New"/>
          <w:color w:val="000000"/>
        </w:rPr>
        <w:t>T_nd</w:t>
      </w:r>
      <w:proofErr w:type="spellEnd"/>
      <w:proofErr w:type="gramStart"/>
      <w:r w:rsidRPr="00BD22DD">
        <w:rPr>
          <w:rFonts w:ascii="Courier New" w:hAnsi="Courier New" w:cs="Courier New"/>
          <w:color w:val="000000"/>
        </w:rPr>
        <w:t>(:,</w:t>
      </w:r>
      <w:proofErr w:type="gramEnd"/>
      <w:r w:rsidRPr="00BD22DD">
        <w:rPr>
          <w:rFonts w:ascii="Courier New" w:hAnsi="Courier New" w:cs="Courier New"/>
          <w:color w:val="000000"/>
        </w:rPr>
        <w:t>1)=T2_nd;</w:t>
      </w:r>
    </w:p>
    <w:p w14:paraId="69BAAB0F"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proofErr w:type="spellStart"/>
      <w:r w:rsidRPr="00BD22DD">
        <w:rPr>
          <w:rFonts w:ascii="Courier New" w:hAnsi="Courier New" w:cs="Courier New"/>
          <w:color w:val="000000"/>
        </w:rPr>
        <w:t>T_nd</w:t>
      </w:r>
      <w:proofErr w:type="spellEnd"/>
      <w:proofErr w:type="gramStart"/>
      <w:r w:rsidRPr="00BD22DD">
        <w:rPr>
          <w:rFonts w:ascii="Courier New" w:hAnsi="Courier New" w:cs="Courier New"/>
          <w:color w:val="000000"/>
        </w:rPr>
        <w:t>(:,</w:t>
      </w:r>
      <w:proofErr w:type="spellStart"/>
      <w:proofErr w:type="gramEnd"/>
      <w:r w:rsidRPr="00BD22DD">
        <w:rPr>
          <w:rFonts w:ascii="Courier New" w:hAnsi="Courier New" w:cs="Courier New"/>
          <w:color w:val="000000"/>
        </w:rPr>
        <w:t>Nx</w:t>
      </w:r>
      <w:proofErr w:type="spellEnd"/>
      <w:r w:rsidRPr="00BD22DD">
        <w:rPr>
          <w:rFonts w:ascii="Courier New" w:hAnsi="Courier New" w:cs="Courier New"/>
          <w:color w:val="000000"/>
        </w:rPr>
        <w:t>)=T4_nd;</w:t>
      </w:r>
    </w:p>
    <w:p w14:paraId="39414819"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p>
    <w:p w14:paraId="1877C545"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T=T3+T_nd*(T1-T3);</w:t>
      </w:r>
    </w:p>
    <w:p w14:paraId="45D7A7E8"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proofErr w:type="spellStart"/>
      <w:r w:rsidRPr="00BD22DD">
        <w:rPr>
          <w:rFonts w:ascii="Courier New" w:hAnsi="Courier New" w:cs="Courier New"/>
          <w:color w:val="000000"/>
        </w:rPr>
        <w:t>T_old</w:t>
      </w:r>
      <w:proofErr w:type="spellEnd"/>
      <w:r w:rsidRPr="00BD22DD">
        <w:rPr>
          <w:rFonts w:ascii="Courier New" w:hAnsi="Courier New" w:cs="Courier New"/>
          <w:color w:val="000000"/>
        </w:rPr>
        <w:t>=T3+T_ndold*(T1-T3);</w:t>
      </w:r>
    </w:p>
    <w:p w14:paraId="7D513FD3"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p>
    <w:p w14:paraId="310A8BF9"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r w:rsidRPr="00BD22DD">
        <w:rPr>
          <w:rFonts w:ascii="Courier New" w:hAnsi="Courier New" w:cs="Courier New"/>
          <w:color w:val="0000FF"/>
        </w:rPr>
        <w:t>if</w:t>
      </w:r>
      <w:r w:rsidRPr="00BD22DD">
        <w:rPr>
          <w:rFonts w:ascii="Courier New" w:hAnsi="Courier New" w:cs="Courier New"/>
          <w:color w:val="000000"/>
        </w:rPr>
        <w:t xml:space="preserve"> sum(sum((T(2:Ny-1,2:Nx-1)-T_old(2:Ny-1,2:Nx-1)).^2))/sum(sum(T(2:Ny-1,2:Nx-1)))&lt;1e-5</w:t>
      </w:r>
    </w:p>
    <w:p w14:paraId="7CA88EEB"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r w:rsidRPr="00BD22DD">
        <w:rPr>
          <w:rFonts w:ascii="Courier New" w:hAnsi="Courier New" w:cs="Courier New"/>
          <w:color w:val="0000FF"/>
        </w:rPr>
        <w:t>break</w:t>
      </w:r>
      <w:r w:rsidRPr="00BD22DD">
        <w:rPr>
          <w:rFonts w:ascii="Courier New" w:hAnsi="Courier New" w:cs="Courier New"/>
          <w:color w:val="000000"/>
        </w:rPr>
        <w:t>;</w:t>
      </w:r>
    </w:p>
    <w:p w14:paraId="697FC7CD"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r w:rsidRPr="00BD22DD">
        <w:rPr>
          <w:rFonts w:ascii="Courier New" w:hAnsi="Courier New" w:cs="Courier New"/>
          <w:color w:val="0000FF"/>
        </w:rPr>
        <w:t>end</w:t>
      </w:r>
    </w:p>
    <w:p w14:paraId="6620FC2E"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FF"/>
        </w:rPr>
        <w:t>end</w:t>
      </w:r>
    </w:p>
    <w:p w14:paraId="1A776274"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toc</w:t>
      </w:r>
    </w:p>
    <w:p w14:paraId="7108CBA3"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228B22"/>
        </w:rPr>
        <w:t>%% Analytical Solution</w:t>
      </w:r>
    </w:p>
    <w:p w14:paraId="797921B3"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228B22"/>
        </w:rPr>
        <w:t xml:space="preserve"> </w:t>
      </w:r>
    </w:p>
    <w:p w14:paraId="370EC90A" w14:textId="77777777" w:rsidR="00BD22DD" w:rsidRPr="00BD22DD" w:rsidRDefault="00BD22DD" w:rsidP="00BD22DD">
      <w:pPr>
        <w:autoSpaceDE w:val="0"/>
        <w:autoSpaceDN w:val="0"/>
        <w:adjustRightInd w:val="0"/>
        <w:spacing w:after="0" w:line="240" w:lineRule="auto"/>
        <w:rPr>
          <w:rFonts w:ascii="Courier New" w:hAnsi="Courier New" w:cs="Courier New"/>
        </w:rPr>
      </w:pPr>
      <w:proofErr w:type="spellStart"/>
      <w:r w:rsidRPr="00BD22DD">
        <w:rPr>
          <w:rFonts w:ascii="Courier New" w:hAnsi="Courier New" w:cs="Courier New"/>
          <w:color w:val="000000"/>
        </w:rPr>
        <w:t>syms</w:t>
      </w:r>
      <w:proofErr w:type="spellEnd"/>
      <w:r w:rsidRPr="00BD22DD">
        <w:rPr>
          <w:rFonts w:ascii="Courier New" w:hAnsi="Courier New" w:cs="Courier New"/>
          <w:color w:val="000000"/>
        </w:rPr>
        <w:t xml:space="preserve"> </w:t>
      </w:r>
      <w:r w:rsidRPr="00BD22DD">
        <w:rPr>
          <w:rFonts w:ascii="Courier New" w:hAnsi="Courier New" w:cs="Courier New"/>
          <w:color w:val="A020F0"/>
        </w:rPr>
        <w:t>m</w:t>
      </w:r>
      <w:r w:rsidRPr="00BD22DD">
        <w:rPr>
          <w:rFonts w:ascii="Courier New" w:hAnsi="Courier New" w:cs="Courier New"/>
          <w:color w:val="000000"/>
        </w:rPr>
        <w:t>;</w:t>
      </w:r>
    </w:p>
    <w:p w14:paraId="4D434598"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x=0:del_x:L;</w:t>
      </w:r>
    </w:p>
    <w:p w14:paraId="28D1C491"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y=W:-del_y:0;</w:t>
      </w:r>
    </w:p>
    <w:p w14:paraId="126EBB2E"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[X,Y]=</w:t>
      </w:r>
      <w:proofErr w:type="spellStart"/>
      <w:r w:rsidRPr="00BD22DD">
        <w:rPr>
          <w:rFonts w:ascii="Courier New" w:hAnsi="Courier New" w:cs="Courier New"/>
          <w:color w:val="000000"/>
        </w:rPr>
        <w:t>meshgrid</w:t>
      </w:r>
      <w:proofErr w:type="spellEnd"/>
      <w:r w:rsidRPr="00BD22DD">
        <w:rPr>
          <w:rFonts w:ascii="Courier New" w:hAnsi="Courier New" w:cs="Courier New"/>
          <w:color w:val="000000"/>
        </w:rPr>
        <w:t>(</w:t>
      </w:r>
      <w:proofErr w:type="spellStart"/>
      <w:r w:rsidRPr="00BD22DD">
        <w:rPr>
          <w:rFonts w:ascii="Courier New" w:hAnsi="Courier New" w:cs="Courier New"/>
          <w:color w:val="000000"/>
        </w:rPr>
        <w:t>x,y</w:t>
      </w:r>
      <w:proofErr w:type="spellEnd"/>
      <w:r w:rsidRPr="00BD22DD">
        <w:rPr>
          <w:rFonts w:ascii="Courier New" w:hAnsi="Courier New" w:cs="Courier New"/>
          <w:color w:val="000000"/>
        </w:rPr>
        <w:t>);</w:t>
      </w:r>
    </w:p>
    <w:p w14:paraId="3D0F98A5"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Ta=((1-cos(m*pi))/(m*pi))*(sinh((m*pi*(W-Y))/L)).*sin((m*pi*X)/L)/(sinh((m*pi*W)/L));</w:t>
      </w:r>
    </w:p>
    <w:p w14:paraId="1A5FCFFB"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Tb=((1-cos(m*pi))/(m*pi))*(sinh((m*pi*Y)/L)).*sin((m*pi*X)/L)/(sinh((m*pi*W)/L));</w:t>
      </w:r>
    </w:p>
    <w:p w14:paraId="68BA8215" w14:textId="77777777" w:rsidR="00BD22DD" w:rsidRPr="00BD22DD" w:rsidRDefault="00BD22DD" w:rsidP="00BD22DD">
      <w:pPr>
        <w:autoSpaceDE w:val="0"/>
        <w:autoSpaceDN w:val="0"/>
        <w:adjustRightInd w:val="0"/>
        <w:spacing w:after="0" w:line="240" w:lineRule="auto"/>
        <w:rPr>
          <w:rFonts w:ascii="Courier New" w:hAnsi="Courier New" w:cs="Courier New"/>
        </w:rPr>
      </w:pPr>
      <w:proofErr w:type="spellStart"/>
      <w:r w:rsidRPr="00BD22DD">
        <w:rPr>
          <w:rFonts w:ascii="Courier New" w:hAnsi="Courier New" w:cs="Courier New"/>
          <w:color w:val="000000"/>
        </w:rPr>
        <w:t>T_an</w:t>
      </w:r>
      <w:proofErr w:type="spellEnd"/>
      <w:r w:rsidRPr="00BD22DD">
        <w:rPr>
          <w:rFonts w:ascii="Courier New" w:hAnsi="Courier New" w:cs="Courier New"/>
          <w:color w:val="000000"/>
        </w:rPr>
        <w:t>=</w:t>
      </w:r>
      <w:proofErr w:type="spellStart"/>
      <w:r w:rsidRPr="00BD22DD">
        <w:rPr>
          <w:rFonts w:ascii="Courier New" w:hAnsi="Courier New" w:cs="Courier New"/>
          <w:color w:val="000000"/>
        </w:rPr>
        <w:t>vpa</w:t>
      </w:r>
      <w:proofErr w:type="spellEnd"/>
      <w:r w:rsidRPr="00BD22DD">
        <w:rPr>
          <w:rFonts w:ascii="Courier New" w:hAnsi="Courier New" w:cs="Courier New"/>
          <w:color w:val="000000"/>
        </w:rPr>
        <w:t>(2*T1*</w:t>
      </w:r>
      <w:proofErr w:type="spellStart"/>
      <w:r w:rsidRPr="00BD22DD">
        <w:rPr>
          <w:rFonts w:ascii="Courier New" w:hAnsi="Courier New" w:cs="Courier New"/>
          <w:color w:val="000000"/>
        </w:rPr>
        <w:t>symsum</w:t>
      </w:r>
      <w:proofErr w:type="spellEnd"/>
      <w:r w:rsidRPr="00BD22DD">
        <w:rPr>
          <w:rFonts w:ascii="Courier New" w:hAnsi="Courier New" w:cs="Courier New"/>
          <w:color w:val="000000"/>
        </w:rPr>
        <w:t>(Ta,m,1,100)+2*T3*</w:t>
      </w:r>
      <w:proofErr w:type="spellStart"/>
      <w:r w:rsidRPr="00BD22DD">
        <w:rPr>
          <w:rFonts w:ascii="Courier New" w:hAnsi="Courier New" w:cs="Courier New"/>
          <w:color w:val="000000"/>
        </w:rPr>
        <w:t>symsum</w:t>
      </w:r>
      <w:proofErr w:type="spellEnd"/>
      <w:r w:rsidRPr="00BD22DD">
        <w:rPr>
          <w:rFonts w:ascii="Courier New" w:hAnsi="Courier New" w:cs="Courier New"/>
          <w:color w:val="000000"/>
        </w:rPr>
        <w:t>(Tb,m,1,100),4);</w:t>
      </w:r>
    </w:p>
    <w:p w14:paraId="561D5EC8"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p>
    <w:p w14:paraId="3FCA01DD"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228B22"/>
        </w:rPr>
        <w:t>%% Error</w:t>
      </w:r>
    </w:p>
    <w:p w14:paraId="43B641A5"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228B22"/>
        </w:rPr>
        <w:t xml:space="preserve"> </w:t>
      </w:r>
    </w:p>
    <w:p w14:paraId="42011FEC"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err=sum(sum((T(2:Ny-1,2:Nx-1)-</w:t>
      </w:r>
      <w:proofErr w:type="spellStart"/>
      <w:r w:rsidRPr="00BD22DD">
        <w:rPr>
          <w:rFonts w:ascii="Courier New" w:hAnsi="Courier New" w:cs="Courier New"/>
          <w:color w:val="000000"/>
        </w:rPr>
        <w:t>T_an</w:t>
      </w:r>
      <w:proofErr w:type="spellEnd"/>
      <w:r w:rsidRPr="00BD22DD">
        <w:rPr>
          <w:rFonts w:ascii="Courier New" w:hAnsi="Courier New" w:cs="Courier New"/>
          <w:color w:val="000000"/>
        </w:rPr>
        <w:t>(2:Ny-1,2:Nx-1)).^2))/(</w:t>
      </w:r>
      <w:proofErr w:type="spellStart"/>
      <w:r w:rsidRPr="00BD22DD">
        <w:rPr>
          <w:rFonts w:ascii="Courier New" w:hAnsi="Courier New" w:cs="Courier New"/>
          <w:color w:val="000000"/>
        </w:rPr>
        <w:t>Nx</w:t>
      </w:r>
      <w:proofErr w:type="spellEnd"/>
      <w:r w:rsidRPr="00BD22DD">
        <w:rPr>
          <w:rFonts w:ascii="Courier New" w:hAnsi="Courier New" w:cs="Courier New"/>
          <w:color w:val="000000"/>
        </w:rPr>
        <w:t>*Ny);</w:t>
      </w:r>
    </w:p>
    <w:p w14:paraId="4032776D"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000000"/>
        </w:rPr>
        <w:t xml:space="preserve"> </w:t>
      </w:r>
    </w:p>
    <w:p w14:paraId="6B1C7081"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228B22"/>
        </w:rPr>
        <w:t>% %% Visualization - T</w:t>
      </w:r>
    </w:p>
    <w:p w14:paraId="3D14F1E2"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228B22"/>
        </w:rPr>
        <w:t xml:space="preserve">% </w:t>
      </w:r>
    </w:p>
    <w:p w14:paraId="67905007"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228B22"/>
        </w:rPr>
        <w:t>% figure;</w:t>
      </w:r>
    </w:p>
    <w:p w14:paraId="265B1016"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228B22"/>
        </w:rPr>
        <w:t xml:space="preserve">% </w:t>
      </w:r>
      <w:proofErr w:type="spellStart"/>
      <w:r w:rsidRPr="00BD22DD">
        <w:rPr>
          <w:rFonts w:ascii="Courier New" w:hAnsi="Courier New" w:cs="Courier New"/>
          <w:color w:val="228B22"/>
        </w:rPr>
        <w:t>contourf</w:t>
      </w:r>
      <w:proofErr w:type="spellEnd"/>
      <w:r w:rsidRPr="00BD22DD">
        <w:rPr>
          <w:rFonts w:ascii="Courier New" w:hAnsi="Courier New" w:cs="Courier New"/>
          <w:color w:val="228B22"/>
        </w:rPr>
        <w:t>(0:del_x:L,0:del_y:W,flipud(T))</w:t>
      </w:r>
    </w:p>
    <w:p w14:paraId="0E84D2EB"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228B22"/>
        </w:rPr>
        <w:t xml:space="preserve">% </w:t>
      </w:r>
      <w:proofErr w:type="spellStart"/>
      <w:r w:rsidRPr="00BD22DD">
        <w:rPr>
          <w:rFonts w:ascii="Courier New" w:hAnsi="Courier New" w:cs="Courier New"/>
          <w:color w:val="228B22"/>
        </w:rPr>
        <w:t>colorbar</w:t>
      </w:r>
      <w:proofErr w:type="spellEnd"/>
    </w:p>
    <w:p w14:paraId="189C3A52"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228B22"/>
        </w:rPr>
        <w:t>% title('Contour plot for ADI')</w:t>
      </w:r>
    </w:p>
    <w:p w14:paraId="3C761110"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228B22"/>
        </w:rPr>
        <w:t xml:space="preserve">% </w:t>
      </w:r>
      <w:proofErr w:type="spellStart"/>
      <w:r w:rsidRPr="00BD22DD">
        <w:rPr>
          <w:rFonts w:ascii="Courier New" w:hAnsi="Courier New" w:cs="Courier New"/>
          <w:color w:val="228B22"/>
        </w:rPr>
        <w:t>xlabel</w:t>
      </w:r>
      <w:proofErr w:type="spellEnd"/>
      <w:r w:rsidRPr="00BD22DD">
        <w:rPr>
          <w:rFonts w:ascii="Courier New" w:hAnsi="Courier New" w:cs="Courier New"/>
          <w:color w:val="228B22"/>
        </w:rPr>
        <w:t>('X')</w:t>
      </w:r>
    </w:p>
    <w:p w14:paraId="18797246"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228B22"/>
        </w:rPr>
        <w:t xml:space="preserve">% </w:t>
      </w:r>
      <w:proofErr w:type="spellStart"/>
      <w:r w:rsidRPr="00BD22DD">
        <w:rPr>
          <w:rFonts w:ascii="Courier New" w:hAnsi="Courier New" w:cs="Courier New"/>
          <w:color w:val="228B22"/>
        </w:rPr>
        <w:t>ylabel</w:t>
      </w:r>
      <w:proofErr w:type="spellEnd"/>
      <w:r w:rsidRPr="00BD22DD">
        <w:rPr>
          <w:rFonts w:ascii="Courier New" w:hAnsi="Courier New" w:cs="Courier New"/>
          <w:color w:val="228B22"/>
        </w:rPr>
        <w:t>('Y')</w:t>
      </w:r>
    </w:p>
    <w:p w14:paraId="0621AAA5"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228B22"/>
        </w:rPr>
        <w:t xml:space="preserve">% </w:t>
      </w:r>
    </w:p>
    <w:p w14:paraId="549C2CCB"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228B22"/>
        </w:rPr>
        <w:t xml:space="preserve">% %% Visualization - </w:t>
      </w:r>
      <w:proofErr w:type="spellStart"/>
      <w:r w:rsidRPr="00BD22DD">
        <w:rPr>
          <w:rFonts w:ascii="Courier New" w:hAnsi="Courier New" w:cs="Courier New"/>
          <w:color w:val="228B22"/>
        </w:rPr>
        <w:t>T_an</w:t>
      </w:r>
      <w:proofErr w:type="spellEnd"/>
    </w:p>
    <w:p w14:paraId="066F5213"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228B22"/>
        </w:rPr>
        <w:t xml:space="preserve">% </w:t>
      </w:r>
    </w:p>
    <w:p w14:paraId="77AC4CB6"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228B22"/>
        </w:rPr>
        <w:t>% figure;</w:t>
      </w:r>
    </w:p>
    <w:p w14:paraId="2807C998"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228B22"/>
        </w:rPr>
        <w:t xml:space="preserve">% </w:t>
      </w:r>
      <w:proofErr w:type="spellStart"/>
      <w:r w:rsidRPr="00BD22DD">
        <w:rPr>
          <w:rFonts w:ascii="Courier New" w:hAnsi="Courier New" w:cs="Courier New"/>
          <w:color w:val="228B22"/>
        </w:rPr>
        <w:t>contourf</w:t>
      </w:r>
      <w:proofErr w:type="spellEnd"/>
      <w:r w:rsidRPr="00BD22DD">
        <w:rPr>
          <w:rFonts w:ascii="Courier New" w:hAnsi="Courier New" w:cs="Courier New"/>
          <w:color w:val="228B22"/>
        </w:rPr>
        <w:t>(0:del_x:L,0:del_y:W,flipud(</w:t>
      </w:r>
      <w:proofErr w:type="spellStart"/>
      <w:r w:rsidRPr="00BD22DD">
        <w:rPr>
          <w:rFonts w:ascii="Courier New" w:hAnsi="Courier New" w:cs="Courier New"/>
          <w:color w:val="228B22"/>
        </w:rPr>
        <w:t>T_an</w:t>
      </w:r>
      <w:proofErr w:type="spellEnd"/>
      <w:r w:rsidRPr="00BD22DD">
        <w:rPr>
          <w:rFonts w:ascii="Courier New" w:hAnsi="Courier New" w:cs="Courier New"/>
          <w:color w:val="228B22"/>
        </w:rPr>
        <w:t>))</w:t>
      </w:r>
    </w:p>
    <w:p w14:paraId="4DCDA036"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228B22"/>
        </w:rPr>
        <w:t xml:space="preserve">% </w:t>
      </w:r>
      <w:proofErr w:type="spellStart"/>
      <w:r w:rsidRPr="00BD22DD">
        <w:rPr>
          <w:rFonts w:ascii="Courier New" w:hAnsi="Courier New" w:cs="Courier New"/>
          <w:color w:val="228B22"/>
        </w:rPr>
        <w:t>colorbar</w:t>
      </w:r>
      <w:proofErr w:type="spellEnd"/>
    </w:p>
    <w:p w14:paraId="64882935"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228B22"/>
        </w:rPr>
        <w:t>% title('Contour plot for Analytical solution')</w:t>
      </w:r>
    </w:p>
    <w:p w14:paraId="56A1BE2E" w14:textId="77777777" w:rsidR="00BD22DD" w:rsidRPr="00BD22DD" w:rsidRDefault="00BD22DD" w:rsidP="00BD22DD">
      <w:pPr>
        <w:autoSpaceDE w:val="0"/>
        <w:autoSpaceDN w:val="0"/>
        <w:adjustRightInd w:val="0"/>
        <w:spacing w:after="0" w:line="240" w:lineRule="auto"/>
        <w:rPr>
          <w:rFonts w:ascii="Courier New" w:hAnsi="Courier New" w:cs="Courier New"/>
        </w:rPr>
      </w:pPr>
      <w:r w:rsidRPr="00BD22DD">
        <w:rPr>
          <w:rFonts w:ascii="Courier New" w:hAnsi="Courier New" w:cs="Courier New"/>
          <w:color w:val="228B22"/>
        </w:rPr>
        <w:t xml:space="preserve">% </w:t>
      </w:r>
      <w:proofErr w:type="spellStart"/>
      <w:r w:rsidRPr="00BD22DD">
        <w:rPr>
          <w:rFonts w:ascii="Courier New" w:hAnsi="Courier New" w:cs="Courier New"/>
          <w:color w:val="228B22"/>
        </w:rPr>
        <w:t>xlabel</w:t>
      </w:r>
      <w:proofErr w:type="spellEnd"/>
      <w:r w:rsidRPr="00BD22DD">
        <w:rPr>
          <w:rFonts w:ascii="Courier New" w:hAnsi="Courier New" w:cs="Courier New"/>
          <w:color w:val="228B22"/>
        </w:rPr>
        <w:t>('X')</w:t>
      </w:r>
    </w:p>
    <w:p w14:paraId="0A765CCE" w14:textId="447E93F9" w:rsidR="00C6342A" w:rsidRPr="00303400" w:rsidRDefault="00BD22DD" w:rsidP="00303400">
      <w:pPr>
        <w:autoSpaceDE w:val="0"/>
        <w:autoSpaceDN w:val="0"/>
        <w:adjustRightInd w:val="0"/>
        <w:spacing w:after="0" w:line="240" w:lineRule="auto"/>
        <w:rPr>
          <w:rFonts w:ascii="Courier New" w:hAnsi="Courier New" w:cs="Courier New"/>
        </w:rPr>
      </w:pPr>
      <w:r w:rsidRPr="00BD22DD">
        <w:rPr>
          <w:rFonts w:ascii="Courier New" w:hAnsi="Courier New" w:cs="Courier New"/>
          <w:color w:val="228B22"/>
        </w:rPr>
        <w:t xml:space="preserve">% </w:t>
      </w:r>
      <w:proofErr w:type="spellStart"/>
      <w:r w:rsidRPr="00BD22DD">
        <w:rPr>
          <w:rFonts w:ascii="Courier New" w:hAnsi="Courier New" w:cs="Courier New"/>
          <w:color w:val="228B22"/>
        </w:rPr>
        <w:t>ylabel</w:t>
      </w:r>
      <w:proofErr w:type="spellEnd"/>
      <w:r w:rsidRPr="00BD22DD">
        <w:rPr>
          <w:rFonts w:ascii="Courier New" w:hAnsi="Courier New" w:cs="Courier New"/>
          <w:color w:val="228B22"/>
        </w:rPr>
        <w:t>('Y')</w:t>
      </w:r>
    </w:p>
    <w:sectPr w:rsidR="00C6342A" w:rsidRPr="00303400" w:rsidSect="000345CD">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EFC2E" w14:textId="77777777" w:rsidR="007356A9" w:rsidRDefault="007356A9" w:rsidP="00303400">
      <w:pPr>
        <w:spacing w:after="0" w:line="240" w:lineRule="auto"/>
      </w:pPr>
      <w:r>
        <w:separator/>
      </w:r>
    </w:p>
  </w:endnote>
  <w:endnote w:type="continuationSeparator" w:id="0">
    <w:p w14:paraId="7AC505A1" w14:textId="77777777" w:rsidR="007356A9" w:rsidRDefault="007356A9" w:rsidP="00303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5460987"/>
      <w:docPartObj>
        <w:docPartGallery w:val="Page Numbers (Bottom of Page)"/>
        <w:docPartUnique/>
      </w:docPartObj>
    </w:sdtPr>
    <w:sdtEndPr>
      <w:rPr>
        <w:color w:val="7F7F7F" w:themeColor="background1" w:themeShade="7F"/>
        <w:spacing w:val="60"/>
      </w:rPr>
    </w:sdtEndPr>
    <w:sdtContent>
      <w:p w14:paraId="13705BD6" w14:textId="3C3F2B88" w:rsidR="009B2074" w:rsidRDefault="009B207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582133F" w14:textId="77777777" w:rsidR="009B2074" w:rsidRDefault="009B20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99617" w14:textId="77777777" w:rsidR="007356A9" w:rsidRDefault="007356A9" w:rsidP="00303400">
      <w:pPr>
        <w:spacing w:after="0" w:line="240" w:lineRule="auto"/>
      </w:pPr>
      <w:r>
        <w:separator/>
      </w:r>
    </w:p>
  </w:footnote>
  <w:footnote w:type="continuationSeparator" w:id="0">
    <w:p w14:paraId="46705EF4" w14:textId="77777777" w:rsidR="007356A9" w:rsidRDefault="007356A9" w:rsidP="003034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77C53"/>
    <w:multiLevelType w:val="hybridMultilevel"/>
    <w:tmpl w:val="C2B89A80"/>
    <w:lvl w:ilvl="0" w:tplc="C48227EA">
      <w:start w:val="1"/>
      <w:numFmt w:val="lowerLetter"/>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505"/>
    <w:rsid w:val="0000061B"/>
    <w:rsid w:val="00000C61"/>
    <w:rsid w:val="000016BC"/>
    <w:rsid w:val="00002F0E"/>
    <w:rsid w:val="00030DFB"/>
    <w:rsid w:val="000341D0"/>
    <w:rsid w:val="000345CD"/>
    <w:rsid w:val="00051629"/>
    <w:rsid w:val="00052780"/>
    <w:rsid w:val="0005281C"/>
    <w:rsid w:val="00053B75"/>
    <w:rsid w:val="0006098C"/>
    <w:rsid w:val="00071952"/>
    <w:rsid w:val="00081A23"/>
    <w:rsid w:val="00081F18"/>
    <w:rsid w:val="00090DC8"/>
    <w:rsid w:val="00095E45"/>
    <w:rsid w:val="000A7859"/>
    <w:rsid w:val="000B75FB"/>
    <w:rsid w:val="000C4481"/>
    <w:rsid w:val="000C55C4"/>
    <w:rsid w:val="000D0792"/>
    <w:rsid w:val="000D73A5"/>
    <w:rsid w:val="000F45A4"/>
    <w:rsid w:val="000F734A"/>
    <w:rsid w:val="000F740F"/>
    <w:rsid w:val="001006A5"/>
    <w:rsid w:val="001029E0"/>
    <w:rsid w:val="001035EB"/>
    <w:rsid w:val="00103EB9"/>
    <w:rsid w:val="001066AC"/>
    <w:rsid w:val="00110051"/>
    <w:rsid w:val="00115A6A"/>
    <w:rsid w:val="00121C96"/>
    <w:rsid w:val="00125CC1"/>
    <w:rsid w:val="00127714"/>
    <w:rsid w:val="001358D3"/>
    <w:rsid w:val="00152D06"/>
    <w:rsid w:val="001634D4"/>
    <w:rsid w:val="00164587"/>
    <w:rsid w:val="00172DC9"/>
    <w:rsid w:val="00177218"/>
    <w:rsid w:val="001817DB"/>
    <w:rsid w:val="00186B3C"/>
    <w:rsid w:val="001900A6"/>
    <w:rsid w:val="0019677F"/>
    <w:rsid w:val="001A5424"/>
    <w:rsid w:val="001C1E34"/>
    <w:rsid w:val="001F2A3F"/>
    <w:rsid w:val="001F2FE1"/>
    <w:rsid w:val="001F6825"/>
    <w:rsid w:val="001F7F6E"/>
    <w:rsid w:val="002030C1"/>
    <w:rsid w:val="002056BC"/>
    <w:rsid w:val="00216123"/>
    <w:rsid w:val="002241A4"/>
    <w:rsid w:val="00231288"/>
    <w:rsid w:val="0023585C"/>
    <w:rsid w:val="0023631D"/>
    <w:rsid w:val="0023659A"/>
    <w:rsid w:val="00237E3D"/>
    <w:rsid w:val="002600A9"/>
    <w:rsid w:val="00261B34"/>
    <w:rsid w:val="00270729"/>
    <w:rsid w:val="0028023E"/>
    <w:rsid w:val="00297F38"/>
    <w:rsid w:val="002D01E7"/>
    <w:rsid w:val="002D08A9"/>
    <w:rsid w:val="002D239D"/>
    <w:rsid w:val="002D3D4E"/>
    <w:rsid w:val="002D50B0"/>
    <w:rsid w:val="002F1321"/>
    <w:rsid w:val="002F2767"/>
    <w:rsid w:val="002F5917"/>
    <w:rsid w:val="00302251"/>
    <w:rsid w:val="00303400"/>
    <w:rsid w:val="003039F5"/>
    <w:rsid w:val="00317B1A"/>
    <w:rsid w:val="00344361"/>
    <w:rsid w:val="00344CE5"/>
    <w:rsid w:val="00345DD2"/>
    <w:rsid w:val="00350636"/>
    <w:rsid w:val="0035567D"/>
    <w:rsid w:val="00357673"/>
    <w:rsid w:val="00360B61"/>
    <w:rsid w:val="00360C7C"/>
    <w:rsid w:val="003700EA"/>
    <w:rsid w:val="00395F9F"/>
    <w:rsid w:val="003A009A"/>
    <w:rsid w:val="003A3361"/>
    <w:rsid w:val="003A54A8"/>
    <w:rsid w:val="003A603E"/>
    <w:rsid w:val="003A7FB1"/>
    <w:rsid w:val="003B25FE"/>
    <w:rsid w:val="003B3504"/>
    <w:rsid w:val="003B41B9"/>
    <w:rsid w:val="003B551C"/>
    <w:rsid w:val="003C1C1D"/>
    <w:rsid w:val="003C4A8D"/>
    <w:rsid w:val="003D0ED1"/>
    <w:rsid w:val="003D4244"/>
    <w:rsid w:val="003D5175"/>
    <w:rsid w:val="003F02FD"/>
    <w:rsid w:val="004119A1"/>
    <w:rsid w:val="00413EE6"/>
    <w:rsid w:val="00416269"/>
    <w:rsid w:val="00423A38"/>
    <w:rsid w:val="0043272F"/>
    <w:rsid w:val="0044108A"/>
    <w:rsid w:val="004414ED"/>
    <w:rsid w:val="00442782"/>
    <w:rsid w:val="00445936"/>
    <w:rsid w:val="00447ED1"/>
    <w:rsid w:val="00453447"/>
    <w:rsid w:val="0045394C"/>
    <w:rsid w:val="004557F7"/>
    <w:rsid w:val="00461592"/>
    <w:rsid w:val="00472B8E"/>
    <w:rsid w:val="00472D2E"/>
    <w:rsid w:val="00486953"/>
    <w:rsid w:val="0048742F"/>
    <w:rsid w:val="004877F2"/>
    <w:rsid w:val="00490AB7"/>
    <w:rsid w:val="004A0011"/>
    <w:rsid w:val="004A5D48"/>
    <w:rsid w:val="004B0AC6"/>
    <w:rsid w:val="004B122E"/>
    <w:rsid w:val="004B4ED1"/>
    <w:rsid w:val="004B7A1A"/>
    <w:rsid w:val="004C34E6"/>
    <w:rsid w:val="004C51BF"/>
    <w:rsid w:val="004D69C3"/>
    <w:rsid w:val="004E31B1"/>
    <w:rsid w:val="004E53E0"/>
    <w:rsid w:val="004F2BBF"/>
    <w:rsid w:val="005016CF"/>
    <w:rsid w:val="00504C34"/>
    <w:rsid w:val="00505E7D"/>
    <w:rsid w:val="0051397D"/>
    <w:rsid w:val="0053310C"/>
    <w:rsid w:val="00540AD0"/>
    <w:rsid w:val="005526DE"/>
    <w:rsid w:val="00561051"/>
    <w:rsid w:val="0056581F"/>
    <w:rsid w:val="00576C87"/>
    <w:rsid w:val="00582716"/>
    <w:rsid w:val="005854FA"/>
    <w:rsid w:val="005A5974"/>
    <w:rsid w:val="005C5FC4"/>
    <w:rsid w:val="005D7E23"/>
    <w:rsid w:val="005E42B6"/>
    <w:rsid w:val="005F08B9"/>
    <w:rsid w:val="005F300F"/>
    <w:rsid w:val="00603B14"/>
    <w:rsid w:val="00604530"/>
    <w:rsid w:val="0061467A"/>
    <w:rsid w:val="006257D9"/>
    <w:rsid w:val="00640D95"/>
    <w:rsid w:val="0065343C"/>
    <w:rsid w:val="00653F8D"/>
    <w:rsid w:val="00661471"/>
    <w:rsid w:val="00661F36"/>
    <w:rsid w:val="00685425"/>
    <w:rsid w:val="00686DC4"/>
    <w:rsid w:val="00687945"/>
    <w:rsid w:val="00696CD6"/>
    <w:rsid w:val="006A61BF"/>
    <w:rsid w:val="006D5E1A"/>
    <w:rsid w:val="006D73CA"/>
    <w:rsid w:val="006E41EA"/>
    <w:rsid w:val="006E4969"/>
    <w:rsid w:val="006F064C"/>
    <w:rsid w:val="006F5F43"/>
    <w:rsid w:val="006F740E"/>
    <w:rsid w:val="0070196F"/>
    <w:rsid w:val="00701E13"/>
    <w:rsid w:val="0070350E"/>
    <w:rsid w:val="00705E85"/>
    <w:rsid w:val="00713398"/>
    <w:rsid w:val="0072501F"/>
    <w:rsid w:val="0072605E"/>
    <w:rsid w:val="007262AC"/>
    <w:rsid w:val="00726489"/>
    <w:rsid w:val="007356A9"/>
    <w:rsid w:val="00746A4D"/>
    <w:rsid w:val="00757BFD"/>
    <w:rsid w:val="007714E4"/>
    <w:rsid w:val="007802EF"/>
    <w:rsid w:val="00782886"/>
    <w:rsid w:val="007918C3"/>
    <w:rsid w:val="007919F1"/>
    <w:rsid w:val="00794A12"/>
    <w:rsid w:val="007952B9"/>
    <w:rsid w:val="00796165"/>
    <w:rsid w:val="007963AA"/>
    <w:rsid w:val="007A43D2"/>
    <w:rsid w:val="007B452D"/>
    <w:rsid w:val="007C7E15"/>
    <w:rsid w:val="007D0CF8"/>
    <w:rsid w:val="007D7263"/>
    <w:rsid w:val="007E0D57"/>
    <w:rsid w:val="007E1A42"/>
    <w:rsid w:val="007F6E52"/>
    <w:rsid w:val="0081214E"/>
    <w:rsid w:val="00815B22"/>
    <w:rsid w:val="00820259"/>
    <w:rsid w:val="00825B90"/>
    <w:rsid w:val="00833FBD"/>
    <w:rsid w:val="0084082E"/>
    <w:rsid w:val="00843A5A"/>
    <w:rsid w:val="00850C3A"/>
    <w:rsid w:val="00864989"/>
    <w:rsid w:val="00874967"/>
    <w:rsid w:val="00880B0F"/>
    <w:rsid w:val="00881BAA"/>
    <w:rsid w:val="00882E6D"/>
    <w:rsid w:val="008A3F5E"/>
    <w:rsid w:val="008A703D"/>
    <w:rsid w:val="008B3B19"/>
    <w:rsid w:val="008C5CF0"/>
    <w:rsid w:val="008D5E9C"/>
    <w:rsid w:val="008D6DB8"/>
    <w:rsid w:val="008E4F97"/>
    <w:rsid w:val="008F0678"/>
    <w:rsid w:val="008F1265"/>
    <w:rsid w:val="008F2F71"/>
    <w:rsid w:val="00904143"/>
    <w:rsid w:val="009047CF"/>
    <w:rsid w:val="0090660B"/>
    <w:rsid w:val="00910BA9"/>
    <w:rsid w:val="00934BAE"/>
    <w:rsid w:val="00935243"/>
    <w:rsid w:val="00936448"/>
    <w:rsid w:val="00942C1C"/>
    <w:rsid w:val="00944C70"/>
    <w:rsid w:val="0094660B"/>
    <w:rsid w:val="00957D63"/>
    <w:rsid w:val="00957E64"/>
    <w:rsid w:val="00962F1D"/>
    <w:rsid w:val="0096448E"/>
    <w:rsid w:val="009661F5"/>
    <w:rsid w:val="009753BA"/>
    <w:rsid w:val="009A6F83"/>
    <w:rsid w:val="009B0564"/>
    <w:rsid w:val="009B2074"/>
    <w:rsid w:val="009C4392"/>
    <w:rsid w:val="009C6506"/>
    <w:rsid w:val="009C6873"/>
    <w:rsid w:val="009D4D26"/>
    <w:rsid w:val="009F5C20"/>
    <w:rsid w:val="00A00F9B"/>
    <w:rsid w:val="00A2773F"/>
    <w:rsid w:val="00A32D59"/>
    <w:rsid w:val="00A419C5"/>
    <w:rsid w:val="00A45D24"/>
    <w:rsid w:val="00A577FF"/>
    <w:rsid w:val="00A72DE6"/>
    <w:rsid w:val="00AA19A7"/>
    <w:rsid w:val="00AA428A"/>
    <w:rsid w:val="00AB6EE6"/>
    <w:rsid w:val="00AC7415"/>
    <w:rsid w:val="00AD16D5"/>
    <w:rsid w:val="00AD5B03"/>
    <w:rsid w:val="00AD6C7B"/>
    <w:rsid w:val="00AE5305"/>
    <w:rsid w:val="00AF0FB4"/>
    <w:rsid w:val="00AF3523"/>
    <w:rsid w:val="00B27C1B"/>
    <w:rsid w:val="00B30211"/>
    <w:rsid w:val="00B30272"/>
    <w:rsid w:val="00B31034"/>
    <w:rsid w:val="00B35561"/>
    <w:rsid w:val="00B4273A"/>
    <w:rsid w:val="00B446E4"/>
    <w:rsid w:val="00B44E1B"/>
    <w:rsid w:val="00B57F15"/>
    <w:rsid w:val="00B6361A"/>
    <w:rsid w:val="00B65562"/>
    <w:rsid w:val="00B65DFF"/>
    <w:rsid w:val="00B67ACE"/>
    <w:rsid w:val="00B8131D"/>
    <w:rsid w:val="00B957F0"/>
    <w:rsid w:val="00BB0754"/>
    <w:rsid w:val="00BB6A6B"/>
    <w:rsid w:val="00BC0716"/>
    <w:rsid w:val="00BC2528"/>
    <w:rsid w:val="00BD22DD"/>
    <w:rsid w:val="00BD5F05"/>
    <w:rsid w:val="00BE1518"/>
    <w:rsid w:val="00BE5592"/>
    <w:rsid w:val="00C116D8"/>
    <w:rsid w:val="00C13538"/>
    <w:rsid w:val="00C339CB"/>
    <w:rsid w:val="00C3724F"/>
    <w:rsid w:val="00C5312F"/>
    <w:rsid w:val="00C6342A"/>
    <w:rsid w:val="00C641AA"/>
    <w:rsid w:val="00C74B63"/>
    <w:rsid w:val="00C77826"/>
    <w:rsid w:val="00C84910"/>
    <w:rsid w:val="00C938D7"/>
    <w:rsid w:val="00C949F6"/>
    <w:rsid w:val="00CA0031"/>
    <w:rsid w:val="00CA5DD8"/>
    <w:rsid w:val="00CB2A79"/>
    <w:rsid w:val="00CB2C87"/>
    <w:rsid w:val="00CC26F8"/>
    <w:rsid w:val="00CC636C"/>
    <w:rsid w:val="00CC6DD4"/>
    <w:rsid w:val="00CD2AA6"/>
    <w:rsid w:val="00CE75AC"/>
    <w:rsid w:val="00CE7AB0"/>
    <w:rsid w:val="00CF088B"/>
    <w:rsid w:val="00CF3967"/>
    <w:rsid w:val="00D07CE7"/>
    <w:rsid w:val="00D10BEC"/>
    <w:rsid w:val="00D10C62"/>
    <w:rsid w:val="00D15935"/>
    <w:rsid w:val="00D17B22"/>
    <w:rsid w:val="00D31EC6"/>
    <w:rsid w:val="00D3338F"/>
    <w:rsid w:val="00D87618"/>
    <w:rsid w:val="00DA1163"/>
    <w:rsid w:val="00DA1781"/>
    <w:rsid w:val="00DB5278"/>
    <w:rsid w:val="00DC0268"/>
    <w:rsid w:val="00DC40DC"/>
    <w:rsid w:val="00DD1FC0"/>
    <w:rsid w:val="00DD4E43"/>
    <w:rsid w:val="00DD50D9"/>
    <w:rsid w:val="00DF0890"/>
    <w:rsid w:val="00DF0915"/>
    <w:rsid w:val="00DF78F8"/>
    <w:rsid w:val="00E026E2"/>
    <w:rsid w:val="00E20863"/>
    <w:rsid w:val="00E21D7C"/>
    <w:rsid w:val="00E24A52"/>
    <w:rsid w:val="00E32E9D"/>
    <w:rsid w:val="00E45A4C"/>
    <w:rsid w:val="00E46518"/>
    <w:rsid w:val="00E51F83"/>
    <w:rsid w:val="00E810D7"/>
    <w:rsid w:val="00E87ACA"/>
    <w:rsid w:val="00E93F93"/>
    <w:rsid w:val="00E946A3"/>
    <w:rsid w:val="00E96ED8"/>
    <w:rsid w:val="00E977B3"/>
    <w:rsid w:val="00EA2F6C"/>
    <w:rsid w:val="00EB0668"/>
    <w:rsid w:val="00EB397C"/>
    <w:rsid w:val="00EC69E1"/>
    <w:rsid w:val="00EE3874"/>
    <w:rsid w:val="00EE7585"/>
    <w:rsid w:val="00F0248A"/>
    <w:rsid w:val="00F03016"/>
    <w:rsid w:val="00F155D5"/>
    <w:rsid w:val="00F35B4A"/>
    <w:rsid w:val="00F36505"/>
    <w:rsid w:val="00F60757"/>
    <w:rsid w:val="00F64BC2"/>
    <w:rsid w:val="00F667F5"/>
    <w:rsid w:val="00F808A7"/>
    <w:rsid w:val="00F8699D"/>
    <w:rsid w:val="00F87896"/>
    <w:rsid w:val="00F97DE6"/>
    <w:rsid w:val="00FA2529"/>
    <w:rsid w:val="00FA3DAD"/>
    <w:rsid w:val="00FA4F77"/>
    <w:rsid w:val="00FC105E"/>
    <w:rsid w:val="00FC77EF"/>
    <w:rsid w:val="00FD1763"/>
    <w:rsid w:val="00FE3D5F"/>
    <w:rsid w:val="00FE5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18BA1D"/>
  <w15:chartTrackingRefBased/>
  <w15:docId w15:val="{037A6435-6B72-4006-9D8D-A5D46556E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58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5DD8"/>
    <w:rPr>
      <w:color w:val="808080"/>
    </w:rPr>
  </w:style>
  <w:style w:type="paragraph" w:styleId="Caption">
    <w:name w:val="caption"/>
    <w:basedOn w:val="Normal"/>
    <w:next w:val="Normal"/>
    <w:uiPriority w:val="35"/>
    <w:unhideWhenUsed/>
    <w:qFormat/>
    <w:rsid w:val="00957D63"/>
    <w:pPr>
      <w:spacing w:after="200" w:line="240" w:lineRule="auto"/>
    </w:pPr>
    <w:rPr>
      <w:i/>
      <w:iCs/>
      <w:color w:val="44546A" w:themeColor="text2"/>
      <w:sz w:val="18"/>
      <w:szCs w:val="18"/>
    </w:rPr>
  </w:style>
  <w:style w:type="paragraph" w:styleId="ListParagraph">
    <w:name w:val="List Paragraph"/>
    <w:basedOn w:val="Normal"/>
    <w:uiPriority w:val="34"/>
    <w:qFormat/>
    <w:rsid w:val="004D69C3"/>
    <w:pPr>
      <w:ind w:left="720"/>
      <w:contextualSpacing/>
    </w:pPr>
  </w:style>
  <w:style w:type="table" w:styleId="TableGrid">
    <w:name w:val="Table Grid"/>
    <w:basedOn w:val="TableNormal"/>
    <w:uiPriority w:val="39"/>
    <w:rsid w:val="004D6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34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400"/>
  </w:style>
  <w:style w:type="paragraph" w:styleId="Footer">
    <w:name w:val="footer"/>
    <w:basedOn w:val="Normal"/>
    <w:link w:val="FooterChar"/>
    <w:uiPriority w:val="99"/>
    <w:unhideWhenUsed/>
    <w:rsid w:val="003034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6222">
      <w:bodyDiv w:val="1"/>
      <w:marLeft w:val="0"/>
      <w:marRight w:val="0"/>
      <w:marTop w:val="0"/>
      <w:marBottom w:val="0"/>
      <w:divBdr>
        <w:top w:val="none" w:sz="0" w:space="0" w:color="auto"/>
        <w:left w:val="none" w:sz="0" w:space="0" w:color="auto"/>
        <w:bottom w:val="none" w:sz="0" w:space="0" w:color="auto"/>
        <w:right w:val="none" w:sz="0" w:space="0" w:color="auto"/>
      </w:divBdr>
    </w:div>
    <w:div w:id="358433212">
      <w:bodyDiv w:val="1"/>
      <w:marLeft w:val="0"/>
      <w:marRight w:val="0"/>
      <w:marTop w:val="0"/>
      <w:marBottom w:val="0"/>
      <w:divBdr>
        <w:top w:val="none" w:sz="0" w:space="0" w:color="auto"/>
        <w:left w:val="none" w:sz="0" w:space="0" w:color="auto"/>
        <w:bottom w:val="none" w:sz="0" w:space="0" w:color="auto"/>
        <w:right w:val="none" w:sz="0" w:space="0" w:color="auto"/>
      </w:divBdr>
    </w:div>
    <w:div w:id="507869187">
      <w:bodyDiv w:val="1"/>
      <w:marLeft w:val="0"/>
      <w:marRight w:val="0"/>
      <w:marTop w:val="0"/>
      <w:marBottom w:val="0"/>
      <w:divBdr>
        <w:top w:val="none" w:sz="0" w:space="0" w:color="auto"/>
        <w:left w:val="none" w:sz="0" w:space="0" w:color="auto"/>
        <w:bottom w:val="none" w:sz="0" w:space="0" w:color="auto"/>
        <w:right w:val="none" w:sz="0" w:space="0" w:color="auto"/>
      </w:divBdr>
    </w:div>
    <w:div w:id="1352301884">
      <w:bodyDiv w:val="1"/>
      <w:marLeft w:val="0"/>
      <w:marRight w:val="0"/>
      <w:marTop w:val="0"/>
      <w:marBottom w:val="0"/>
      <w:divBdr>
        <w:top w:val="none" w:sz="0" w:space="0" w:color="auto"/>
        <w:left w:val="none" w:sz="0" w:space="0" w:color="auto"/>
        <w:bottom w:val="none" w:sz="0" w:space="0" w:color="auto"/>
        <w:right w:val="none" w:sz="0" w:space="0" w:color="auto"/>
      </w:divBdr>
    </w:div>
    <w:div w:id="1468429919">
      <w:bodyDiv w:val="1"/>
      <w:marLeft w:val="0"/>
      <w:marRight w:val="0"/>
      <w:marTop w:val="0"/>
      <w:marBottom w:val="0"/>
      <w:divBdr>
        <w:top w:val="none" w:sz="0" w:space="0" w:color="auto"/>
        <w:left w:val="none" w:sz="0" w:space="0" w:color="auto"/>
        <w:bottom w:val="none" w:sz="0" w:space="0" w:color="auto"/>
        <w:right w:val="none" w:sz="0" w:space="0" w:color="auto"/>
      </w:divBdr>
    </w:div>
    <w:div w:id="149927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D0CCA-8B6C-45C8-869A-4C0ACC1F1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TotalTime>
  <Pages>19</Pages>
  <Words>3468</Words>
  <Characters>19768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Akhil Reddy Bachugudam</dc:creator>
  <cp:keywords/>
  <dc:description/>
  <cp:lastModifiedBy>Satya Akhil Reddy Bachugudam</cp:lastModifiedBy>
  <cp:revision>369</cp:revision>
  <cp:lastPrinted>2018-11-07T16:43:00Z</cp:lastPrinted>
  <dcterms:created xsi:type="dcterms:W3CDTF">2018-10-31T22:33:00Z</dcterms:created>
  <dcterms:modified xsi:type="dcterms:W3CDTF">2018-11-07T16:44:00Z</dcterms:modified>
</cp:coreProperties>
</file>