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94ECF" w14:textId="4FF33661" w:rsidR="000873E5" w:rsidRDefault="000873E5" w:rsidP="000873E5">
      <w:pPr>
        <w:rPr>
          <w:rFonts w:ascii="Calibri" w:hAnsi="Calibri" w:cs="Calibri"/>
          <w:sz w:val="28"/>
          <w:szCs w:val="28"/>
        </w:rPr>
      </w:pPr>
      <w:r w:rsidRPr="00B40883">
        <w:rPr>
          <w:rFonts w:ascii="Calibri" w:hAnsi="Calibri" w:cs="Calibri"/>
          <w:sz w:val="28"/>
          <w:szCs w:val="28"/>
        </w:rPr>
        <w:t xml:space="preserve"> </w:t>
      </w:r>
    </w:p>
    <w:p w14:paraId="0075756E" w14:textId="54BC2994" w:rsidR="00FC1DB9" w:rsidRPr="00FC1DB9" w:rsidRDefault="00FC1DB9" w:rsidP="00FC1DB9">
      <w:pPr>
        <w:rPr>
          <w:rFonts w:ascii="Calibri" w:hAnsi="Calibri" w:cs="Calibri"/>
          <w:sz w:val="28"/>
          <w:szCs w:val="28"/>
        </w:rPr>
      </w:pPr>
      <w:r w:rsidRPr="00FC1DB9">
        <w:rPr>
          <w:rFonts w:ascii="Calibri" w:hAnsi="Calibri" w:cs="Calibri"/>
          <w:sz w:val="28"/>
          <w:szCs w:val="28"/>
        </w:rPr>
        <w:fldChar w:fldCharType="begin"/>
      </w:r>
      <w:r w:rsidR="000A6F51">
        <w:rPr>
          <w:rFonts w:ascii="Calibri" w:hAnsi="Calibri" w:cs="Calibri"/>
          <w:sz w:val="28"/>
          <w:szCs w:val="28"/>
        </w:rPr>
        <w:instrText xml:space="preserve"> INCLUDEPICTURE "https://myaru-my.sharepoint.com/Users/honey/Library/Group%20Containers/UBF8T346G9.ms/WebArchiveCopyPasteTempFiles/com.microsoft.Word/page1image60408016" \* MERGEFORMAT </w:instrText>
      </w:r>
      <w:r w:rsidRPr="00FC1DB9">
        <w:rPr>
          <w:rFonts w:ascii="Calibri" w:hAnsi="Calibri" w:cs="Calibri"/>
          <w:sz w:val="28"/>
          <w:szCs w:val="28"/>
        </w:rPr>
        <w:fldChar w:fldCharType="separate"/>
      </w:r>
      <w:r w:rsidRPr="00FC1DB9">
        <w:rPr>
          <w:rFonts w:ascii="Calibri" w:hAnsi="Calibri" w:cs="Calibri"/>
          <w:noProof/>
          <w:sz w:val="28"/>
          <w:szCs w:val="28"/>
        </w:rPr>
        <w:drawing>
          <wp:inline distT="0" distB="0" distL="0" distR="0" wp14:anchorId="14AB0898" wp14:editId="622AE97B">
            <wp:extent cx="5727700" cy="3606800"/>
            <wp:effectExtent l="0" t="0" r="0" b="0"/>
            <wp:docPr id="571248075" name="Picture 13" descr="page1image60408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page1image604080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7700" cy="3606800"/>
                    </a:xfrm>
                    <a:prstGeom prst="rect">
                      <a:avLst/>
                    </a:prstGeom>
                    <a:noFill/>
                    <a:ln>
                      <a:noFill/>
                    </a:ln>
                  </pic:spPr>
                </pic:pic>
              </a:graphicData>
            </a:graphic>
          </wp:inline>
        </w:drawing>
      </w:r>
      <w:r w:rsidRPr="00FC1DB9">
        <w:rPr>
          <w:rFonts w:ascii="Calibri" w:hAnsi="Calibri" w:cs="Calibri"/>
          <w:sz w:val="28"/>
          <w:szCs w:val="28"/>
        </w:rPr>
        <w:fldChar w:fldCharType="end"/>
      </w:r>
    </w:p>
    <w:p w14:paraId="79A3C972" w14:textId="77777777" w:rsidR="00FC1DB9" w:rsidRPr="00B40883" w:rsidRDefault="00FC1DB9" w:rsidP="000873E5">
      <w:pPr>
        <w:rPr>
          <w:rFonts w:ascii="Calibri" w:hAnsi="Calibri" w:cs="Calibri"/>
          <w:sz w:val="28"/>
          <w:szCs w:val="28"/>
        </w:rPr>
      </w:pPr>
    </w:p>
    <w:p w14:paraId="79DCFE20" w14:textId="3E25830D" w:rsidR="000873E5" w:rsidRPr="00B40883" w:rsidRDefault="000873E5" w:rsidP="000873E5">
      <w:pPr>
        <w:rPr>
          <w:rFonts w:ascii="Calibri" w:hAnsi="Calibri" w:cs="Calibri"/>
          <w:sz w:val="28"/>
          <w:szCs w:val="28"/>
        </w:rPr>
      </w:pPr>
    </w:p>
    <w:p w14:paraId="2E0E1AD2" w14:textId="0506526E" w:rsidR="000873E5" w:rsidRPr="00B40883" w:rsidRDefault="000873E5" w:rsidP="000873E5">
      <w:pPr>
        <w:rPr>
          <w:rFonts w:ascii="Calibri" w:hAnsi="Calibri" w:cs="Calibri"/>
          <w:sz w:val="28"/>
          <w:szCs w:val="28"/>
        </w:rPr>
      </w:pPr>
      <w:r w:rsidRPr="00B40883">
        <w:rPr>
          <w:rFonts w:ascii="Calibri" w:hAnsi="Calibri" w:cs="Calibri"/>
          <w:sz w:val="28"/>
          <w:szCs w:val="28"/>
        </w:rPr>
        <w:t>Title: Autonomous Edge AI: Environmental Impact of Self-Learning Embedded Systems</w:t>
      </w:r>
      <w:r w:rsidRPr="00B40883">
        <w:rPr>
          <w:rFonts w:ascii="Calibri" w:hAnsi="Calibri" w:cs="Calibri"/>
          <w:sz w:val="28"/>
          <w:szCs w:val="28"/>
        </w:rPr>
        <w:br/>
        <w:t>Module Code: MOD007361</w:t>
      </w:r>
      <w:r w:rsidRPr="00B40883">
        <w:rPr>
          <w:rFonts w:ascii="Calibri" w:hAnsi="Calibri" w:cs="Calibri"/>
          <w:sz w:val="28"/>
          <w:szCs w:val="28"/>
        </w:rPr>
        <w:br/>
        <w:t>Course: Embedded Computing</w:t>
      </w:r>
      <w:r w:rsidRPr="00B40883">
        <w:rPr>
          <w:rFonts w:ascii="Calibri" w:hAnsi="Calibri" w:cs="Calibri"/>
          <w:sz w:val="28"/>
          <w:szCs w:val="28"/>
        </w:rPr>
        <w:br/>
        <w:t xml:space="preserve">SID: </w:t>
      </w:r>
      <w:r w:rsidR="0061467E">
        <w:rPr>
          <w:rFonts w:ascii="Calibri" w:hAnsi="Calibri" w:cs="Calibri"/>
          <w:sz w:val="28"/>
          <w:szCs w:val="28"/>
        </w:rPr>
        <w:t>22285</w:t>
      </w:r>
      <w:r w:rsidR="00A06FD4">
        <w:rPr>
          <w:rFonts w:ascii="Calibri" w:hAnsi="Calibri" w:cs="Calibri"/>
          <w:sz w:val="28"/>
          <w:szCs w:val="28"/>
        </w:rPr>
        <w:t>41</w:t>
      </w:r>
      <w:r w:rsidRPr="00B40883">
        <w:rPr>
          <w:rFonts w:ascii="Calibri" w:hAnsi="Calibri" w:cs="Calibri"/>
          <w:sz w:val="28"/>
          <w:szCs w:val="28"/>
        </w:rPr>
        <w:br/>
        <w:t xml:space="preserve">Submission Date: </w:t>
      </w:r>
      <w:r w:rsidR="00513F8F">
        <w:rPr>
          <w:rFonts w:ascii="Calibri" w:hAnsi="Calibri" w:cs="Calibri"/>
          <w:sz w:val="28"/>
          <w:szCs w:val="28"/>
        </w:rPr>
        <w:t>24</w:t>
      </w:r>
      <w:r w:rsidR="00A06FD4">
        <w:rPr>
          <w:rFonts w:ascii="Calibri" w:hAnsi="Calibri" w:cs="Calibri"/>
          <w:sz w:val="28"/>
          <w:szCs w:val="28"/>
        </w:rPr>
        <w:t>-</w:t>
      </w:r>
      <w:r w:rsidR="007C74F9">
        <w:rPr>
          <w:rFonts w:ascii="Calibri" w:hAnsi="Calibri" w:cs="Calibri"/>
          <w:sz w:val="28"/>
          <w:szCs w:val="28"/>
        </w:rPr>
        <w:t>4-2025</w:t>
      </w:r>
    </w:p>
    <w:p w14:paraId="6E27B43E" w14:textId="657B8A6D" w:rsidR="000873E5" w:rsidRPr="00B40883" w:rsidRDefault="000873E5" w:rsidP="000873E5">
      <w:pPr>
        <w:rPr>
          <w:rFonts w:ascii="Calibri" w:hAnsi="Calibri" w:cs="Calibri"/>
          <w:sz w:val="28"/>
          <w:szCs w:val="28"/>
        </w:rPr>
      </w:pPr>
    </w:p>
    <w:p w14:paraId="593EF5B8" w14:textId="77777777" w:rsidR="003A1A53" w:rsidRPr="00B40883" w:rsidRDefault="003A1A53" w:rsidP="000873E5">
      <w:pPr>
        <w:rPr>
          <w:rFonts w:ascii="Calibri" w:hAnsi="Calibri" w:cs="Calibri"/>
          <w:sz w:val="28"/>
          <w:szCs w:val="28"/>
        </w:rPr>
      </w:pPr>
    </w:p>
    <w:p w14:paraId="5102862F" w14:textId="77777777" w:rsidR="003A1A53" w:rsidRPr="00B40883" w:rsidRDefault="003A1A53" w:rsidP="000873E5">
      <w:pPr>
        <w:rPr>
          <w:rFonts w:ascii="Calibri" w:hAnsi="Calibri" w:cs="Calibri"/>
          <w:sz w:val="28"/>
          <w:szCs w:val="28"/>
        </w:rPr>
      </w:pPr>
    </w:p>
    <w:p w14:paraId="5A9D64FA" w14:textId="77777777" w:rsidR="003A1A53" w:rsidRPr="00B40883" w:rsidRDefault="003A1A53" w:rsidP="000873E5">
      <w:pPr>
        <w:rPr>
          <w:rFonts w:ascii="Calibri" w:hAnsi="Calibri" w:cs="Calibri"/>
          <w:sz w:val="28"/>
          <w:szCs w:val="28"/>
        </w:rPr>
      </w:pPr>
    </w:p>
    <w:p w14:paraId="68C3186B" w14:textId="77777777" w:rsidR="003A1A53" w:rsidRPr="00B40883" w:rsidRDefault="003A1A53" w:rsidP="000873E5">
      <w:pPr>
        <w:rPr>
          <w:rFonts w:ascii="Calibri" w:hAnsi="Calibri" w:cs="Calibri"/>
          <w:sz w:val="28"/>
          <w:szCs w:val="28"/>
        </w:rPr>
      </w:pPr>
    </w:p>
    <w:p w14:paraId="72B00BE9" w14:textId="77777777" w:rsidR="003A1A53" w:rsidRPr="00B40883" w:rsidRDefault="003A1A53" w:rsidP="000873E5">
      <w:pPr>
        <w:rPr>
          <w:rFonts w:ascii="Calibri" w:hAnsi="Calibri" w:cs="Calibri"/>
          <w:sz w:val="28"/>
          <w:szCs w:val="28"/>
        </w:rPr>
      </w:pPr>
    </w:p>
    <w:p w14:paraId="0CA52FE4" w14:textId="77777777" w:rsidR="00C47EEB" w:rsidRDefault="00C47EEB" w:rsidP="006C60D4">
      <w:pPr>
        <w:rPr>
          <w:rFonts w:ascii="Calibri" w:hAnsi="Calibri" w:cs="Calibri"/>
          <w:sz w:val="28"/>
          <w:szCs w:val="28"/>
        </w:rPr>
      </w:pPr>
    </w:p>
    <w:p w14:paraId="731210D3" w14:textId="60B14B5E" w:rsidR="006C60D4" w:rsidRPr="006C60D4" w:rsidRDefault="006C60D4" w:rsidP="006C60D4">
      <w:pPr>
        <w:rPr>
          <w:rFonts w:ascii="Calibri" w:hAnsi="Calibri" w:cs="Calibri"/>
          <w:sz w:val="28"/>
          <w:szCs w:val="28"/>
        </w:rPr>
      </w:pPr>
      <w:r w:rsidRPr="006C60D4">
        <w:rPr>
          <w:rFonts w:ascii="Calibri" w:hAnsi="Calibri" w:cs="Calibri"/>
          <w:b/>
          <w:bCs/>
          <w:sz w:val="28"/>
          <w:szCs w:val="28"/>
        </w:rPr>
        <w:lastRenderedPageBreak/>
        <w:t>Table of Contents</w:t>
      </w:r>
    </w:p>
    <w:p w14:paraId="171C62A5" w14:textId="1D2D1F8C" w:rsidR="006C60D4" w:rsidRPr="006C60D4" w:rsidRDefault="006C60D4" w:rsidP="006C60D4">
      <w:pPr>
        <w:numPr>
          <w:ilvl w:val="0"/>
          <w:numId w:val="5"/>
        </w:numPr>
        <w:rPr>
          <w:rFonts w:ascii="Calibri" w:hAnsi="Calibri" w:cs="Calibri"/>
          <w:sz w:val="28"/>
          <w:szCs w:val="28"/>
        </w:rPr>
      </w:pPr>
      <w:r w:rsidRPr="006C60D4">
        <w:rPr>
          <w:rFonts w:ascii="Calibri" w:hAnsi="Calibri" w:cs="Calibri"/>
          <w:sz w:val="28"/>
          <w:szCs w:val="28"/>
        </w:rPr>
        <w:t>Abstract ................................................................................................. 2</w:t>
      </w:r>
    </w:p>
    <w:p w14:paraId="37010E50" w14:textId="3DA5063B" w:rsidR="006C60D4" w:rsidRPr="006C60D4" w:rsidRDefault="006C60D4" w:rsidP="006C60D4">
      <w:pPr>
        <w:numPr>
          <w:ilvl w:val="0"/>
          <w:numId w:val="5"/>
        </w:numPr>
        <w:rPr>
          <w:rFonts w:ascii="Calibri" w:hAnsi="Calibri" w:cs="Calibri"/>
          <w:sz w:val="28"/>
          <w:szCs w:val="28"/>
        </w:rPr>
      </w:pPr>
      <w:r w:rsidRPr="006C60D4">
        <w:rPr>
          <w:rFonts w:ascii="Calibri" w:hAnsi="Calibri" w:cs="Calibri"/>
          <w:sz w:val="28"/>
          <w:szCs w:val="28"/>
        </w:rPr>
        <w:t>Introduction .......................................................................................... 3</w:t>
      </w:r>
    </w:p>
    <w:p w14:paraId="3E8ED9A5" w14:textId="37823D49" w:rsidR="006C60D4" w:rsidRPr="006C60D4" w:rsidRDefault="006C60D4" w:rsidP="006C60D4">
      <w:pPr>
        <w:numPr>
          <w:ilvl w:val="0"/>
          <w:numId w:val="5"/>
        </w:numPr>
        <w:rPr>
          <w:rFonts w:ascii="Calibri" w:hAnsi="Calibri" w:cs="Calibri"/>
          <w:sz w:val="28"/>
          <w:szCs w:val="28"/>
        </w:rPr>
      </w:pPr>
      <w:r w:rsidRPr="006C60D4">
        <w:rPr>
          <w:rFonts w:ascii="Calibri" w:hAnsi="Calibri" w:cs="Calibri"/>
          <w:sz w:val="28"/>
          <w:szCs w:val="28"/>
        </w:rPr>
        <w:t>Background: Edge AI and On-Device Learning ...................................... 4</w:t>
      </w:r>
    </w:p>
    <w:p w14:paraId="09406CD5" w14:textId="61DB9E07" w:rsidR="006C60D4" w:rsidRPr="006C60D4" w:rsidRDefault="006C60D4" w:rsidP="006C60D4">
      <w:pPr>
        <w:numPr>
          <w:ilvl w:val="0"/>
          <w:numId w:val="5"/>
        </w:numPr>
        <w:rPr>
          <w:rFonts w:ascii="Calibri" w:hAnsi="Calibri" w:cs="Calibri"/>
          <w:sz w:val="28"/>
          <w:szCs w:val="28"/>
        </w:rPr>
      </w:pPr>
      <w:r w:rsidRPr="006C60D4">
        <w:rPr>
          <w:rFonts w:ascii="Calibri" w:hAnsi="Calibri" w:cs="Calibri"/>
          <w:sz w:val="28"/>
          <w:szCs w:val="28"/>
        </w:rPr>
        <w:t>Energy Consumption Patterns of Self-Learning Systems ......</w:t>
      </w:r>
      <w:r>
        <w:rPr>
          <w:rFonts w:ascii="Calibri" w:hAnsi="Calibri" w:cs="Calibri"/>
          <w:sz w:val="28"/>
          <w:szCs w:val="28"/>
        </w:rPr>
        <w:t>.</w:t>
      </w:r>
      <w:r w:rsidRPr="006C60D4">
        <w:rPr>
          <w:rFonts w:ascii="Calibri" w:hAnsi="Calibri" w:cs="Calibri"/>
          <w:sz w:val="28"/>
          <w:szCs w:val="28"/>
        </w:rPr>
        <w:t>................ 5</w:t>
      </w:r>
    </w:p>
    <w:p w14:paraId="079BCB59" w14:textId="00732E1A" w:rsidR="006C60D4" w:rsidRPr="006C60D4" w:rsidRDefault="006C60D4" w:rsidP="006C60D4">
      <w:pPr>
        <w:numPr>
          <w:ilvl w:val="0"/>
          <w:numId w:val="5"/>
        </w:numPr>
        <w:rPr>
          <w:rFonts w:ascii="Calibri" w:hAnsi="Calibri" w:cs="Calibri"/>
          <w:sz w:val="28"/>
          <w:szCs w:val="28"/>
        </w:rPr>
      </w:pPr>
      <w:r w:rsidRPr="006C60D4">
        <w:rPr>
          <w:rFonts w:ascii="Calibri" w:hAnsi="Calibri" w:cs="Calibri"/>
          <w:sz w:val="28"/>
          <w:szCs w:val="28"/>
        </w:rPr>
        <w:t>Lifecycle Extension through Autonomous Adaptation .......................... 6</w:t>
      </w:r>
    </w:p>
    <w:p w14:paraId="7ED4CFFF" w14:textId="6614F301" w:rsidR="006C60D4" w:rsidRPr="006C60D4" w:rsidRDefault="006C60D4" w:rsidP="006C60D4">
      <w:pPr>
        <w:numPr>
          <w:ilvl w:val="0"/>
          <w:numId w:val="5"/>
        </w:numPr>
        <w:rPr>
          <w:rFonts w:ascii="Calibri" w:hAnsi="Calibri" w:cs="Calibri"/>
          <w:sz w:val="28"/>
          <w:szCs w:val="28"/>
        </w:rPr>
      </w:pPr>
      <w:r w:rsidRPr="006C60D4">
        <w:rPr>
          <w:rFonts w:ascii="Calibri" w:hAnsi="Calibri" w:cs="Calibri"/>
          <w:sz w:val="28"/>
          <w:szCs w:val="28"/>
        </w:rPr>
        <w:t>Computation vs. Communication Trade-Offs in Distributed AI ............. 7</w:t>
      </w:r>
    </w:p>
    <w:p w14:paraId="453C7275" w14:textId="26C846F5" w:rsidR="006C60D4" w:rsidRPr="006C60D4" w:rsidRDefault="006C60D4" w:rsidP="006C60D4">
      <w:pPr>
        <w:numPr>
          <w:ilvl w:val="0"/>
          <w:numId w:val="5"/>
        </w:numPr>
        <w:rPr>
          <w:rFonts w:ascii="Calibri" w:hAnsi="Calibri" w:cs="Calibri"/>
          <w:sz w:val="28"/>
          <w:szCs w:val="28"/>
        </w:rPr>
      </w:pPr>
      <w:r w:rsidRPr="006C60D4">
        <w:rPr>
          <w:rFonts w:ascii="Calibri" w:hAnsi="Calibri" w:cs="Calibri"/>
          <w:sz w:val="28"/>
          <w:szCs w:val="28"/>
        </w:rPr>
        <w:t>Environmental Sustainability Considerations .....................................</w:t>
      </w:r>
      <w:r>
        <w:rPr>
          <w:rFonts w:ascii="Calibri" w:hAnsi="Calibri" w:cs="Calibri"/>
          <w:sz w:val="28"/>
          <w:szCs w:val="28"/>
        </w:rPr>
        <w:t>.</w:t>
      </w:r>
      <w:r w:rsidRPr="006C60D4">
        <w:rPr>
          <w:rFonts w:ascii="Calibri" w:hAnsi="Calibri" w:cs="Calibri"/>
          <w:sz w:val="28"/>
          <w:szCs w:val="28"/>
        </w:rPr>
        <w:t>.. 8</w:t>
      </w:r>
    </w:p>
    <w:p w14:paraId="3AFFC00E" w14:textId="0DEDA2C0" w:rsidR="006C60D4" w:rsidRPr="006C60D4" w:rsidRDefault="006C60D4" w:rsidP="006C60D4">
      <w:pPr>
        <w:numPr>
          <w:ilvl w:val="0"/>
          <w:numId w:val="5"/>
        </w:numPr>
        <w:rPr>
          <w:rFonts w:ascii="Calibri" w:hAnsi="Calibri" w:cs="Calibri"/>
          <w:sz w:val="28"/>
          <w:szCs w:val="28"/>
        </w:rPr>
      </w:pPr>
      <w:r w:rsidRPr="006C60D4">
        <w:rPr>
          <w:rFonts w:ascii="Calibri" w:hAnsi="Calibri" w:cs="Calibri"/>
          <w:sz w:val="28"/>
          <w:szCs w:val="28"/>
        </w:rPr>
        <w:t>Challenges and Countermeasures ......................................................... 9</w:t>
      </w:r>
    </w:p>
    <w:p w14:paraId="0077B2DB" w14:textId="09DB4462" w:rsidR="006C60D4" w:rsidRPr="006C60D4" w:rsidRDefault="006C60D4" w:rsidP="006C60D4">
      <w:pPr>
        <w:numPr>
          <w:ilvl w:val="0"/>
          <w:numId w:val="5"/>
        </w:numPr>
        <w:rPr>
          <w:rFonts w:ascii="Calibri" w:hAnsi="Calibri" w:cs="Calibri"/>
          <w:sz w:val="28"/>
          <w:szCs w:val="28"/>
        </w:rPr>
      </w:pPr>
      <w:r w:rsidRPr="006C60D4">
        <w:rPr>
          <w:rFonts w:ascii="Calibri" w:hAnsi="Calibri" w:cs="Calibri"/>
          <w:sz w:val="28"/>
          <w:szCs w:val="28"/>
        </w:rPr>
        <w:t>Conclusion ............................................................................................ 10</w:t>
      </w:r>
    </w:p>
    <w:p w14:paraId="0B151FE7" w14:textId="0A195236" w:rsidR="006C60D4" w:rsidRPr="006C60D4" w:rsidRDefault="006C60D4" w:rsidP="006C60D4">
      <w:pPr>
        <w:numPr>
          <w:ilvl w:val="0"/>
          <w:numId w:val="5"/>
        </w:numPr>
        <w:rPr>
          <w:rFonts w:ascii="Calibri" w:hAnsi="Calibri" w:cs="Calibri"/>
          <w:sz w:val="28"/>
          <w:szCs w:val="28"/>
        </w:rPr>
      </w:pPr>
      <w:r w:rsidRPr="006C60D4">
        <w:rPr>
          <w:rFonts w:ascii="Calibri" w:hAnsi="Calibri" w:cs="Calibri"/>
          <w:sz w:val="28"/>
          <w:szCs w:val="28"/>
        </w:rPr>
        <w:t>References ............................................................................................ 11</w:t>
      </w:r>
    </w:p>
    <w:p w14:paraId="44759811" w14:textId="59791197" w:rsidR="006C60D4" w:rsidRPr="006C60D4" w:rsidRDefault="006C60D4" w:rsidP="003C44FE">
      <w:pPr>
        <w:ind w:left="360"/>
        <w:rPr>
          <w:rFonts w:ascii="Calibri" w:hAnsi="Calibri" w:cs="Calibri"/>
          <w:sz w:val="28"/>
          <w:szCs w:val="28"/>
        </w:rPr>
      </w:pPr>
    </w:p>
    <w:p w14:paraId="59ED67D3" w14:textId="77777777" w:rsidR="003A1A53" w:rsidRPr="00B40883" w:rsidRDefault="003A1A53" w:rsidP="000873E5">
      <w:pPr>
        <w:rPr>
          <w:rFonts w:ascii="Calibri" w:hAnsi="Calibri" w:cs="Calibri"/>
          <w:sz w:val="28"/>
          <w:szCs w:val="28"/>
        </w:rPr>
      </w:pPr>
    </w:p>
    <w:p w14:paraId="5139DFE5" w14:textId="77777777" w:rsidR="003A1A53" w:rsidRPr="00B40883" w:rsidRDefault="003A1A53" w:rsidP="000873E5">
      <w:pPr>
        <w:rPr>
          <w:rFonts w:ascii="Calibri" w:hAnsi="Calibri" w:cs="Calibri"/>
          <w:sz w:val="28"/>
          <w:szCs w:val="28"/>
        </w:rPr>
      </w:pPr>
    </w:p>
    <w:p w14:paraId="605D2FC5" w14:textId="77777777" w:rsidR="003A1A53" w:rsidRPr="00B40883" w:rsidRDefault="003A1A53" w:rsidP="000873E5">
      <w:pPr>
        <w:rPr>
          <w:rFonts w:ascii="Calibri" w:hAnsi="Calibri" w:cs="Calibri"/>
          <w:sz w:val="28"/>
          <w:szCs w:val="28"/>
        </w:rPr>
      </w:pPr>
    </w:p>
    <w:p w14:paraId="4BF314DF" w14:textId="77777777" w:rsidR="003A1A53" w:rsidRPr="00B40883" w:rsidRDefault="003A1A53" w:rsidP="000873E5">
      <w:pPr>
        <w:rPr>
          <w:rFonts w:ascii="Calibri" w:hAnsi="Calibri" w:cs="Calibri"/>
          <w:sz w:val="28"/>
          <w:szCs w:val="28"/>
        </w:rPr>
      </w:pPr>
    </w:p>
    <w:p w14:paraId="5E22D450" w14:textId="77777777" w:rsidR="003A1A53" w:rsidRPr="00B40883" w:rsidRDefault="003A1A53" w:rsidP="000873E5">
      <w:pPr>
        <w:rPr>
          <w:rFonts w:ascii="Calibri" w:hAnsi="Calibri" w:cs="Calibri"/>
          <w:sz w:val="28"/>
          <w:szCs w:val="28"/>
        </w:rPr>
      </w:pPr>
    </w:p>
    <w:p w14:paraId="703451CF" w14:textId="77777777" w:rsidR="003A1A53" w:rsidRPr="00B40883" w:rsidRDefault="003A1A53" w:rsidP="000873E5">
      <w:pPr>
        <w:rPr>
          <w:rFonts w:ascii="Calibri" w:hAnsi="Calibri" w:cs="Calibri"/>
          <w:sz w:val="28"/>
          <w:szCs w:val="28"/>
        </w:rPr>
      </w:pPr>
    </w:p>
    <w:p w14:paraId="2A0C32ED" w14:textId="77777777" w:rsidR="003A1A53" w:rsidRPr="00B40883" w:rsidRDefault="003A1A53" w:rsidP="000873E5">
      <w:pPr>
        <w:rPr>
          <w:rFonts w:ascii="Calibri" w:hAnsi="Calibri" w:cs="Calibri"/>
          <w:sz w:val="28"/>
          <w:szCs w:val="28"/>
        </w:rPr>
      </w:pPr>
    </w:p>
    <w:p w14:paraId="79D78D55" w14:textId="77777777" w:rsidR="003A1A53" w:rsidRPr="00B40883" w:rsidRDefault="003A1A53" w:rsidP="000873E5">
      <w:pPr>
        <w:rPr>
          <w:rFonts w:ascii="Calibri" w:hAnsi="Calibri" w:cs="Calibri"/>
          <w:sz w:val="28"/>
          <w:szCs w:val="28"/>
        </w:rPr>
      </w:pPr>
    </w:p>
    <w:p w14:paraId="46ABAB58" w14:textId="77777777" w:rsidR="003A1A53" w:rsidRPr="00B40883" w:rsidRDefault="003A1A53" w:rsidP="000873E5">
      <w:pPr>
        <w:rPr>
          <w:rFonts w:ascii="Calibri" w:hAnsi="Calibri" w:cs="Calibri"/>
          <w:sz w:val="28"/>
          <w:szCs w:val="28"/>
        </w:rPr>
      </w:pPr>
    </w:p>
    <w:p w14:paraId="1E5E91A0" w14:textId="77777777" w:rsidR="003A1A53" w:rsidRPr="00B40883" w:rsidRDefault="003A1A53" w:rsidP="000873E5">
      <w:pPr>
        <w:rPr>
          <w:rFonts w:ascii="Calibri" w:hAnsi="Calibri" w:cs="Calibri"/>
          <w:sz w:val="28"/>
          <w:szCs w:val="28"/>
        </w:rPr>
      </w:pPr>
    </w:p>
    <w:p w14:paraId="44B0523E" w14:textId="77777777" w:rsidR="003A1A53" w:rsidRPr="00B40883" w:rsidRDefault="003A1A53" w:rsidP="000873E5">
      <w:pPr>
        <w:rPr>
          <w:rFonts w:ascii="Calibri" w:hAnsi="Calibri" w:cs="Calibri"/>
          <w:sz w:val="28"/>
          <w:szCs w:val="28"/>
        </w:rPr>
      </w:pPr>
    </w:p>
    <w:p w14:paraId="3DCFB7F1" w14:textId="77777777" w:rsidR="003A1A53" w:rsidRPr="00B40883" w:rsidRDefault="003A1A53" w:rsidP="000873E5">
      <w:pPr>
        <w:rPr>
          <w:rFonts w:ascii="Calibri" w:hAnsi="Calibri" w:cs="Calibri"/>
          <w:sz w:val="28"/>
          <w:szCs w:val="28"/>
        </w:rPr>
      </w:pPr>
    </w:p>
    <w:p w14:paraId="3CD1299C" w14:textId="77777777" w:rsidR="00C47EEB" w:rsidRDefault="00C47EEB" w:rsidP="000873E5">
      <w:pPr>
        <w:rPr>
          <w:rFonts w:ascii="Calibri" w:hAnsi="Calibri" w:cs="Calibri"/>
          <w:b/>
          <w:bCs/>
          <w:sz w:val="28"/>
          <w:szCs w:val="28"/>
        </w:rPr>
      </w:pPr>
    </w:p>
    <w:p w14:paraId="3C1B4A2E" w14:textId="1ED3C249" w:rsidR="000873E5" w:rsidRPr="00B40883" w:rsidRDefault="000873E5" w:rsidP="000873E5">
      <w:pPr>
        <w:rPr>
          <w:rFonts w:ascii="Calibri" w:hAnsi="Calibri" w:cs="Calibri"/>
          <w:b/>
          <w:bCs/>
          <w:sz w:val="28"/>
          <w:szCs w:val="28"/>
        </w:rPr>
      </w:pPr>
      <w:r w:rsidRPr="00B40883">
        <w:rPr>
          <w:rFonts w:ascii="Calibri" w:hAnsi="Calibri" w:cs="Calibri"/>
          <w:b/>
          <w:bCs/>
          <w:sz w:val="28"/>
          <w:szCs w:val="28"/>
        </w:rPr>
        <w:lastRenderedPageBreak/>
        <w:t>List of Figures</w:t>
      </w:r>
    </w:p>
    <w:p w14:paraId="7DF9ABA3" w14:textId="01F09235" w:rsidR="000873E5" w:rsidRPr="00B40883" w:rsidRDefault="000873E5" w:rsidP="000873E5">
      <w:pPr>
        <w:numPr>
          <w:ilvl w:val="0"/>
          <w:numId w:val="2"/>
        </w:numPr>
        <w:rPr>
          <w:rFonts w:ascii="Calibri" w:hAnsi="Calibri" w:cs="Calibri"/>
          <w:sz w:val="28"/>
          <w:szCs w:val="28"/>
        </w:rPr>
      </w:pPr>
      <w:r w:rsidRPr="00B40883">
        <w:rPr>
          <w:rFonts w:ascii="Calibri" w:hAnsi="Calibri" w:cs="Calibri"/>
          <w:sz w:val="28"/>
          <w:szCs w:val="28"/>
        </w:rPr>
        <w:t xml:space="preserve">Figure 1: </w:t>
      </w:r>
      <w:r w:rsidR="002813E2" w:rsidRPr="002813E2">
        <w:rPr>
          <w:rFonts w:ascii="Calibri" w:hAnsi="Calibri" w:cs="Calibri"/>
          <w:sz w:val="28"/>
          <w:szCs w:val="28"/>
        </w:rPr>
        <w:t>Architecture and Workflow of an Autonomous Edge AI System.</w:t>
      </w:r>
    </w:p>
    <w:p w14:paraId="6E3A7FC0" w14:textId="67450E4A" w:rsidR="000873E5" w:rsidRPr="00B40883" w:rsidRDefault="000873E5" w:rsidP="000873E5">
      <w:pPr>
        <w:numPr>
          <w:ilvl w:val="0"/>
          <w:numId w:val="2"/>
        </w:numPr>
        <w:rPr>
          <w:rFonts w:ascii="Calibri" w:hAnsi="Calibri" w:cs="Calibri"/>
          <w:sz w:val="28"/>
          <w:szCs w:val="28"/>
        </w:rPr>
      </w:pPr>
      <w:r w:rsidRPr="00B40883">
        <w:rPr>
          <w:rFonts w:ascii="Calibri" w:hAnsi="Calibri" w:cs="Calibri"/>
          <w:sz w:val="28"/>
          <w:szCs w:val="28"/>
        </w:rPr>
        <w:t xml:space="preserve">Figure 2: Energy Consumption Comparison Between On-Device Training and Cloud-Based Offloading </w:t>
      </w:r>
    </w:p>
    <w:p w14:paraId="5543EC8C" w14:textId="53D66EE3" w:rsidR="000873E5" w:rsidRPr="00B40883" w:rsidRDefault="000873E5" w:rsidP="000873E5">
      <w:pPr>
        <w:numPr>
          <w:ilvl w:val="0"/>
          <w:numId w:val="2"/>
        </w:numPr>
        <w:rPr>
          <w:rFonts w:ascii="Calibri" w:hAnsi="Calibri" w:cs="Calibri"/>
          <w:sz w:val="28"/>
          <w:szCs w:val="28"/>
        </w:rPr>
      </w:pPr>
      <w:r w:rsidRPr="00B40883">
        <w:rPr>
          <w:rFonts w:ascii="Calibri" w:hAnsi="Calibri" w:cs="Calibri"/>
          <w:sz w:val="28"/>
          <w:szCs w:val="28"/>
        </w:rPr>
        <w:t xml:space="preserve">Figure 3: Lifecycle Extension in Smart Sensors with Self-Learning Capabilities </w:t>
      </w:r>
    </w:p>
    <w:p w14:paraId="29D6A42E" w14:textId="55268103" w:rsidR="000873E5" w:rsidRPr="00B40883" w:rsidRDefault="000873E5" w:rsidP="000873E5">
      <w:pPr>
        <w:numPr>
          <w:ilvl w:val="0"/>
          <w:numId w:val="2"/>
        </w:numPr>
        <w:rPr>
          <w:rFonts w:ascii="Calibri" w:hAnsi="Calibri" w:cs="Calibri"/>
          <w:sz w:val="28"/>
          <w:szCs w:val="28"/>
        </w:rPr>
      </w:pPr>
      <w:r w:rsidRPr="00B40883">
        <w:rPr>
          <w:rFonts w:ascii="Calibri" w:hAnsi="Calibri" w:cs="Calibri"/>
          <w:sz w:val="28"/>
          <w:szCs w:val="28"/>
        </w:rPr>
        <w:t xml:space="preserve">Figure 4: Trade-Off Graph: Computation vs. Communication Energy Cost </w:t>
      </w:r>
    </w:p>
    <w:p w14:paraId="2A655313" w14:textId="4C963936" w:rsidR="000873E5" w:rsidRPr="00B40883" w:rsidRDefault="000873E5" w:rsidP="000873E5">
      <w:pPr>
        <w:rPr>
          <w:rFonts w:ascii="Calibri" w:hAnsi="Calibri" w:cs="Calibri"/>
          <w:sz w:val="28"/>
          <w:szCs w:val="28"/>
        </w:rPr>
      </w:pPr>
    </w:p>
    <w:p w14:paraId="1D261816" w14:textId="77777777" w:rsidR="004B0F19" w:rsidRPr="00B40883" w:rsidRDefault="004B0F19" w:rsidP="000873E5">
      <w:pPr>
        <w:rPr>
          <w:rFonts w:ascii="Calibri" w:hAnsi="Calibri" w:cs="Calibri"/>
          <w:sz w:val="28"/>
          <w:szCs w:val="28"/>
        </w:rPr>
      </w:pPr>
    </w:p>
    <w:p w14:paraId="7C52E378" w14:textId="77777777" w:rsidR="004B0F19" w:rsidRPr="00B40883" w:rsidRDefault="004B0F19" w:rsidP="000873E5">
      <w:pPr>
        <w:rPr>
          <w:rFonts w:ascii="Calibri" w:hAnsi="Calibri" w:cs="Calibri"/>
          <w:sz w:val="28"/>
          <w:szCs w:val="28"/>
        </w:rPr>
      </w:pPr>
    </w:p>
    <w:p w14:paraId="38FDFD95" w14:textId="77777777" w:rsidR="004B0F19" w:rsidRPr="00B40883" w:rsidRDefault="004B0F19" w:rsidP="000873E5">
      <w:pPr>
        <w:rPr>
          <w:rFonts w:ascii="Calibri" w:hAnsi="Calibri" w:cs="Calibri"/>
          <w:sz w:val="28"/>
          <w:szCs w:val="28"/>
        </w:rPr>
      </w:pPr>
    </w:p>
    <w:p w14:paraId="321EC4D5" w14:textId="77777777" w:rsidR="004B0F19" w:rsidRPr="00B40883" w:rsidRDefault="004B0F19" w:rsidP="000873E5">
      <w:pPr>
        <w:rPr>
          <w:rFonts w:ascii="Calibri" w:hAnsi="Calibri" w:cs="Calibri"/>
          <w:sz w:val="28"/>
          <w:szCs w:val="28"/>
        </w:rPr>
      </w:pPr>
    </w:p>
    <w:p w14:paraId="6B1131EC" w14:textId="77777777" w:rsidR="004B0F19" w:rsidRPr="00B40883" w:rsidRDefault="004B0F19" w:rsidP="000873E5">
      <w:pPr>
        <w:rPr>
          <w:rFonts w:ascii="Calibri" w:hAnsi="Calibri" w:cs="Calibri"/>
          <w:sz w:val="28"/>
          <w:szCs w:val="28"/>
        </w:rPr>
      </w:pPr>
    </w:p>
    <w:p w14:paraId="7A094D42" w14:textId="77777777" w:rsidR="004B0F19" w:rsidRPr="00B40883" w:rsidRDefault="004B0F19" w:rsidP="000873E5">
      <w:pPr>
        <w:rPr>
          <w:rFonts w:ascii="Calibri" w:hAnsi="Calibri" w:cs="Calibri"/>
          <w:sz w:val="28"/>
          <w:szCs w:val="28"/>
        </w:rPr>
      </w:pPr>
    </w:p>
    <w:p w14:paraId="7AFB5886" w14:textId="77777777" w:rsidR="004B0F19" w:rsidRPr="00B40883" w:rsidRDefault="004B0F19" w:rsidP="000873E5">
      <w:pPr>
        <w:rPr>
          <w:rFonts w:ascii="Calibri" w:hAnsi="Calibri" w:cs="Calibri"/>
          <w:sz w:val="28"/>
          <w:szCs w:val="28"/>
        </w:rPr>
      </w:pPr>
    </w:p>
    <w:p w14:paraId="282D1866" w14:textId="77777777" w:rsidR="004B0F19" w:rsidRPr="00B40883" w:rsidRDefault="004B0F19" w:rsidP="000873E5">
      <w:pPr>
        <w:rPr>
          <w:rFonts w:ascii="Calibri" w:hAnsi="Calibri" w:cs="Calibri"/>
          <w:sz w:val="28"/>
          <w:szCs w:val="28"/>
        </w:rPr>
      </w:pPr>
    </w:p>
    <w:p w14:paraId="5A942E69" w14:textId="77777777" w:rsidR="004B0F19" w:rsidRPr="00B40883" w:rsidRDefault="004B0F19" w:rsidP="000873E5">
      <w:pPr>
        <w:rPr>
          <w:rFonts w:ascii="Calibri" w:hAnsi="Calibri" w:cs="Calibri"/>
          <w:sz w:val="28"/>
          <w:szCs w:val="28"/>
        </w:rPr>
      </w:pPr>
    </w:p>
    <w:p w14:paraId="0D8CFFD8" w14:textId="77777777" w:rsidR="004B0F19" w:rsidRPr="00B40883" w:rsidRDefault="004B0F19" w:rsidP="000873E5">
      <w:pPr>
        <w:rPr>
          <w:rFonts w:ascii="Calibri" w:hAnsi="Calibri" w:cs="Calibri"/>
          <w:sz w:val="28"/>
          <w:szCs w:val="28"/>
        </w:rPr>
      </w:pPr>
    </w:p>
    <w:p w14:paraId="4AB0FC9B" w14:textId="77777777" w:rsidR="004B0F19" w:rsidRPr="00B40883" w:rsidRDefault="004B0F19" w:rsidP="000873E5">
      <w:pPr>
        <w:rPr>
          <w:rFonts w:ascii="Calibri" w:hAnsi="Calibri" w:cs="Calibri"/>
          <w:sz w:val="28"/>
          <w:szCs w:val="28"/>
        </w:rPr>
      </w:pPr>
    </w:p>
    <w:p w14:paraId="25867F36" w14:textId="77777777" w:rsidR="004B0F19" w:rsidRPr="00B40883" w:rsidRDefault="004B0F19" w:rsidP="000873E5">
      <w:pPr>
        <w:rPr>
          <w:rFonts w:ascii="Calibri" w:hAnsi="Calibri" w:cs="Calibri"/>
          <w:sz w:val="28"/>
          <w:szCs w:val="28"/>
        </w:rPr>
      </w:pPr>
    </w:p>
    <w:p w14:paraId="0DA97A0A" w14:textId="77777777" w:rsidR="004B0F19" w:rsidRPr="00B40883" w:rsidRDefault="004B0F19" w:rsidP="000873E5">
      <w:pPr>
        <w:rPr>
          <w:rFonts w:ascii="Calibri" w:hAnsi="Calibri" w:cs="Calibri"/>
          <w:sz w:val="28"/>
          <w:szCs w:val="28"/>
        </w:rPr>
      </w:pPr>
    </w:p>
    <w:p w14:paraId="5C584F2B" w14:textId="77777777" w:rsidR="004B0F19" w:rsidRPr="00B40883" w:rsidRDefault="004B0F19" w:rsidP="000873E5">
      <w:pPr>
        <w:rPr>
          <w:rFonts w:ascii="Calibri" w:hAnsi="Calibri" w:cs="Calibri"/>
          <w:sz w:val="28"/>
          <w:szCs w:val="28"/>
        </w:rPr>
      </w:pPr>
    </w:p>
    <w:p w14:paraId="1A0D7A25" w14:textId="77777777" w:rsidR="00C47EEB" w:rsidRDefault="00C47EEB" w:rsidP="007F1851">
      <w:pPr>
        <w:rPr>
          <w:rFonts w:ascii="Calibri" w:hAnsi="Calibri" w:cs="Calibri"/>
          <w:sz w:val="28"/>
          <w:szCs w:val="28"/>
        </w:rPr>
      </w:pPr>
    </w:p>
    <w:p w14:paraId="14E1CB14" w14:textId="77777777" w:rsidR="00C47EEB" w:rsidRDefault="00C47EEB" w:rsidP="007F1851">
      <w:pPr>
        <w:rPr>
          <w:rFonts w:ascii="Calibri" w:hAnsi="Calibri" w:cs="Calibri"/>
          <w:sz w:val="28"/>
          <w:szCs w:val="28"/>
        </w:rPr>
      </w:pPr>
    </w:p>
    <w:p w14:paraId="047FBF20" w14:textId="12139903" w:rsidR="007F1851" w:rsidRPr="003C44FE" w:rsidRDefault="007F1851" w:rsidP="007F1851">
      <w:pPr>
        <w:rPr>
          <w:rFonts w:ascii="Calibri" w:hAnsi="Calibri" w:cs="Calibri"/>
          <w:b/>
          <w:bCs/>
          <w:sz w:val="28"/>
          <w:szCs w:val="28"/>
        </w:rPr>
      </w:pPr>
      <w:r w:rsidRPr="003C44FE">
        <w:rPr>
          <w:rFonts w:ascii="Calibri" w:hAnsi="Calibri" w:cs="Calibri"/>
          <w:b/>
          <w:bCs/>
          <w:sz w:val="28"/>
          <w:szCs w:val="28"/>
        </w:rPr>
        <w:t>Autonomous Edge AI – Environmental Impact of Self-Learning Embedded Systems</w:t>
      </w:r>
    </w:p>
    <w:p w14:paraId="2AD390A6" w14:textId="77777777" w:rsidR="004B0F19" w:rsidRPr="00B40883" w:rsidRDefault="004B0F19" w:rsidP="000873E5">
      <w:pPr>
        <w:rPr>
          <w:rFonts w:ascii="Calibri" w:hAnsi="Calibri" w:cs="Calibri"/>
          <w:sz w:val="28"/>
          <w:szCs w:val="28"/>
        </w:rPr>
      </w:pPr>
    </w:p>
    <w:p w14:paraId="0C30DBFE" w14:textId="77777777" w:rsidR="000873E5" w:rsidRPr="00B40883" w:rsidRDefault="000873E5" w:rsidP="000873E5">
      <w:pPr>
        <w:rPr>
          <w:rFonts w:ascii="Calibri" w:hAnsi="Calibri" w:cs="Calibri"/>
          <w:b/>
          <w:bCs/>
          <w:sz w:val="28"/>
          <w:szCs w:val="28"/>
        </w:rPr>
      </w:pPr>
      <w:r w:rsidRPr="00B40883">
        <w:rPr>
          <w:rFonts w:ascii="Calibri" w:hAnsi="Calibri" w:cs="Calibri"/>
          <w:b/>
          <w:bCs/>
          <w:sz w:val="28"/>
          <w:szCs w:val="28"/>
        </w:rPr>
        <w:t>1. Abstract</w:t>
      </w:r>
    </w:p>
    <w:p w14:paraId="33670AE2" w14:textId="77777777" w:rsidR="007B5F0C" w:rsidRPr="007B5F0C" w:rsidRDefault="007B5F0C" w:rsidP="007B5F0C">
      <w:pPr>
        <w:rPr>
          <w:rFonts w:ascii="Calibri" w:hAnsi="Calibri" w:cs="Calibri"/>
          <w:sz w:val="28"/>
          <w:szCs w:val="28"/>
        </w:rPr>
      </w:pPr>
      <w:r w:rsidRPr="007B5F0C">
        <w:rPr>
          <w:rFonts w:ascii="Calibri" w:hAnsi="Calibri" w:cs="Calibri"/>
          <w:sz w:val="28"/>
          <w:szCs w:val="28"/>
        </w:rPr>
        <w:t>This report looks at how self-learning edge AI systems affect the environment. These systems can learn on their own and work without relying too much on the cloud, which is useful but also comes with some challenges. The report focuses on three main areas: how much energy these systems use when learning, how they can last longer by adapting on their own, and the trade-offs between doing work on the device versus sending data to the cloud. Using recent research, the report explains how these systems can help the environment — but also how they might create new problems if not designed carefully.</w:t>
      </w:r>
    </w:p>
    <w:p w14:paraId="5033FEB8" w14:textId="77777777" w:rsidR="00B70E1E" w:rsidRPr="00B70E1E" w:rsidRDefault="00B70E1E" w:rsidP="00B70E1E">
      <w:pPr>
        <w:rPr>
          <w:rFonts w:ascii="Calibri" w:hAnsi="Calibri" w:cs="Calibri"/>
          <w:sz w:val="28"/>
          <w:szCs w:val="28"/>
        </w:rPr>
      </w:pPr>
      <w:r w:rsidRPr="00B70E1E">
        <w:rPr>
          <w:rFonts w:ascii="Calibri" w:hAnsi="Calibri" w:cs="Calibri"/>
          <w:b/>
          <w:bCs/>
          <w:sz w:val="28"/>
          <w:szCs w:val="28"/>
        </w:rPr>
        <w:t>Keywords:</w:t>
      </w:r>
      <w:r w:rsidRPr="00B70E1E">
        <w:rPr>
          <w:rFonts w:ascii="Calibri" w:hAnsi="Calibri" w:cs="Calibri"/>
          <w:sz w:val="28"/>
          <w:szCs w:val="28"/>
        </w:rPr>
        <w:t xml:space="preserve"> Edge AI, Self-Learning Systems, On-Device Training, Energy Efficiency, Embedded Devices, Sustainability, Communication Trade-Offs</w:t>
      </w:r>
    </w:p>
    <w:p w14:paraId="7FC95264" w14:textId="59EC195A" w:rsidR="000873E5" w:rsidRPr="00B40883" w:rsidRDefault="000873E5" w:rsidP="000873E5">
      <w:pPr>
        <w:rPr>
          <w:rFonts w:ascii="Calibri" w:hAnsi="Calibri" w:cs="Calibri"/>
          <w:sz w:val="28"/>
          <w:szCs w:val="28"/>
        </w:rPr>
      </w:pPr>
    </w:p>
    <w:p w14:paraId="696AC1E2" w14:textId="77777777" w:rsidR="000873E5" w:rsidRPr="00B40883" w:rsidRDefault="000873E5" w:rsidP="000873E5">
      <w:pPr>
        <w:rPr>
          <w:rFonts w:ascii="Calibri" w:hAnsi="Calibri" w:cs="Calibri"/>
          <w:b/>
          <w:bCs/>
          <w:sz w:val="28"/>
          <w:szCs w:val="28"/>
        </w:rPr>
      </w:pPr>
      <w:r w:rsidRPr="00B40883">
        <w:rPr>
          <w:rFonts w:ascii="Calibri" w:hAnsi="Calibri" w:cs="Calibri"/>
          <w:b/>
          <w:bCs/>
          <w:sz w:val="28"/>
          <w:szCs w:val="28"/>
        </w:rPr>
        <w:t>2. Introduction</w:t>
      </w:r>
    </w:p>
    <w:p w14:paraId="01AA104F" w14:textId="72A385C5" w:rsidR="000873E5" w:rsidRDefault="005F24E6" w:rsidP="000873E5">
      <w:pPr>
        <w:rPr>
          <w:rFonts w:ascii="Calibri" w:hAnsi="Calibri" w:cs="Calibri"/>
          <w:sz w:val="28"/>
          <w:szCs w:val="28"/>
        </w:rPr>
      </w:pPr>
      <w:r w:rsidRPr="005F24E6">
        <w:rPr>
          <w:rFonts w:ascii="Calibri" w:hAnsi="Calibri" w:cs="Calibri"/>
          <w:sz w:val="28"/>
          <w:szCs w:val="28"/>
        </w:rPr>
        <w:t>The rise of embedded intelligence is changing the way machines interact with their surroundings. Thanks to advances in Edge AI, devices can now go beyond fixed tasks — they can learn and adapt in real time. Autonomous edge AI systems, especially those with self-learning abilities, represent a shift from centralized cloud servers to smart, independent embedded devices. This shift is driven by the need for faster decision-making, better privacy, and more responsive systems (Shi et al., 2016). But while these systems bring many benefits, they also raise environmental concerns, particularly around energy use and resource consumption. This report explores those impacts and discusses ways to address them.</w:t>
      </w:r>
    </w:p>
    <w:p w14:paraId="54385626" w14:textId="77777777" w:rsidR="005F24E6" w:rsidRDefault="005F24E6" w:rsidP="000873E5">
      <w:pPr>
        <w:rPr>
          <w:rFonts w:ascii="Calibri" w:hAnsi="Calibri" w:cs="Calibri"/>
          <w:sz w:val="28"/>
          <w:szCs w:val="28"/>
        </w:rPr>
      </w:pPr>
    </w:p>
    <w:p w14:paraId="161A8FA3" w14:textId="77777777" w:rsidR="005F24E6" w:rsidRDefault="005F24E6" w:rsidP="000873E5">
      <w:pPr>
        <w:rPr>
          <w:rFonts w:ascii="Calibri" w:hAnsi="Calibri" w:cs="Calibri"/>
          <w:sz w:val="28"/>
          <w:szCs w:val="28"/>
        </w:rPr>
      </w:pPr>
    </w:p>
    <w:p w14:paraId="253DF788" w14:textId="77777777" w:rsidR="005F24E6" w:rsidRPr="00B40883" w:rsidRDefault="005F24E6" w:rsidP="000873E5">
      <w:pPr>
        <w:rPr>
          <w:rFonts w:ascii="Calibri" w:hAnsi="Calibri" w:cs="Calibri"/>
          <w:sz w:val="28"/>
          <w:szCs w:val="28"/>
        </w:rPr>
      </w:pPr>
    </w:p>
    <w:p w14:paraId="74405993" w14:textId="77777777" w:rsidR="000873E5" w:rsidRPr="00B40883" w:rsidRDefault="000873E5" w:rsidP="000873E5">
      <w:pPr>
        <w:rPr>
          <w:rFonts w:ascii="Calibri" w:hAnsi="Calibri" w:cs="Calibri"/>
          <w:b/>
          <w:bCs/>
          <w:sz w:val="28"/>
          <w:szCs w:val="28"/>
        </w:rPr>
      </w:pPr>
      <w:r w:rsidRPr="00B40883">
        <w:rPr>
          <w:rFonts w:ascii="Calibri" w:hAnsi="Calibri" w:cs="Calibri"/>
          <w:b/>
          <w:bCs/>
          <w:sz w:val="28"/>
          <w:szCs w:val="28"/>
        </w:rPr>
        <w:t>3. Background: Edge AI and On-Device Learning</w:t>
      </w:r>
    </w:p>
    <w:p w14:paraId="21723078" w14:textId="77777777" w:rsidR="00F10569" w:rsidRPr="00F10569" w:rsidRDefault="00F10569" w:rsidP="00F10569">
      <w:pPr>
        <w:rPr>
          <w:rFonts w:ascii="Calibri" w:hAnsi="Calibri" w:cs="Calibri"/>
          <w:sz w:val="28"/>
          <w:szCs w:val="28"/>
        </w:rPr>
      </w:pPr>
      <w:r w:rsidRPr="00F10569">
        <w:rPr>
          <w:rFonts w:ascii="Calibri" w:hAnsi="Calibri" w:cs="Calibri"/>
          <w:sz w:val="28"/>
          <w:szCs w:val="28"/>
        </w:rPr>
        <w:lastRenderedPageBreak/>
        <w:t>Edge AI allows both inference and learning to occur directly on embedded devices, without depending on continuous cloud access. Traditionally, AI models were trained and deployed via centralized data centers. However, increasing concerns about latency, connectivity, and data privacy have driven the shift toward localized, on-device intelligence (Sze et al., 2020).</w:t>
      </w:r>
    </w:p>
    <w:p w14:paraId="34BA24D7" w14:textId="77777777" w:rsidR="00F10569" w:rsidRPr="00F10569" w:rsidRDefault="00F10569" w:rsidP="00F10569">
      <w:pPr>
        <w:rPr>
          <w:rFonts w:ascii="Calibri" w:hAnsi="Calibri" w:cs="Calibri"/>
          <w:sz w:val="28"/>
          <w:szCs w:val="28"/>
        </w:rPr>
      </w:pPr>
      <w:r w:rsidRPr="00F10569">
        <w:rPr>
          <w:rFonts w:ascii="Calibri" w:hAnsi="Calibri" w:cs="Calibri"/>
          <w:sz w:val="28"/>
          <w:szCs w:val="28"/>
        </w:rPr>
        <w:t>Recent advancements in techniques such as continual learning, federated learning, and reinforcement learning have made it possible for devices to adapt and improve after deployment (Parisi et al., 2019). These adaptive capabilities are being integrated into resource-constrained environments like IoT sensors, smart appliances, and robotics platforms. While this significantly reduces the need for constant cloud communication, it introduces new challenges — particularly in terms of energy efficiency, thermal management, and system lifespan.</w:t>
      </w:r>
    </w:p>
    <w:p w14:paraId="5553BDC6" w14:textId="77777777" w:rsidR="00F10569" w:rsidRDefault="00F10569" w:rsidP="000873E5">
      <w:pPr>
        <w:rPr>
          <w:rFonts w:ascii="Calibri" w:hAnsi="Calibri" w:cs="Calibri"/>
          <w:sz w:val="28"/>
          <w:szCs w:val="28"/>
        </w:rPr>
      </w:pPr>
    </w:p>
    <w:p w14:paraId="7934DC7C" w14:textId="6967FCA2" w:rsidR="000030D1" w:rsidRPr="00B40883" w:rsidRDefault="007840B6" w:rsidP="000873E5">
      <w:pPr>
        <w:rPr>
          <w:rFonts w:ascii="Calibri" w:hAnsi="Calibri" w:cs="Calibri"/>
          <w:sz w:val="28"/>
          <w:szCs w:val="28"/>
        </w:rPr>
      </w:pPr>
      <w:r>
        <w:rPr>
          <w:rFonts w:ascii="Calibri" w:hAnsi="Calibri" w:cs="Calibri"/>
          <w:noProof/>
          <w:sz w:val="28"/>
          <w:szCs w:val="28"/>
        </w:rPr>
        <w:drawing>
          <wp:inline distT="0" distB="0" distL="0" distR="0" wp14:anchorId="480990C9" wp14:editId="122BC868">
            <wp:extent cx="5731510" cy="1983740"/>
            <wp:effectExtent l="0" t="0" r="0" b="0"/>
            <wp:docPr id="449764324" name="Picture 1" descr="A diagram of a cloud computing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64324" name="Picture 1" descr="A diagram of a cloud computing system&#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731510" cy="1983740"/>
                    </a:xfrm>
                    <a:prstGeom prst="rect">
                      <a:avLst/>
                    </a:prstGeom>
                  </pic:spPr>
                </pic:pic>
              </a:graphicData>
            </a:graphic>
          </wp:inline>
        </w:drawing>
      </w:r>
    </w:p>
    <w:p w14:paraId="29D2D55C" w14:textId="1BA1DB5A" w:rsidR="00096D3F" w:rsidRDefault="00096D3F" w:rsidP="000873E5">
      <w:pPr>
        <w:rPr>
          <w:rFonts w:ascii="Calibri" w:hAnsi="Calibri" w:cs="Calibri"/>
          <w:sz w:val="28"/>
          <w:szCs w:val="28"/>
        </w:rPr>
      </w:pPr>
      <w:r w:rsidRPr="00096D3F">
        <w:rPr>
          <w:rFonts w:ascii="Calibri" w:hAnsi="Calibri" w:cs="Calibri"/>
          <w:b/>
          <w:bCs/>
          <w:sz w:val="28"/>
          <w:szCs w:val="28"/>
        </w:rPr>
        <w:t>Figure 1:</w:t>
      </w:r>
      <w:r w:rsidRPr="00096D3F">
        <w:rPr>
          <w:rFonts w:ascii="Calibri" w:hAnsi="Calibri" w:cs="Calibri"/>
          <w:sz w:val="28"/>
          <w:szCs w:val="28"/>
        </w:rPr>
        <w:t xml:space="preserve"> </w:t>
      </w:r>
      <w:r w:rsidR="00FF1593" w:rsidRPr="00FF1593">
        <w:rPr>
          <w:rFonts w:ascii="Calibri" w:hAnsi="Calibri" w:cs="Calibri"/>
          <w:b/>
          <w:bCs/>
          <w:sz w:val="28"/>
          <w:szCs w:val="28"/>
        </w:rPr>
        <w:t>Architecture and Workflow of an Autonomous Edge AI System</w:t>
      </w:r>
      <w:r w:rsidR="00FF1593" w:rsidRPr="00FF1593">
        <w:rPr>
          <w:rFonts w:ascii="Calibri" w:hAnsi="Calibri" w:cs="Calibri"/>
          <w:sz w:val="28"/>
          <w:szCs w:val="28"/>
        </w:rPr>
        <w:br/>
        <w:t xml:space="preserve">This figure shows the full workflow of an edge AI system, starting from AI model training in the data </w:t>
      </w:r>
      <w:proofErr w:type="spellStart"/>
      <w:r w:rsidR="00FF1593" w:rsidRPr="00FF1593">
        <w:rPr>
          <w:rFonts w:ascii="Calibri" w:hAnsi="Calibri" w:cs="Calibri"/>
          <w:sz w:val="28"/>
          <w:szCs w:val="28"/>
        </w:rPr>
        <w:t>center</w:t>
      </w:r>
      <w:proofErr w:type="spellEnd"/>
      <w:r w:rsidR="00FF1593" w:rsidRPr="00FF1593">
        <w:rPr>
          <w:rFonts w:ascii="Calibri" w:hAnsi="Calibri" w:cs="Calibri"/>
          <w:sz w:val="28"/>
          <w:szCs w:val="28"/>
        </w:rPr>
        <w:t xml:space="preserve"> to real-time inference and adaptation on edge devices. On-device learning allows systems to evolve continuously by processing streaming data locally, enabling faster decision-making and reducing reliance on cloud-based retraining.</w:t>
      </w:r>
    </w:p>
    <w:p w14:paraId="712976BA" w14:textId="77777777" w:rsidR="00FF1593" w:rsidRPr="00B40883" w:rsidRDefault="00FF1593" w:rsidP="000873E5">
      <w:pPr>
        <w:rPr>
          <w:rFonts w:ascii="Calibri" w:hAnsi="Calibri" w:cs="Calibri"/>
          <w:sz w:val="28"/>
          <w:szCs w:val="28"/>
        </w:rPr>
      </w:pPr>
    </w:p>
    <w:p w14:paraId="229B00A6" w14:textId="5FD350E7" w:rsidR="000873E5" w:rsidRPr="00B40883" w:rsidRDefault="000873E5" w:rsidP="000873E5">
      <w:pPr>
        <w:rPr>
          <w:rFonts w:ascii="Calibri" w:hAnsi="Calibri" w:cs="Calibri"/>
          <w:sz w:val="28"/>
          <w:szCs w:val="28"/>
        </w:rPr>
      </w:pPr>
    </w:p>
    <w:p w14:paraId="08640A74" w14:textId="77777777" w:rsidR="00BA352F" w:rsidRDefault="00BA352F" w:rsidP="000873E5">
      <w:pPr>
        <w:rPr>
          <w:rFonts w:ascii="Calibri" w:hAnsi="Calibri" w:cs="Calibri"/>
          <w:b/>
          <w:bCs/>
          <w:sz w:val="28"/>
          <w:szCs w:val="28"/>
        </w:rPr>
      </w:pPr>
    </w:p>
    <w:p w14:paraId="2F74A4A4" w14:textId="463F6074" w:rsidR="000873E5" w:rsidRPr="00802DDB" w:rsidRDefault="000873E5" w:rsidP="000873E5">
      <w:pPr>
        <w:rPr>
          <w:rFonts w:ascii="Calibri" w:hAnsi="Calibri" w:cs="Calibri"/>
          <w:b/>
          <w:bCs/>
          <w:sz w:val="28"/>
          <w:szCs w:val="28"/>
        </w:rPr>
      </w:pPr>
      <w:r w:rsidRPr="00802DDB">
        <w:rPr>
          <w:rFonts w:ascii="Calibri" w:hAnsi="Calibri" w:cs="Calibri"/>
          <w:b/>
          <w:bCs/>
          <w:sz w:val="28"/>
          <w:szCs w:val="28"/>
        </w:rPr>
        <w:t>4. Energy Consumption Patterns of Self-Learning Systems</w:t>
      </w:r>
    </w:p>
    <w:p w14:paraId="76DF9D73" w14:textId="77777777" w:rsidR="0022714F" w:rsidRPr="0022714F" w:rsidRDefault="0022714F" w:rsidP="0022714F">
      <w:pPr>
        <w:rPr>
          <w:rFonts w:ascii="Calibri" w:hAnsi="Calibri" w:cs="Calibri"/>
          <w:sz w:val="28"/>
          <w:szCs w:val="28"/>
        </w:rPr>
      </w:pPr>
      <w:r w:rsidRPr="0022714F">
        <w:rPr>
          <w:rFonts w:ascii="Calibri" w:hAnsi="Calibri" w:cs="Calibri"/>
          <w:sz w:val="28"/>
          <w:szCs w:val="28"/>
        </w:rPr>
        <w:lastRenderedPageBreak/>
        <w:t>One of the main environmental concerns with self-learning embedded systems is their high energy consumption. While inference tasks on edge devices are typically optimized for efficiency, training—especially using neural networks—requires substantial computational resources (Horowitz, 2014). On-device learning often relies on compact hardware like microcontrollers or SoCs, and running algorithms such as gradient descent or reinforcement learning increases memory access and processing time.</w:t>
      </w:r>
    </w:p>
    <w:p w14:paraId="7BA83A30" w14:textId="77777777" w:rsidR="0022714F" w:rsidRDefault="0022714F" w:rsidP="0022714F">
      <w:pPr>
        <w:rPr>
          <w:rFonts w:ascii="Calibri" w:hAnsi="Calibri" w:cs="Calibri"/>
          <w:sz w:val="28"/>
          <w:szCs w:val="28"/>
        </w:rPr>
      </w:pPr>
      <w:r w:rsidRPr="0022714F">
        <w:rPr>
          <w:rFonts w:ascii="Calibri" w:hAnsi="Calibri" w:cs="Calibri"/>
          <w:sz w:val="28"/>
          <w:szCs w:val="28"/>
        </w:rPr>
        <w:t>Studies suggest that on-device training may consume 2 to 5 times more energy than performing inference or offloading computations to the cloud, depending on the task complexity and system architecture (Yang et al., 2020). This makes energy optimization a critical aspect of sustainable edge AI design.</w:t>
      </w:r>
    </w:p>
    <w:p w14:paraId="42B8960D" w14:textId="77777777" w:rsidR="00BA352F" w:rsidRPr="0022714F" w:rsidRDefault="00BA352F" w:rsidP="0022714F">
      <w:pPr>
        <w:rPr>
          <w:rFonts w:ascii="Calibri" w:hAnsi="Calibri" w:cs="Calibri"/>
          <w:sz w:val="28"/>
          <w:szCs w:val="28"/>
        </w:rPr>
      </w:pPr>
    </w:p>
    <w:p w14:paraId="49CE7F99" w14:textId="77777777" w:rsidR="0022714F" w:rsidRDefault="0022714F" w:rsidP="000873E5">
      <w:pPr>
        <w:rPr>
          <w:rFonts w:ascii="Calibri" w:hAnsi="Calibri" w:cs="Calibri"/>
          <w:sz w:val="28"/>
          <w:szCs w:val="28"/>
        </w:rPr>
      </w:pPr>
    </w:p>
    <w:p w14:paraId="464A2728" w14:textId="12D328BC" w:rsidR="006747D9" w:rsidRDefault="001A7955" w:rsidP="000873E5">
      <w:pPr>
        <w:rPr>
          <w:rFonts w:ascii="Calibri" w:hAnsi="Calibri" w:cs="Calibri"/>
          <w:sz w:val="28"/>
          <w:szCs w:val="28"/>
        </w:rPr>
      </w:pPr>
      <w:r>
        <w:rPr>
          <w:rFonts w:ascii="Calibri" w:hAnsi="Calibri" w:cs="Calibri"/>
          <w:noProof/>
          <w:sz w:val="28"/>
          <w:szCs w:val="28"/>
        </w:rPr>
        <w:drawing>
          <wp:inline distT="0" distB="0" distL="0" distR="0" wp14:anchorId="62DB471D" wp14:editId="4EC435C4">
            <wp:extent cx="5044675" cy="3588152"/>
            <wp:effectExtent l="0" t="0" r="0" b="6350"/>
            <wp:docPr id="1950267455" name="Picture 2"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267455" name="Picture 2" descr="A graph of different colored bars&#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044675" cy="3588152"/>
                    </a:xfrm>
                    <a:prstGeom prst="rect">
                      <a:avLst/>
                    </a:prstGeom>
                  </pic:spPr>
                </pic:pic>
              </a:graphicData>
            </a:graphic>
          </wp:inline>
        </w:drawing>
      </w:r>
    </w:p>
    <w:p w14:paraId="69592095" w14:textId="7EF47886" w:rsidR="00934257" w:rsidRDefault="00934257" w:rsidP="000873E5">
      <w:pPr>
        <w:rPr>
          <w:rFonts w:ascii="Calibri" w:hAnsi="Calibri" w:cs="Calibri"/>
          <w:i/>
          <w:iCs/>
          <w:sz w:val="28"/>
          <w:szCs w:val="28"/>
        </w:rPr>
      </w:pPr>
      <w:r w:rsidRPr="00934257">
        <w:rPr>
          <w:rFonts w:ascii="Calibri" w:hAnsi="Calibri" w:cs="Calibri"/>
          <w:b/>
          <w:bCs/>
          <w:sz w:val="28"/>
          <w:szCs w:val="28"/>
        </w:rPr>
        <w:t>Figure 2: Energy Consumption Comparison Between Cloud, Edge, and Proposed DEC Methods</w:t>
      </w:r>
      <w:r w:rsidRPr="00934257">
        <w:rPr>
          <w:rFonts w:ascii="Calibri" w:hAnsi="Calibri" w:cs="Calibri"/>
          <w:sz w:val="28"/>
          <w:szCs w:val="28"/>
        </w:rPr>
        <w:br/>
        <w:t xml:space="preserve">This figure compares the total energy consumption of different computing approaches as task volume increases. Cloud-based systems consistently consume the most energy, while edge computing offers improvements. The </w:t>
      </w:r>
      <w:r w:rsidRPr="00934257">
        <w:rPr>
          <w:rFonts w:ascii="Calibri" w:hAnsi="Calibri" w:cs="Calibri"/>
          <w:sz w:val="28"/>
          <w:szCs w:val="28"/>
        </w:rPr>
        <w:lastRenderedPageBreak/>
        <w:t>proposed distributed edge computing (DEC) method shows the lowest energy use overall, making it a more sustainable solution for high-volume tasks.</w:t>
      </w:r>
      <w:r w:rsidRPr="00934257">
        <w:rPr>
          <w:rFonts w:ascii="Calibri" w:hAnsi="Calibri" w:cs="Calibri"/>
          <w:sz w:val="28"/>
          <w:szCs w:val="28"/>
        </w:rPr>
        <w:br/>
      </w:r>
      <w:r w:rsidRPr="00934257">
        <w:rPr>
          <w:rFonts w:ascii="Calibri" w:hAnsi="Calibri" w:cs="Calibri"/>
          <w:i/>
          <w:iCs/>
          <w:sz w:val="28"/>
          <w:szCs w:val="28"/>
        </w:rPr>
        <w:t>Source: Adapted from Shamshirband et al., 2019.</w:t>
      </w:r>
    </w:p>
    <w:p w14:paraId="6A500773" w14:textId="77777777" w:rsidR="00934257" w:rsidRPr="00934257" w:rsidRDefault="00934257" w:rsidP="00934257">
      <w:pPr>
        <w:rPr>
          <w:rFonts w:ascii="Calibri" w:hAnsi="Calibri" w:cs="Calibri"/>
          <w:sz w:val="28"/>
          <w:szCs w:val="28"/>
        </w:rPr>
      </w:pPr>
      <w:r w:rsidRPr="00934257">
        <w:rPr>
          <w:rFonts w:ascii="Calibri" w:hAnsi="Calibri" w:cs="Calibri"/>
          <w:sz w:val="28"/>
          <w:szCs w:val="28"/>
        </w:rPr>
        <w:t>To address energy challenges, several mitigation strategies can be applied:</w:t>
      </w:r>
    </w:p>
    <w:p w14:paraId="1B3AB560" w14:textId="77777777" w:rsidR="00934257" w:rsidRPr="00934257" w:rsidRDefault="00934257" w:rsidP="00934257">
      <w:pPr>
        <w:numPr>
          <w:ilvl w:val="0"/>
          <w:numId w:val="6"/>
        </w:numPr>
        <w:rPr>
          <w:rFonts w:ascii="Calibri" w:hAnsi="Calibri" w:cs="Calibri"/>
          <w:sz w:val="28"/>
          <w:szCs w:val="28"/>
        </w:rPr>
      </w:pPr>
      <w:r w:rsidRPr="00934257">
        <w:rPr>
          <w:rFonts w:ascii="Calibri" w:hAnsi="Calibri" w:cs="Calibri"/>
          <w:sz w:val="28"/>
          <w:szCs w:val="28"/>
        </w:rPr>
        <w:t xml:space="preserve">Use of efficient model architectures (e.g., </w:t>
      </w:r>
      <w:proofErr w:type="spellStart"/>
      <w:r w:rsidRPr="00934257">
        <w:rPr>
          <w:rFonts w:ascii="Calibri" w:hAnsi="Calibri" w:cs="Calibri"/>
          <w:sz w:val="28"/>
          <w:szCs w:val="28"/>
        </w:rPr>
        <w:t>TinyML</w:t>
      </w:r>
      <w:proofErr w:type="spellEnd"/>
      <w:r w:rsidRPr="00934257">
        <w:rPr>
          <w:rFonts w:ascii="Calibri" w:hAnsi="Calibri" w:cs="Calibri"/>
          <w:sz w:val="28"/>
          <w:szCs w:val="28"/>
        </w:rPr>
        <w:t>, pruning)</w:t>
      </w:r>
    </w:p>
    <w:p w14:paraId="364CDB3F" w14:textId="77777777" w:rsidR="00934257" w:rsidRPr="00934257" w:rsidRDefault="00934257" w:rsidP="00934257">
      <w:pPr>
        <w:numPr>
          <w:ilvl w:val="0"/>
          <w:numId w:val="6"/>
        </w:numPr>
        <w:rPr>
          <w:rFonts w:ascii="Calibri" w:hAnsi="Calibri" w:cs="Calibri"/>
          <w:sz w:val="28"/>
          <w:szCs w:val="28"/>
        </w:rPr>
      </w:pPr>
      <w:r w:rsidRPr="00934257">
        <w:rPr>
          <w:rFonts w:ascii="Calibri" w:hAnsi="Calibri" w:cs="Calibri"/>
          <w:sz w:val="28"/>
          <w:szCs w:val="28"/>
        </w:rPr>
        <w:t>Event-driven learning (triggered only on anomalies)</w:t>
      </w:r>
    </w:p>
    <w:p w14:paraId="3D83E2A5" w14:textId="77777777" w:rsidR="00934257" w:rsidRPr="00934257" w:rsidRDefault="00934257" w:rsidP="00934257">
      <w:pPr>
        <w:numPr>
          <w:ilvl w:val="0"/>
          <w:numId w:val="6"/>
        </w:numPr>
        <w:rPr>
          <w:rFonts w:ascii="Calibri" w:hAnsi="Calibri" w:cs="Calibri"/>
          <w:sz w:val="28"/>
          <w:szCs w:val="28"/>
        </w:rPr>
      </w:pPr>
      <w:r w:rsidRPr="00934257">
        <w:rPr>
          <w:rFonts w:ascii="Calibri" w:hAnsi="Calibri" w:cs="Calibri"/>
          <w:sz w:val="28"/>
          <w:szCs w:val="28"/>
        </w:rPr>
        <w:t>Incorporation of specialized accelerators (like TPUs or NPUs)</w:t>
      </w:r>
    </w:p>
    <w:p w14:paraId="079A96DB" w14:textId="77777777" w:rsidR="00934257" w:rsidRPr="00934257" w:rsidRDefault="00934257" w:rsidP="00934257">
      <w:pPr>
        <w:numPr>
          <w:ilvl w:val="0"/>
          <w:numId w:val="6"/>
        </w:numPr>
        <w:rPr>
          <w:rFonts w:ascii="Calibri" w:hAnsi="Calibri" w:cs="Calibri"/>
          <w:sz w:val="28"/>
          <w:szCs w:val="28"/>
        </w:rPr>
      </w:pPr>
      <w:r w:rsidRPr="00934257">
        <w:rPr>
          <w:rFonts w:ascii="Calibri" w:hAnsi="Calibri" w:cs="Calibri"/>
          <w:sz w:val="28"/>
          <w:szCs w:val="28"/>
        </w:rPr>
        <w:t>Optimizing duty cycles and memory access patterns</w:t>
      </w:r>
    </w:p>
    <w:p w14:paraId="3702F623" w14:textId="77777777" w:rsidR="00BA352F" w:rsidRDefault="00BA352F" w:rsidP="000873E5">
      <w:pPr>
        <w:rPr>
          <w:rFonts w:ascii="Calibri" w:hAnsi="Calibri" w:cs="Calibri"/>
          <w:b/>
          <w:bCs/>
          <w:sz w:val="28"/>
          <w:szCs w:val="28"/>
        </w:rPr>
      </w:pPr>
    </w:p>
    <w:p w14:paraId="4D8FF44D" w14:textId="3E6154E7" w:rsidR="000873E5" w:rsidRPr="00515C6D" w:rsidRDefault="000873E5" w:rsidP="000873E5">
      <w:pPr>
        <w:rPr>
          <w:rFonts w:ascii="Calibri" w:hAnsi="Calibri" w:cs="Calibri"/>
          <w:b/>
          <w:bCs/>
          <w:sz w:val="28"/>
          <w:szCs w:val="28"/>
        </w:rPr>
      </w:pPr>
      <w:r w:rsidRPr="00515C6D">
        <w:rPr>
          <w:rFonts w:ascii="Calibri" w:hAnsi="Calibri" w:cs="Calibri"/>
          <w:b/>
          <w:bCs/>
          <w:sz w:val="28"/>
          <w:szCs w:val="28"/>
        </w:rPr>
        <w:t>5. Lifecycle Extension through Autonomous Adaptation</w:t>
      </w:r>
    </w:p>
    <w:p w14:paraId="06F148FD" w14:textId="77777777" w:rsidR="00896B8F" w:rsidRPr="00896B8F" w:rsidRDefault="00896B8F" w:rsidP="00896B8F">
      <w:pPr>
        <w:rPr>
          <w:rFonts w:ascii="Calibri" w:hAnsi="Calibri" w:cs="Calibri"/>
          <w:sz w:val="28"/>
          <w:szCs w:val="28"/>
        </w:rPr>
      </w:pPr>
      <w:r w:rsidRPr="00896B8F">
        <w:rPr>
          <w:rFonts w:ascii="Calibri" w:hAnsi="Calibri" w:cs="Calibri"/>
          <w:sz w:val="28"/>
          <w:szCs w:val="28"/>
        </w:rPr>
        <w:t xml:space="preserve">One major benefit of self-learning embedded systems is their ability to adapt to changes over time — whether due to aging hardware, environmental conditions, or shifts in user </w:t>
      </w:r>
      <w:proofErr w:type="spellStart"/>
      <w:r w:rsidRPr="00896B8F">
        <w:rPr>
          <w:rFonts w:ascii="Calibri" w:hAnsi="Calibri" w:cs="Calibri"/>
          <w:sz w:val="28"/>
          <w:szCs w:val="28"/>
        </w:rPr>
        <w:t>behavior</w:t>
      </w:r>
      <w:proofErr w:type="spellEnd"/>
      <w:r w:rsidRPr="00896B8F">
        <w:rPr>
          <w:rFonts w:ascii="Calibri" w:hAnsi="Calibri" w:cs="Calibri"/>
          <w:sz w:val="28"/>
          <w:szCs w:val="28"/>
        </w:rPr>
        <w:t>. Unlike traditional systems that often require manual updates or complete replacement, self-learning systems can recalibrate themselves autonomously (Mancini et al., 2021).</w:t>
      </w:r>
    </w:p>
    <w:p w14:paraId="7189B86C" w14:textId="77777777" w:rsidR="00896B8F" w:rsidRPr="00896B8F" w:rsidRDefault="00896B8F" w:rsidP="00896B8F">
      <w:pPr>
        <w:rPr>
          <w:rFonts w:ascii="Calibri" w:hAnsi="Calibri" w:cs="Calibri"/>
          <w:sz w:val="28"/>
          <w:szCs w:val="28"/>
        </w:rPr>
      </w:pPr>
      <w:r w:rsidRPr="00896B8F">
        <w:rPr>
          <w:rFonts w:ascii="Calibri" w:hAnsi="Calibri" w:cs="Calibri"/>
          <w:sz w:val="28"/>
          <w:szCs w:val="28"/>
        </w:rPr>
        <w:t>For instance, a smart thermostat can adjust to seasonal patterns or user routines without relying on cloud-based updates. This kind of adaptive behaviour helps extend the operational life of devices, reducing the need for replacements and thereby lowering electronic waste and manufacturing demand.</w:t>
      </w:r>
    </w:p>
    <w:p w14:paraId="57975BFC" w14:textId="77777777" w:rsidR="008D1CBC" w:rsidRDefault="008D1CBC" w:rsidP="000873E5">
      <w:pPr>
        <w:rPr>
          <w:rFonts w:ascii="Calibri" w:hAnsi="Calibri" w:cs="Calibri"/>
          <w:sz w:val="28"/>
          <w:szCs w:val="28"/>
        </w:rPr>
      </w:pPr>
    </w:p>
    <w:p w14:paraId="5B11649A" w14:textId="01B6A9A9" w:rsidR="00F54FC7" w:rsidRPr="00B40883" w:rsidRDefault="00420E3B" w:rsidP="000873E5">
      <w:pPr>
        <w:rPr>
          <w:rFonts w:ascii="Calibri" w:hAnsi="Calibri" w:cs="Calibri"/>
          <w:sz w:val="28"/>
          <w:szCs w:val="28"/>
        </w:rPr>
      </w:pPr>
      <w:r>
        <w:rPr>
          <w:rFonts w:ascii="Calibri" w:hAnsi="Calibri" w:cs="Calibri"/>
          <w:noProof/>
          <w:sz w:val="28"/>
          <w:szCs w:val="28"/>
        </w:rPr>
        <w:lastRenderedPageBreak/>
        <w:drawing>
          <wp:inline distT="0" distB="0" distL="0" distR="0" wp14:anchorId="07C4928C" wp14:editId="487414DF">
            <wp:extent cx="5731510" cy="3795395"/>
            <wp:effectExtent l="0" t="0" r="0" b="1905"/>
            <wp:docPr id="1270415288" name="Picture 6" descr="A diagram of a person's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15288" name="Picture 6" descr="A diagram of a person's flowchar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31510" cy="3795395"/>
                    </a:xfrm>
                    <a:prstGeom prst="rect">
                      <a:avLst/>
                    </a:prstGeom>
                  </pic:spPr>
                </pic:pic>
              </a:graphicData>
            </a:graphic>
          </wp:inline>
        </w:drawing>
      </w:r>
    </w:p>
    <w:p w14:paraId="4E115CAB" w14:textId="77777777" w:rsidR="00F54FC7" w:rsidRDefault="00F54FC7" w:rsidP="00F54FC7">
      <w:pPr>
        <w:rPr>
          <w:rFonts w:ascii="Calibri" w:hAnsi="Calibri" w:cs="Calibri"/>
          <w:sz w:val="28"/>
          <w:szCs w:val="28"/>
        </w:rPr>
      </w:pPr>
    </w:p>
    <w:p w14:paraId="3DEA844D" w14:textId="77777777" w:rsidR="00896B8F" w:rsidRPr="00896B8F" w:rsidRDefault="00896B8F" w:rsidP="00896B8F">
      <w:pPr>
        <w:rPr>
          <w:rFonts w:ascii="Calibri" w:hAnsi="Calibri" w:cs="Calibri"/>
          <w:sz w:val="28"/>
          <w:szCs w:val="28"/>
        </w:rPr>
      </w:pPr>
      <w:r w:rsidRPr="00896B8F">
        <w:rPr>
          <w:rFonts w:ascii="Calibri" w:hAnsi="Calibri" w:cs="Calibri"/>
          <w:b/>
          <w:bCs/>
          <w:sz w:val="28"/>
          <w:szCs w:val="28"/>
        </w:rPr>
        <w:t>Figure 3: Lifecycle Extension in Smart Sensors with Self-Learning Capabilities</w:t>
      </w:r>
      <w:r w:rsidRPr="00896B8F">
        <w:rPr>
          <w:rFonts w:ascii="Calibri" w:hAnsi="Calibri" w:cs="Calibri"/>
          <w:sz w:val="28"/>
          <w:szCs w:val="28"/>
        </w:rPr>
        <w:br/>
        <w:t xml:space="preserve">This figure illustrates the full lifecycle of a smart sensor as described in the OPPORTUNITY Framework — from manufacturing and </w:t>
      </w:r>
      <w:proofErr w:type="spellStart"/>
      <w:r w:rsidRPr="00896B8F">
        <w:rPr>
          <w:rFonts w:ascii="Calibri" w:hAnsi="Calibri" w:cs="Calibri"/>
          <w:sz w:val="28"/>
          <w:szCs w:val="28"/>
        </w:rPr>
        <w:t>enrollment</w:t>
      </w:r>
      <w:proofErr w:type="spellEnd"/>
      <w:r w:rsidRPr="00896B8F">
        <w:rPr>
          <w:rFonts w:ascii="Calibri" w:hAnsi="Calibri" w:cs="Calibri"/>
          <w:sz w:val="28"/>
          <w:szCs w:val="28"/>
        </w:rPr>
        <w:t xml:space="preserve"> to deployment, runtime adaptation, and eventual decommissioning. It highlights how dynamic self-description, manual updates, and autonomous behavioural adjustments can enable sensors to remain in service longer. This not only improves resilience but also contributes to environmental sustainability.</w:t>
      </w:r>
      <w:r w:rsidRPr="00896B8F">
        <w:rPr>
          <w:rFonts w:ascii="Calibri" w:hAnsi="Calibri" w:cs="Calibri"/>
          <w:sz w:val="28"/>
          <w:szCs w:val="28"/>
        </w:rPr>
        <w:br/>
      </w:r>
      <w:r w:rsidRPr="00896B8F">
        <w:rPr>
          <w:rFonts w:ascii="Calibri" w:hAnsi="Calibri" w:cs="Calibri"/>
          <w:i/>
          <w:iCs/>
          <w:sz w:val="28"/>
          <w:szCs w:val="28"/>
        </w:rPr>
        <w:t>Source: Hölzl et al., 2013.</w:t>
      </w:r>
    </w:p>
    <w:p w14:paraId="68E26539" w14:textId="77777777" w:rsidR="00896B8F" w:rsidRPr="00896B8F" w:rsidRDefault="00896B8F" w:rsidP="00896B8F">
      <w:pPr>
        <w:rPr>
          <w:rFonts w:ascii="Calibri" w:hAnsi="Calibri" w:cs="Calibri"/>
          <w:sz w:val="28"/>
          <w:szCs w:val="28"/>
        </w:rPr>
      </w:pPr>
      <w:r w:rsidRPr="00896B8F">
        <w:rPr>
          <w:rFonts w:ascii="Calibri" w:hAnsi="Calibri" w:cs="Calibri"/>
          <w:sz w:val="28"/>
          <w:szCs w:val="28"/>
        </w:rPr>
        <w:t>This type of lifecycle extension is particularly valuable in industrial or remote applications, where embedded devices may be difficult, costly, or environmentally disruptive to replace frequently.</w:t>
      </w:r>
    </w:p>
    <w:p w14:paraId="2FC841C2" w14:textId="77777777" w:rsidR="00BA352F" w:rsidRDefault="00BA352F" w:rsidP="000873E5">
      <w:pPr>
        <w:rPr>
          <w:rFonts w:ascii="Calibri" w:hAnsi="Calibri" w:cs="Calibri"/>
          <w:sz w:val="28"/>
          <w:szCs w:val="28"/>
        </w:rPr>
      </w:pPr>
    </w:p>
    <w:p w14:paraId="68571E3A" w14:textId="77777777" w:rsidR="00896B8F" w:rsidRDefault="00896B8F" w:rsidP="000873E5">
      <w:pPr>
        <w:rPr>
          <w:rFonts w:ascii="Calibri" w:hAnsi="Calibri" w:cs="Calibri"/>
          <w:sz w:val="28"/>
          <w:szCs w:val="28"/>
        </w:rPr>
      </w:pPr>
    </w:p>
    <w:p w14:paraId="0DFB3572" w14:textId="77777777" w:rsidR="00BA352F" w:rsidRDefault="00BA352F" w:rsidP="000873E5">
      <w:pPr>
        <w:rPr>
          <w:rFonts w:ascii="Calibri" w:hAnsi="Calibri" w:cs="Calibri"/>
          <w:sz w:val="28"/>
          <w:szCs w:val="28"/>
        </w:rPr>
      </w:pPr>
    </w:p>
    <w:p w14:paraId="5CC0797B" w14:textId="77777777" w:rsidR="00BA352F" w:rsidRDefault="00BA352F" w:rsidP="000873E5">
      <w:pPr>
        <w:rPr>
          <w:rFonts w:ascii="Calibri" w:hAnsi="Calibri" w:cs="Calibri"/>
          <w:sz w:val="28"/>
          <w:szCs w:val="28"/>
        </w:rPr>
      </w:pPr>
    </w:p>
    <w:p w14:paraId="209EA281" w14:textId="793E0E88" w:rsidR="000873E5" w:rsidRPr="003C44FE" w:rsidRDefault="000873E5" w:rsidP="000873E5">
      <w:pPr>
        <w:rPr>
          <w:rFonts w:ascii="Calibri" w:hAnsi="Calibri" w:cs="Calibri"/>
          <w:b/>
          <w:bCs/>
          <w:sz w:val="28"/>
          <w:szCs w:val="28"/>
        </w:rPr>
      </w:pPr>
      <w:r w:rsidRPr="003C44FE">
        <w:rPr>
          <w:rFonts w:ascii="Calibri" w:hAnsi="Calibri" w:cs="Calibri"/>
          <w:b/>
          <w:bCs/>
          <w:sz w:val="28"/>
          <w:szCs w:val="28"/>
        </w:rPr>
        <w:lastRenderedPageBreak/>
        <w:t>6. Computation vs. Communication Trade-Offs in Distributed AI</w:t>
      </w:r>
    </w:p>
    <w:p w14:paraId="088CB882" w14:textId="77777777" w:rsidR="00ED1DD4" w:rsidRPr="00ED1DD4" w:rsidRDefault="00ED1DD4" w:rsidP="00ED1DD4">
      <w:pPr>
        <w:rPr>
          <w:rFonts w:ascii="Calibri" w:hAnsi="Calibri" w:cs="Calibri"/>
          <w:sz w:val="28"/>
          <w:szCs w:val="28"/>
        </w:rPr>
      </w:pPr>
      <w:r w:rsidRPr="00ED1DD4">
        <w:rPr>
          <w:rFonts w:ascii="Calibri" w:hAnsi="Calibri" w:cs="Calibri"/>
          <w:sz w:val="28"/>
          <w:szCs w:val="28"/>
        </w:rPr>
        <w:t>In distributed AI systems, choosing between performing computations locally or offloading data to remote servers is a critical design decision — especially from an energy efficiency standpoint. Communication, particularly over wireless networks like LTE or Wi-Fi, is often far more energy-intensive than local computation (Jones, 2018). This makes the balance between processing and transmitting data central to sustainable system design.</w:t>
      </w:r>
    </w:p>
    <w:p w14:paraId="198EFCF7" w14:textId="77777777" w:rsidR="00ED1DD4" w:rsidRPr="00ED1DD4" w:rsidRDefault="00ED1DD4" w:rsidP="00ED1DD4">
      <w:pPr>
        <w:rPr>
          <w:rFonts w:ascii="Calibri" w:hAnsi="Calibri" w:cs="Calibri"/>
          <w:sz w:val="28"/>
          <w:szCs w:val="28"/>
        </w:rPr>
      </w:pPr>
      <w:r w:rsidRPr="00ED1DD4">
        <w:rPr>
          <w:rFonts w:ascii="Calibri" w:hAnsi="Calibri" w:cs="Calibri"/>
          <w:sz w:val="28"/>
          <w:szCs w:val="28"/>
        </w:rPr>
        <w:t>Federated learning offers a promising approach by allowing edge devices to process data locally and only share model updates rather than raw data (Li et al., 2020). However, it still introduces challenges, including synchronization delays and the energy cost of frequent communication between devices and central aggregators.</w:t>
      </w:r>
    </w:p>
    <w:p w14:paraId="5C5154F0" w14:textId="77777777" w:rsidR="00C47EEB" w:rsidRDefault="00C47EEB" w:rsidP="000873E5">
      <w:pPr>
        <w:rPr>
          <w:rFonts w:ascii="Calibri" w:hAnsi="Calibri" w:cs="Calibri"/>
          <w:sz w:val="28"/>
          <w:szCs w:val="28"/>
        </w:rPr>
      </w:pPr>
    </w:p>
    <w:p w14:paraId="2DD42E33" w14:textId="6E5BFC80" w:rsidR="00C47EEB" w:rsidRPr="00B40883" w:rsidRDefault="00C47EEB" w:rsidP="000873E5">
      <w:pPr>
        <w:rPr>
          <w:rFonts w:ascii="Calibri" w:hAnsi="Calibri" w:cs="Calibri"/>
          <w:sz w:val="28"/>
          <w:szCs w:val="28"/>
        </w:rPr>
      </w:pPr>
      <w:r>
        <w:rPr>
          <w:rFonts w:ascii="Calibri" w:hAnsi="Calibri" w:cs="Calibri"/>
          <w:noProof/>
          <w:sz w:val="28"/>
          <w:szCs w:val="28"/>
        </w:rPr>
        <w:drawing>
          <wp:inline distT="0" distB="0" distL="0" distR="0" wp14:anchorId="59F2B4C8" wp14:editId="5FAB211F">
            <wp:extent cx="5231757" cy="2184400"/>
            <wp:effectExtent l="0" t="0" r="1270" b="5715"/>
            <wp:docPr id="1683334688" name="Picture 7"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34688" name="Picture 7" descr="A graph of different colored lines&#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231757" cy="2184400"/>
                    </a:xfrm>
                    <a:prstGeom prst="rect">
                      <a:avLst/>
                    </a:prstGeom>
                  </pic:spPr>
                </pic:pic>
              </a:graphicData>
            </a:graphic>
          </wp:inline>
        </w:drawing>
      </w:r>
    </w:p>
    <w:p w14:paraId="29ECFD73" w14:textId="77777777" w:rsidR="00C47EEB" w:rsidRDefault="00C47EEB" w:rsidP="000873E5">
      <w:pPr>
        <w:rPr>
          <w:rFonts w:ascii="Calibri" w:hAnsi="Calibri" w:cs="Calibri"/>
          <w:sz w:val="28"/>
          <w:szCs w:val="28"/>
        </w:rPr>
      </w:pPr>
    </w:p>
    <w:p w14:paraId="66D02ACF" w14:textId="77777777" w:rsidR="00991083" w:rsidRPr="00991083" w:rsidRDefault="00991083" w:rsidP="00991083">
      <w:pPr>
        <w:rPr>
          <w:rFonts w:ascii="Calibri" w:hAnsi="Calibri" w:cs="Calibri"/>
          <w:sz w:val="28"/>
          <w:szCs w:val="28"/>
        </w:rPr>
      </w:pPr>
      <w:r w:rsidRPr="00991083">
        <w:rPr>
          <w:rFonts w:ascii="Calibri" w:hAnsi="Calibri" w:cs="Calibri"/>
          <w:b/>
          <w:bCs/>
          <w:sz w:val="28"/>
          <w:szCs w:val="28"/>
        </w:rPr>
        <w:t>Figure 4: Trade-Off Graph – Computation vs. Communication Energy Cost</w:t>
      </w:r>
      <w:r w:rsidRPr="00991083">
        <w:rPr>
          <w:rFonts w:ascii="Calibri" w:hAnsi="Calibri" w:cs="Calibri"/>
          <w:sz w:val="28"/>
          <w:szCs w:val="28"/>
        </w:rPr>
        <w:br/>
        <w:t>This figure illustrates overall energy consumption as a function of both computational capability and network bandwidth. It shows that while increasing either factor can reduce energy use, the lowest energy consumption is achieved when both are optimized together. The data underscores the importance of designing distributed AI systems that intelligently balance computation and communication demands for better energy efficiency.</w:t>
      </w:r>
      <w:r w:rsidRPr="00991083">
        <w:rPr>
          <w:rFonts w:ascii="Calibri" w:hAnsi="Calibri" w:cs="Calibri"/>
          <w:sz w:val="28"/>
          <w:szCs w:val="28"/>
        </w:rPr>
        <w:br/>
      </w:r>
      <w:r w:rsidRPr="00991083">
        <w:rPr>
          <w:rFonts w:ascii="Calibri" w:hAnsi="Calibri" w:cs="Calibri"/>
          <w:i/>
          <w:iCs/>
          <w:sz w:val="28"/>
          <w:szCs w:val="28"/>
        </w:rPr>
        <w:t>Source: Ma &amp; Wang, 2023.</w:t>
      </w:r>
    </w:p>
    <w:p w14:paraId="5B072648" w14:textId="77777777" w:rsidR="00991083" w:rsidRDefault="00991083" w:rsidP="00991083">
      <w:pPr>
        <w:rPr>
          <w:rFonts w:ascii="Calibri" w:hAnsi="Calibri" w:cs="Calibri"/>
          <w:sz w:val="28"/>
          <w:szCs w:val="28"/>
        </w:rPr>
      </w:pPr>
      <w:r w:rsidRPr="00991083">
        <w:rPr>
          <w:rFonts w:ascii="Calibri" w:hAnsi="Calibri" w:cs="Calibri"/>
          <w:sz w:val="28"/>
          <w:szCs w:val="28"/>
        </w:rPr>
        <w:lastRenderedPageBreak/>
        <w:t>Ultimately, selecting when and where to compute — and how often to communicate — must be based on available energy resources, real-time constraints, and the broader environmental goals of the application.</w:t>
      </w:r>
    </w:p>
    <w:p w14:paraId="6A1748EE" w14:textId="77777777" w:rsidR="000B19C4" w:rsidRDefault="000B19C4" w:rsidP="00991083">
      <w:pPr>
        <w:rPr>
          <w:rFonts w:ascii="Calibri" w:hAnsi="Calibri" w:cs="Calibri"/>
          <w:sz w:val="28"/>
          <w:szCs w:val="28"/>
        </w:rPr>
      </w:pPr>
    </w:p>
    <w:p w14:paraId="1915DB52" w14:textId="77777777" w:rsidR="000B19C4" w:rsidRPr="000B19C4" w:rsidRDefault="000B19C4" w:rsidP="000B19C4">
      <w:pPr>
        <w:rPr>
          <w:rFonts w:ascii="Calibri" w:hAnsi="Calibri" w:cs="Calibri"/>
          <w:b/>
          <w:bCs/>
          <w:sz w:val="28"/>
          <w:szCs w:val="28"/>
        </w:rPr>
      </w:pPr>
      <w:r w:rsidRPr="000B19C4">
        <w:rPr>
          <w:rFonts w:ascii="Calibri" w:hAnsi="Calibri" w:cs="Calibri"/>
          <w:b/>
          <w:bCs/>
          <w:sz w:val="28"/>
          <w:szCs w:val="28"/>
        </w:rPr>
        <w:t>7. Environmental Sustainability Considerations</w:t>
      </w:r>
    </w:p>
    <w:p w14:paraId="768BA42A" w14:textId="77777777" w:rsidR="000B19C4" w:rsidRPr="000B19C4" w:rsidRDefault="000B19C4" w:rsidP="000B19C4">
      <w:pPr>
        <w:rPr>
          <w:rFonts w:ascii="Calibri" w:hAnsi="Calibri" w:cs="Calibri"/>
          <w:sz w:val="28"/>
          <w:szCs w:val="28"/>
        </w:rPr>
      </w:pPr>
      <w:r w:rsidRPr="000B19C4">
        <w:rPr>
          <w:rFonts w:ascii="Calibri" w:hAnsi="Calibri" w:cs="Calibri"/>
          <w:sz w:val="28"/>
          <w:szCs w:val="28"/>
        </w:rPr>
        <w:t>Ensuring that autonomous embedded AI systems remain environmentally sustainable requires action at multiple levels of design and policy. Key countermeasures include:</w:t>
      </w:r>
    </w:p>
    <w:p w14:paraId="6625D51E" w14:textId="77777777" w:rsidR="000B19C4" w:rsidRPr="000B19C4" w:rsidRDefault="000B19C4" w:rsidP="000B19C4">
      <w:pPr>
        <w:numPr>
          <w:ilvl w:val="0"/>
          <w:numId w:val="7"/>
        </w:numPr>
        <w:rPr>
          <w:rFonts w:ascii="Calibri" w:hAnsi="Calibri" w:cs="Calibri"/>
          <w:sz w:val="28"/>
          <w:szCs w:val="28"/>
        </w:rPr>
      </w:pPr>
      <w:r w:rsidRPr="000B19C4">
        <w:rPr>
          <w:rFonts w:ascii="Calibri" w:hAnsi="Calibri" w:cs="Calibri"/>
          <w:b/>
          <w:bCs/>
          <w:sz w:val="28"/>
          <w:szCs w:val="28"/>
        </w:rPr>
        <w:t>Hardware-level:</w:t>
      </w:r>
      <w:r w:rsidRPr="000B19C4">
        <w:rPr>
          <w:rFonts w:ascii="Calibri" w:hAnsi="Calibri" w:cs="Calibri"/>
          <w:sz w:val="28"/>
          <w:szCs w:val="28"/>
        </w:rPr>
        <w:t xml:space="preserve"> Incorporate energy-harvesting components (e.g. solar panels), low-power processors, and recyclable or biodegradable materials.</w:t>
      </w:r>
    </w:p>
    <w:p w14:paraId="546DD576" w14:textId="77777777" w:rsidR="000B19C4" w:rsidRPr="000B19C4" w:rsidRDefault="000B19C4" w:rsidP="000B19C4">
      <w:pPr>
        <w:numPr>
          <w:ilvl w:val="0"/>
          <w:numId w:val="7"/>
        </w:numPr>
        <w:rPr>
          <w:rFonts w:ascii="Calibri" w:hAnsi="Calibri" w:cs="Calibri"/>
          <w:sz w:val="28"/>
          <w:szCs w:val="28"/>
        </w:rPr>
      </w:pPr>
      <w:r w:rsidRPr="000B19C4">
        <w:rPr>
          <w:rFonts w:ascii="Calibri" w:hAnsi="Calibri" w:cs="Calibri"/>
          <w:b/>
          <w:bCs/>
          <w:sz w:val="28"/>
          <w:szCs w:val="28"/>
        </w:rPr>
        <w:t>Software-level:</w:t>
      </w:r>
      <w:r w:rsidRPr="000B19C4">
        <w:rPr>
          <w:rFonts w:ascii="Calibri" w:hAnsi="Calibri" w:cs="Calibri"/>
          <w:sz w:val="28"/>
          <w:szCs w:val="28"/>
        </w:rPr>
        <w:t xml:space="preserve"> Apply techniques such as model quantization, dynamic voltage scaling, and energy-aware learning schedules to reduce power consumption during operation.</w:t>
      </w:r>
    </w:p>
    <w:p w14:paraId="14A2E97C" w14:textId="77777777" w:rsidR="000B19C4" w:rsidRPr="000B19C4" w:rsidRDefault="000B19C4" w:rsidP="000B19C4">
      <w:pPr>
        <w:numPr>
          <w:ilvl w:val="0"/>
          <w:numId w:val="7"/>
        </w:numPr>
        <w:rPr>
          <w:rFonts w:ascii="Calibri" w:hAnsi="Calibri" w:cs="Calibri"/>
          <w:sz w:val="28"/>
          <w:szCs w:val="28"/>
        </w:rPr>
      </w:pPr>
      <w:r w:rsidRPr="000B19C4">
        <w:rPr>
          <w:rFonts w:ascii="Calibri" w:hAnsi="Calibri" w:cs="Calibri"/>
          <w:b/>
          <w:bCs/>
          <w:sz w:val="28"/>
          <w:szCs w:val="28"/>
        </w:rPr>
        <w:t>System-level:</w:t>
      </w:r>
      <w:r w:rsidRPr="000B19C4">
        <w:rPr>
          <w:rFonts w:ascii="Calibri" w:hAnsi="Calibri" w:cs="Calibri"/>
          <w:sz w:val="28"/>
          <w:szCs w:val="28"/>
        </w:rPr>
        <w:t xml:space="preserve"> Design for modularity, repairability, and future upgradability to extend device lifespans and reduce e-waste (Silva et al., 2021).</w:t>
      </w:r>
    </w:p>
    <w:p w14:paraId="48E3F6D0" w14:textId="77777777" w:rsidR="000B19C4" w:rsidRPr="000B19C4" w:rsidRDefault="000B19C4" w:rsidP="000B19C4">
      <w:pPr>
        <w:rPr>
          <w:rFonts w:ascii="Calibri" w:hAnsi="Calibri" w:cs="Calibri"/>
          <w:sz w:val="28"/>
          <w:szCs w:val="28"/>
        </w:rPr>
      </w:pPr>
      <w:r w:rsidRPr="000B19C4">
        <w:rPr>
          <w:rFonts w:ascii="Calibri" w:hAnsi="Calibri" w:cs="Calibri"/>
          <w:sz w:val="28"/>
          <w:szCs w:val="28"/>
        </w:rPr>
        <w:t xml:space="preserve">In addition to technical improvements, </w:t>
      </w:r>
      <w:r w:rsidRPr="000B19C4">
        <w:rPr>
          <w:rFonts w:ascii="Calibri" w:hAnsi="Calibri" w:cs="Calibri"/>
          <w:b/>
          <w:bCs/>
          <w:sz w:val="28"/>
          <w:szCs w:val="28"/>
        </w:rPr>
        <w:t>policy support</w:t>
      </w:r>
      <w:r w:rsidRPr="000B19C4">
        <w:rPr>
          <w:rFonts w:ascii="Calibri" w:hAnsi="Calibri" w:cs="Calibri"/>
          <w:sz w:val="28"/>
          <w:szCs w:val="28"/>
        </w:rPr>
        <w:t xml:space="preserve"> plays a critical role. Governments and regulatory bodies can encourage sustainable embedded design through green certifications, circular economy incentives, and stricter regulations on electronic waste. Ultimately, engineers and system designers must treat environmental impact as a core performance metric—alongside speed, accuracy, and reliability.</w:t>
      </w:r>
    </w:p>
    <w:p w14:paraId="6C806F50" w14:textId="0C13678E" w:rsidR="000B19C4" w:rsidRPr="000B19C4" w:rsidRDefault="000B19C4" w:rsidP="000B19C4">
      <w:pPr>
        <w:rPr>
          <w:rFonts w:ascii="Calibri" w:hAnsi="Calibri" w:cs="Calibri"/>
          <w:sz w:val="28"/>
          <w:szCs w:val="28"/>
        </w:rPr>
      </w:pPr>
    </w:p>
    <w:p w14:paraId="140910AF" w14:textId="77777777" w:rsidR="003C44FE" w:rsidRDefault="003C44FE" w:rsidP="000B19C4">
      <w:pPr>
        <w:rPr>
          <w:rFonts w:ascii="Calibri" w:hAnsi="Calibri" w:cs="Calibri"/>
          <w:b/>
          <w:bCs/>
          <w:sz w:val="28"/>
          <w:szCs w:val="28"/>
        </w:rPr>
      </w:pPr>
    </w:p>
    <w:p w14:paraId="1A03DC45" w14:textId="77777777" w:rsidR="003C44FE" w:rsidRDefault="003C44FE" w:rsidP="000B19C4">
      <w:pPr>
        <w:rPr>
          <w:rFonts w:ascii="Calibri" w:hAnsi="Calibri" w:cs="Calibri"/>
          <w:b/>
          <w:bCs/>
          <w:sz w:val="28"/>
          <w:szCs w:val="28"/>
        </w:rPr>
      </w:pPr>
    </w:p>
    <w:p w14:paraId="4A670D89" w14:textId="77777777" w:rsidR="003C44FE" w:rsidRDefault="003C44FE" w:rsidP="000B19C4">
      <w:pPr>
        <w:rPr>
          <w:rFonts w:ascii="Calibri" w:hAnsi="Calibri" w:cs="Calibri"/>
          <w:b/>
          <w:bCs/>
          <w:sz w:val="28"/>
          <w:szCs w:val="28"/>
        </w:rPr>
      </w:pPr>
    </w:p>
    <w:p w14:paraId="1E4377CD" w14:textId="77777777" w:rsidR="003C44FE" w:rsidRDefault="003C44FE" w:rsidP="000B19C4">
      <w:pPr>
        <w:rPr>
          <w:rFonts w:ascii="Calibri" w:hAnsi="Calibri" w:cs="Calibri"/>
          <w:b/>
          <w:bCs/>
          <w:sz w:val="28"/>
          <w:szCs w:val="28"/>
        </w:rPr>
      </w:pPr>
    </w:p>
    <w:p w14:paraId="49F3E430" w14:textId="77777777" w:rsidR="003C44FE" w:rsidRDefault="003C44FE" w:rsidP="000B19C4">
      <w:pPr>
        <w:rPr>
          <w:rFonts w:ascii="Calibri" w:hAnsi="Calibri" w:cs="Calibri"/>
          <w:b/>
          <w:bCs/>
          <w:sz w:val="28"/>
          <w:szCs w:val="28"/>
        </w:rPr>
      </w:pPr>
    </w:p>
    <w:p w14:paraId="163B4388" w14:textId="1D57BCD4" w:rsidR="000B19C4" w:rsidRPr="000B19C4" w:rsidRDefault="000B19C4" w:rsidP="000B19C4">
      <w:pPr>
        <w:rPr>
          <w:rFonts w:ascii="Calibri" w:hAnsi="Calibri" w:cs="Calibri"/>
          <w:b/>
          <w:bCs/>
          <w:sz w:val="28"/>
          <w:szCs w:val="28"/>
        </w:rPr>
      </w:pPr>
      <w:r w:rsidRPr="000B19C4">
        <w:rPr>
          <w:rFonts w:ascii="Calibri" w:hAnsi="Calibri" w:cs="Calibri"/>
          <w:b/>
          <w:bCs/>
          <w:sz w:val="28"/>
          <w:szCs w:val="28"/>
        </w:rPr>
        <w:lastRenderedPageBreak/>
        <w:t>8. Challenges and Countermeasures</w:t>
      </w:r>
    </w:p>
    <w:p w14:paraId="7A9A686F" w14:textId="77777777" w:rsidR="000B19C4" w:rsidRPr="000B19C4" w:rsidRDefault="000B19C4" w:rsidP="000B19C4">
      <w:pPr>
        <w:rPr>
          <w:rFonts w:ascii="Calibri" w:hAnsi="Calibri" w:cs="Calibri"/>
          <w:sz w:val="28"/>
          <w:szCs w:val="28"/>
        </w:rPr>
      </w:pPr>
      <w:r w:rsidRPr="000B19C4">
        <w:rPr>
          <w:rFonts w:ascii="Calibri" w:hAnsi="Calibri" w:cs="Calibri"/>
          <w:sz w:val="28"/>
          <w:szCs w:val="28"/>
        </w:rPr>
        <w:t>Deploying self-learning embedded systems introduces several challenges that must be addressed to achieve both reliability and sustainability. These include:</w:t>
      </w:r>
    </w:p>
    <w:p w14:paraId="10A554BA" w14:textId="67198F6F" w:rsidR="000B19C4" w:rsidRPr="000B19C4" w:rsidRDefault="000B19C4" w:rsidP="000B19C4">
      <w:pPr>
        <w:rPr>
          <w:rFonts w:ascii="Calibri" w:hAnsi="Calibri" w:cs="Calibri"/>
          <w:sz w:val="28"/>
          <w:szCs w:val="28"/>
        </w:rPr>
      </w:pPr>
    </w:p>
    <w:p w14:paraId="31B0145A" w14:textId="77777777" w:rsidR="000B19C4" w:rsidRPr="000B19C4" w:rsidRDefault="000B19C4" w:rsidP="000B19C4">
      <w:pPr>
        <w:rPr>
          <w:rFonts w:ascii="Calibri" w:hAnsi="Calibri" w:cs="Calibri"/>
          <w:sz w:val="28"/>
          <w:szCs w:val="28"/>
        </w:rPr>
      </w:pPr>
      <w:r w:rsidRPr="000B19C4">
        <w:rPr>
          <w:rFonts w:ascii="Calibri" w:hAnsi="Calibri" w:cs="Calibri"/>
          <w:b/>
          <w:bCs/>
          <w:sz w:val="28"/>
          <w:szCs w:val="28"/>
        </w:rPr>
        <w:t>Challenge 1: High Energy Demand of On-Device Learning</w:t>
      </w:r>
      <w:r w:rsidRPr="000B19C4">
        <w:rPr>
          <w:rFonts w:ascii="Calibri" w:hAnsi="Calibri" w:cs="Calibri"/>
          <w:sz w:val="28"/>
          <w:szCs w:val="28"/>
        </w:rPr>
        <w:br/>
        <w:t>Training machine learning models locally requires significant computational resources, which increases power consumption and shortens battery life—particularly in resource-constrained devices.</w:t>
      </w:r>
    </w:p>
    <w:p w14:paraId="4B097DB0" w14:textId="77777777" w:rsidR="000B19C4" w:rsidRPr="000B19C4" w:rsidRDefault="000B19C4" w:rsidP="000B19C4">
      <w:pPr>
        <w:rPr>
          <w:rFonts w:ascii="Calibri" w:hAnsi="Calibri" w:cs="Calibri"/>
          <w:sz w:val="28"/>
          <w:szCs w:val="28"/>
        </w:rPr>
      </w:pPr>
      <w:r w:rsidRPr="000B19C4">
        <w:rPr>
          <w:rFonts w:ascii="Calibri" w:hAnsi="Calibri" w:cs="Calibri"/>
          <w:b/>
          <w:bCs/>
          <w:sz w:val="28"/>
          <w:szCs w:val="28"/>
        </w:rPr>
        <w:t>Countermeasure:</w:t>
      </w:r>
      <w:r w:rsidRPr="000B19C4">
        <w:rPr>
          <w:rFonts w:ascii="Calibri" w:hAnsi="Calibri" w:cs="Calibri"/>
          <w:sz w:val="28"/>
          <w:szCs w:val="28"/>
        </w:rPr>
        <w:t xml:space="preserve"> Adopt energy-efficient models like </w:t>
      </w:r>
      <w:proofErr w:type="spellStart"/>
      <w:r w:rsidRPr="000B19C4">
        <w:rPr>
          <w:rFonts w:ascii="Calibri" w:hAnsi="Calibri" w:cs="Calibri"/>
          <w:sz w:val="28"/>
          <w:szCs w:val="28"/>
        </w:rPr>
        <w:t>TinyML</w:t>
      </w:r>
      <w:proofErr w:type="spellEnd"/>
      <w:r w:rsidRPr="000B19C4">
        <w:rPr>
          <w:rFonts w:ascii="Calibri" w:hAnsi="Calibri" w:cs="Calibri"/>
          <w:sz w:val="28"/>
          <w:szCs w:val="28"/>
        </w:rPr>
        <w:t>, use quantized neural networks, and apply event-driven learning strategies that activate only when necessary.</w:t>
      </w:r>
    </w:p>
    <w:p w14:paraId="46279D3B" w14:textId="77777777" w:rsidR="000B19C4" w:rsidRPr="000B19C4" w:rsidRDefault="000A6F51" w:rsidP="000B19C4">
      <w:pPr>
        <w:rPr>
          <w:rFonts w:ascii="Calibri" w:hAnsi="Calibri" w:cs="Calibri"/>
          <w:sz w:val="28"/>
          <w:szCs w:val="28"/>
        </w:rPr>
      </w:pPr>
      <w:r>
        <w:rPr>
          <w:rFonts w:ascii="Calibri" w:hAnsi="Calibri" w:cs="Calibri"/>
          <w:noProof/>
          <w:sz w:val="28"/>
          <w:szCs w:val="28"/>
        </w:rPr>
        <w:pict w14:anchorId="374A6075">
          <v:rect id="_x0000_i1025" alt="" style="width:451.3pt;height:.05pt;mso-width-percent:0;mso-height-percent:0;mso-width-percent:0;mso-height-percent:0" o:hralign="center" o:hrstd="t" o:hr="t" fillcolor="#a0a0a0" stroked="f"/>
        </w:pict>
      </w:r>
    </w:p>
    <w:p w14:paraId="78C7C788" w14:textId="77777777" w:rsidR="000B19C4" w:rsidRPr="000B19C4" w:rsidRDefault="000B19C4" w:rsidP="000B19C4">
      <w:pPr>
        <w:rPr>
          <w:rFonts w:ascii="Calibri" w:hAnsi="Calibri" w:cs="Calibri"/>
          <w:sz w:val="28"/>
          <w:szCs w:val="28"/>
        </w:rPr>
      </w:pPr>
      <w:r w:rsidRPr="000B19C4">
        <w:rPr>
          <w:rFonts w:ascii="Calibri" w:hAnsi="Calibri" w:cs="Calibri"/>
          <w:b/>
          <w:bCs/>
          <w:sz w:val="28"/>
          <w:szCs w:val="28"/>
        </w:rPr>
        <w:t>Challenge 2: Hardware Limitations and Thermal Constraints</w:t>
      </w:r>
      <w:r w:rsidRPr="000B19C4">
        <w:rPr>
          <w:rFonts w:ascii="Calibri" w:hAnsi="Calibri" w:cs="Calibri"/>
          <w:sz w:val="28"/>
          <w:szCs w:val="28"/>
        </w:rPr>
        <w:br/>
        <w:t>Embedded systems often have limited memory, processing power, and heat dissipation capacity, making it difficult to run intensive training tasks on-device.</w:t>
      </w:r>
    </w:p>
    <w:p w14:paraId="233EAA37" w14:textId="77777777" w:rsidR="000B19C4" w:rsidRPr="000B19C4" w:rsidRDefault="000B19C4" w:rsidP="000B19C4">
      <w:pPr>
        <w:rPr>
          <w:rFonts w:ascii="Calibri" w:hAnsi="Calibri" w:cs="Calibri"/>
          <w:sz w:val="28"/>
          <w:szCs w:val="28"/>
        </w:rPr>
      </w:pPr>
      <w:r w:rsidRPr="000B19C4">
        <w:rPr>
          <w:rFonts w:ascii="Calibri" w:hAnsi="Calibri" w:cs="Calibri"/>
          <w:b/>
          <w:bCs/>
          <w:sz w:val="28"/>
          <w:szCs w:val="28"/>
        </w:rPr>
        <w:t>Countermeasure:</w:t>
      </w:r>
      <w:r w:rsidRPr="000B19C4">
        <w:rPr>
          <w:rFonts w:ascii="Calibri" w:hAnsi="Calibri" w:cs="Calibri"/>
          <w:sz w:val="28"/>
          <w:szCs w:val="28"/>
        </w:rPr>
        <w:t xml:space="preserve"> Use compact model architectures optimized for edge hardware and include dedicated AI accelerators (e.g., TPUs, NPUs) where possible. Improve thermal design and workload scheduling.</w:t>
      </w:r>
    </w:p>
    <w:p w14:paraId="3614B28F" w14:textId="77777777" w:rsidR="000B19C4" w:rsidRPr="000B19C4" w:rsidRDefault="000A6F51" w:rsidP="000B19C4">
      <w:pPr>
        <w:rPr>
          <w:rFonts w:ascii="Calibri" w:hAnsi="Calibri" w:cs="Calibri"/>
          <w:sz w:val="28"/>
          <w:szCs w:val="28"/>
        </w:rPr>
      </w:pPr>
      <w:r>
        <w:rPr>
          <w:rFonts w:ascii="Calibri" w:hAnsi="Calibri" w:cs="Calibri"/>
          <w:noProof/>
          <w:sz w:val="28"/>
          <w:szCs w:val="28"/>
        </w:rPr>
        <w:pict w14:anchorId="3B632C2A">
          <v:rect id="_x0000_i1026" alt="" style="width:451.3pt;height:.05pt;mso-width-percent:0;mso-height-percent:0;mso-width-percent:0;mso-height-percent:0" o:hralign="center" o:hrstd="t" o:hr="t" fillcolor="#a0a0a0" stroked="f"/>
        </w:pict>
      </w:r>
    </w:p>
    <w:p w14:paraId="5312E2BA" w14:textId="77777777" w:rsidR="000B19C4" w:rsidRPr="000B19C4" w:rsidRDefault="000B19C4" w:rsidP="000B19C4">
      <w:pPr>
        <w:rPr>
          <w:rFonts w:ascii="Calibri" w:hAnsi="Calibri" w:cs="Calibri"/>
          <w:sz w:val="28"/>
          <w:szCs w:val="28"/>
        </w:rPr>
      </w:pPr>
      <w:r w:rsidRPr="000B19C4">
        <w:rPr>
          <w:rFonts w:ascii="Calibri" w:hAnsi="Calibri" w:cs="Calibri"/>
          <w:b/>
          <w:bCs/>
          <w:sz w:val="28"/>
          <w:szCs w:val="28"/>
        </w:rPr>
        <w:t>Challenge 3: Lifecycle Management and Component Obsolescence</w:t>
      </w:r>
      <w:r w:rsidRPr="000B19C4">
        <w:rPr>
          <w:rFonts w:ascii="Calibri" w:hAnsi="Calibri" w:cs="Calibri"/>
          <w:sz w:val="28"/>
          <w:szCs w:val="28"/>
        </w:rPr>
        <w:br/>
        <w:t>Devices deployed in the field for long durations may suffer from aging hardware, outdated software, or lack of compatibility with newer components.</w:t>
      </w:r>
    </w:p>
    <w:p w14:paraId="1690DE0D" w14:textId="77777777" w:rsidR="000B19C4" w:rsidRPr="000B19C4" w:rsidRDefault="000B19C4" w:rsidP="000B19C4">
      <w:pPr>
        <w:rPr>
          <w:rFonts w:ascii="Calibri" w:hAnsi="Calibri" w:cs="Calibri"/>
          <w:sz w:val="28"/>
          <w:szCs w:val="28"/>
        </w:rPr>
      </w:pPr>
      <w:r w:rsidRPr="000B19C4">
        <w:rPr>
          <w:rFonts w:ascii="Calibri" w:hAnsi="Calibri" w:cs="Calibri"/>
          <w:b/>
          <w:bCs/>
          <w:sz w:val="28"/>
          <w:szCs w:val="28"/>
        </w:rPr>
        <w:t>Countermeasure:</w:t>
      </w:r>
      <w:r w:rsidRPr="000B19C4">
        <w:rPr>
          <w:rFonts w:ascii="Calibri" w:hAnsi="Calibri" w:cs="Calibri"/>
          <w:sz w:val="28"/>
          <w:szCs w:val="28"/>
        </w:rPr>
        <w:t xml:space="preserve"> Build systems with modular hardware that can be upgraded or replaced easily. Include software architectures capable of self-healing or autonomous updates over time.</w:t>
      </w:r>
    </w:p>
    <w:p w14:paraId="4EA36274" w14:textId="77777777" w:rsidR="000B19C4" w:rsidRPr="000B19C4" w:rsidRDefault="000A6F51" w:rsidP="000B19C4">
      <w:pPr>
        <w:rPr>
          <w:rFonts w:ascii="Calibri" w:hAnsi="Calibri" w:cs="Calibri"/>
          <w:sz w:val="28"/>
          <w:szCs w:val="28"/>
        </w:rPr>
      </w:pPr>
      <w:r>
        <w:rPr>
          <w:rFonts w:ascii="Calibri" w:hAnsi="Calibri" w:cs="Calibri"/>
          <w:noProof/>
          <w:sz w:val="28"/>
          <w:szCs w:val="28"/>
        </w:rPr>
        <w:pict w14:anchorId="66A221EB">
          <v:rect id="_x0000_i1027" alt="" style="width:451.3pt;height:.05pt;mso-width-percent:0;mso-height-percent:0;mso-width-percent:0;mso-height-percent:0" o:hralign="center" o:hrstd="t" o:hr="t" fillcolor="#a0a0a0" stroked="f"/>
        </w:pict>
      </w:r>
    </w:p>
    <w:p w14:paraId="6D04CBC9" w14:textId="77777777" w:rsidR="000B19C4" w:rsidRPr="000B19C4" w:rsidRDefault="000B19C4" w:rsidP="000B19C4">
      <w:pPr>
        <w:rPr>
          <w:rFonts w:ascii="Calibri" w:hAnsi="Calibri" w:cs="Calibri"/>
          <w:sz w:val="28"/>
          <w:szCs w:val="28"/>
        </w:rPr>
      </w:pPr>
      <w:r w:rsidRPr="000B19C4">
        <w:rPr>
          <w:rFonts w:ascii="Calibri" w:hAnsi="Calibri" w:cs="Calibri"/>
          <w:b/>
          <w:bCs/>
          <w:sz w:val="28"/>
          <w:szCs w:val="28"/>
        </w:rPr>
        <w:t>Challenge 4: Data Privacy and Ethical Concerns</w:t>
      </w:r>
      <w:r w:rsidRPr="000B19C4">
        <w:rPr>
          <w:rFonts w:ascii="Calibri" w:hAnsi="Calibri" w:cs="Calibri"/>
          <w:sz w:val="28"/>
          <w:szCs w:val="28"/>
        </w:rPr>
        <w:br/>
        <w:t>On-device learning often involves sensitive user data, raising ethical concerns regarding consent, transparency, and misuse of information.</w:t>
      </w:r>
    </w:p>
    <w:p w14:paraId="6C0AE171" w14:textId="77777777" w:rsidR="000B19C4" w:rsidRPr="000B19C4" w:rsidRDefault="000B19C4" w:rsidP="000B19C4">
      <w:pPr>
        <w:rPr>
          <w:rFonts w:ascii="Calibri" w:hAnsi="Calibri" w:cs="Calibri"/>
          <w:sz w:val="28"/>
          <w:szCs w:val="28"/>
        </w:rPr>
      </w:pPr>
      <w:r w:rsidRPr="000B19C4">
        <w:rPr>
          <w:rFonts w:ascii="Calibri" w:hAnsi="Calibri" w:cs="Calibri"/>
          <w:b/>
          <w:bCs/>
          <w:sz w:val="28"/>
          <w:szCs w:val="28"/>
        </w:rPr>
        <w:lastRenderedPageBreak/>
        <w:t>Countermeasure:</w:t>
      </w:r>
      <w:r w:rsidRPr="000B19C4">
        <w:rPr>
          <w:rFonts w:ascii="Calibri" w:hAnsi="Calibri" w:cs="Calibri"/>
          <w:sz w:val="28"/>
          <w:szCs w:val="28"/>
        </w:rPr>
        <w:t xml:space="preserve"> Incorporate privacy-preserving technologies such as differential privacy and federated learning. Ensure transparency in data use and comply with established ethical AI guidelines.</w:t>
      </w:r>
    </w:p>
    <w:p w14:paraId="78779CF7" w14:textId="77777777" w:rsidR="000B19C4" w:rsidRPr="000B19C4" w:rsidRDefault="000A6F51" w:rsidP="000B19C4">
      <w:pPr>
        <w:rPr>
          <w:rFonts w:ascii="Calibri" w:hAnsi="Calibri" w:cs="Calibri"/>
          <w:sz w:val="28"/>
          <w:szCs w:val="28"/>
        </w:rPr>
      </w:pPr>
      <w:r>
        <w:rPr>
          <w:rFonts w:ascii="Calibri" w:hAnsi="Calibri" w:cs="Calibri"/>
          <w:noProof/>
          <w:sz w:val="28"/>
          <w:szCs w:val="28"/>
        </w:rPr>
        <w:pict w14:anchorId="74FC2C54">
          <v:rect id="_x0000_i1028" alt="" style="width:451.3pt;height:.05pt;mso-width-percent:0;mso-height-percent:0;mso-width-percent:0;mso-height-percent:0" o:hralign="center" o:hrstd="t" o:hr="t" fillcolor="#a0a0a0" stroked="f"/>
        </w:pict>
      </w:r>
    </w:p>
    <w:p w14:paraId="1FCDA5BF" w14:textId="77777777" w:rsidR="000B19C4" w:rsidRPr="000B19C4" w:rsidRDefault="000B19C4" w:rsidP="000B19C4">
      <w:pPr>
        <w:rPr>
          <w:rFonts w:ascii="Calibri" w:hAnsi="Calibri" w:cs="Calibri"/>
          <w:sz w:val="28"/>
          <w:szCs w:val="28"/>
        </w:rPr>
      </w:pPr>
      <w:r w:rsidRPr="000B19C4">
        <w:rPr>
          <w:rFonts w:ascii="Calibri" w:hAnsi="Calibri" w:cs="Calibri"/>
          <w:b/>
          <w:bCs/>
          <w:sz w:val="28"/>
          <w:szCs w:val="28"/>
        </w:rPr>
        <w:t>Challenge 5: Limited Standardization and Interoperability</w:t>
      </w:r>
      <w:r w:rsidRPr="000B19C4">
        <w:rPr>
          <w:rFonts w:ascii="Calibri" w:hAnsi="Calibri" w:cs="Calibri"/>
          <w:sz w:val="28"/>
          <w:szCs w:val="28"/>
        </w:rPr>
        <w:br/>
        <w:t>The lack of standard frameworks and interfaces across platforms makes integration, scaling, and interoperability a major obstacle.</w:t>
      </w:r>
    </w:p>
    <w:p w14:paraId="2F5C4729" w14:textId="77777777" w:rsidR="000B19C4" w:rsidRPr="000B19C4" w:rsidRDefault="000B19C4" w:rsidP="000B19C4">
      <w:pPr>
        <w:rPr>
          <w:rFonts w:ascii="Calibri" w:hAnsi="Calibri" w:cs="Calibri"/>
          <w:sz w:val="28"/>
          <w:szCs w:val="28"/>
        </w:rPr>
      </w:pPr>
      <w:r w:rsidRPr="000B19C4">
        <w:rPr>
          <w:rFonts w:ascii="Calibri" w:hAnsi="Calibri" w:cs="Calibri"/>
          <w:b/>
          <w:bCs/>
          <w:sz w:val="28"/>
          <w:szCs w:val="28"/>
        </w:rPr>
        <w:t>Countermeasure:</w:t>
      </w:r>
      <w:r w:rsidRPr="000B19C4">
        <w:rPr>
          <w:rFonts w:ascii="Calibri" w:hAnsi="Calibri" w:cs="Calibri"/>
          <w:sz w:val="28"/>
          <w:szCs w:val="28"/>
        </w:rPr>
        <w:t xml:space="preserve"> Encourage adoption of open-source solutions and compliance with evolving edge AI standards (e.g., ETSI, IEEE). Design systems with flexibility to integrate into diverse environments.</w:t>
      </w:r>
    </w:p>
    <w:p w14:paraId="0222C145" w14:textId="77777777" w:rsidR="000B19C4" w:rsidRPr="000B19C4" w:rsidRDefault="000A6F51" w:rsidP="000B19C4">
      <w:pPr>
        <w:rPr>
          <w:rFonts w:ascii="Calibri" w:hAnsi="Calibri" w:cs="Calibri"/>
          <w:sz w:val="28"/>
          <w:szCs w:val="28"/>
        </w:rPr>
      </w:pPr>
      <w:r>
        <w:rPr>
          <w:rFonts w:ascii="Calibri" w:hAnsi="Calibri" w:cs="Calibri"/>
          <w:noProof/>
          <w:sz w:val="28"/>
          <w:szCs w:val="28"/>
        </w:rPr>
        <w:pict w14:anchorId="093D8B4E">
          <v:rect id="_x0000_i1029" alt="" style="width:451.3pt;height:.05pt;mso-width-percent:0;mso-height-percent:0;mso-width-percent:0;mso-height-percent:0" o:hralign="center" o:hrstd="t" o:hr="t" fillcolor="#a0a0a0" stroked="f"/>
        </w:pict>
      </w:r>
    </w:p>
    <w:p w14:paraId="0A5D3196" w14:textId="77777777" w:rsidR="000B19C4" w:rsidRPr="000B19C4" w:rsidRDefault="000B19C4" w:rsidP="000B19C4">
      <w:pPr>
        <w:rPr>
          <w:rFonts w:ascii="Calibri" w:hAnsi="Calibri" w:cs="Calibri"/>
          <w:sz w:val="28"/>
          <w:szCs w:val="28"/>
        </w:rPr>
      </w:pPr>
      <w:r w:rsidRPr="000B19C4">
        <w:rPr>
          <w:rFonts w:ascii="Calibri" w:hAnsi="Calibri" w:cs="Calibri"/>
          <w:sz w:val="28"/>
          <w:szCs w:val="28"/>
        </w:rPr>
        <w:t>These challenges emphasize the need for a multi-layered design strategy—one that balances energy efficiency, scalability, and ethical considerations to support the long-term sustainability of embedded AI systems.</w:t>
      </w:r>
    </w:p>
    <w:p w14:paraId="69405846" w14:textId="77777777" w:rsidR="000B19C4" w:rsidRPr="00991083" w:rsidRDefault="000B19C4" w:rsidP="00991083">
      <w:pPr>
        <w:rPr>
          <w:rFonts w:ascii="Calibri" w:hAnsi="Calibri" w:cs="Calibri"/>
          <w:sz w:val="28"/>
          <w:szCs w:val="28"/>
        </w:rPr>
      </w:pPr>
    </w:p>
    <w:p w14:paraId="10CC87EB" w14:textId="77777777" w:rsidR="00C47EEB" w:rsidRDefault="00C47EEB" w:rsidP="000873E5">
      <w:pPr>
        <w:rPr>
          <w:rFonts w:ascii="Calibri" w:hAnsi="Calibri" w:cs="Calibri"/>
          <w:sz w:val="28"/>
          <w:szCs w:val="28"/>
        </w:rPr>
      </w:pPr>
    </w:p>
    <w:p w14:paraId="4E3DF60F" w14:textId="77777777" w:rsidR="00C47EEB" w:rsidRDefault="00C47EEB" w:rsidP="000873E5">
      <w:pPr>
        <w:rPr>
          <w:rFonts w:ascii="Calibri" w:hAnsi="Calibri" w:cs="Calibri"/>
          <w:sz w:val="28"/>
          <w:szCs w:val="28"/>
        </w:rPr>
      </w:pPr>
    </w:p>
    <w:p w14:paraId="25FC58E5" w14:textId="4BC46AA5" w:rsidR="000873E5" w:rsidRPr="005775CD" w:rsidRDefault="00857137" w:rsidP="000873E5">
      <w:pPr>
        <w:rPr>
          <w:rFonts w:ascii="Calibri" w:hAnsi="Calibri" w:cs="Calibri"/>
          <w:b/>
          <w:bCs/>
          <w:sz w:val="28"/>
          <w:szCs w:val="28"/>
        </w:rPr>
      </w:pPr>
      <w:r w:rsidRPr="005775CD">
        <w:rPr>
          <w:rFonts w:ascii="Calibri" w:hAnsi="Calibri" w:cs="Calibri"/>
          <w:b/>
          <w:bCs/>
          <w:sz w:val="28"/>
          <w:szCs w:val="28"/>
        </w:rPr>
        <w:t>9</w:t>
      </w:r>
      <w:r w:rsidR="000873E5" w:rsidRPr="005775CD">
        <w:rPr>
          <w:rFonts w:ascii="Calibri" w:hAnsi="Calibri" w:cs="Calibri"/>
          <w:b/>
          <w:bCs/>
          <w:sz w:val="28"/>
          <w:szCs w:val="28"/>
        </w:rPr>
        <w:t>. Conclusion</w:t>
      </w:r>
    </w:p>
    <w:p w14:paraId="5CEB1518" w14:textId="77777777" w:rsidR="000873E5" w:rsidRPr="00B40883" w:rsidRDefault="000873E5" w:rsidP="000873E5">
      <w:pPr>
        <w:rPr>
          <w:rFonts w:ascii="Calibri" w:hAnsi="Calibri" w:cs="Calibri"/>
          <w:sz w:val="28"/>
          <w:szCs w:val="28"/>
        </w:rPr>
      </w:pPr>
      <w:r w:rsidRPr="00B40883">
        <w:rPr>
          <w:rFonts w:ascii="Calibri" w:hAnsi="Calibri" w:cs="Calibri"/>
          <w:sz w:val="28"/>
          <w:szCs w:val="28"/>
        </w:rPr>
        <w:t>Autonomous Edge AI is redefining the boundaries of embedded computing. While it promises intelligent, responsive, and decentralized devices, it also brings energy challenges, lifecycle concerns, and sustainability trade-offs. Self-learning devices, if poorly designed, could consume significant energy or accelerate e-waste. However, with smart architectures, optimized protocols, and circular hardware design, they can also become a powerful tool in building a greener technological future. Addressing these environmental implications early in the design cycle is not just good engineering—it’s an ethical imperative.</w:t>
      </w:r>
    </w:p>
    <w:p w14:paraId="419513A2" w14:textId="6D3E0B8C" w:rsidR="000873E5" w:rsidRDefault="000873E5" w:rsidP="000873E5">
      <w:pPr>
        <w:rPr>
          <w:rFonts w:ascii="Calibri" w:hAnsi="Calibri" w:cs="Calibri"/>
          <w:sz w:val="28"/>
          <w:szCs w:val="28"/>
        </w:rPr>
      </w:pPr>
    </w:p>
    <w:p w14:paraId="45DBDF0C" w14:textId="77777777" w:rsidR="002A70F5" w:rsidRDefault="002A70F5" w:rsidP="000873E5">
      <w:pPr>
        <w:rPr>
          <w:rFonts w:ascii="Calibri" w:hAnsi="Calibri" w:cs="Calibri"/>
          <w:sz w:val="28"/>
          <w:szCs w:val="28"/>
        </w:rPr>
      </w:pPr>
    </w:p>
    <w:p w14:paraId="6BDCFAD6" w14:textId="77777777" w:rsidR="005775CD" w:rsidRDefault="005775CD" w:rsidP="000873E5">
      <w:pPr>
        <w:rPr>
          <w:rFonts w:ascii="Calibri" w:hAnsi="Calibri" w:cs="Calibri"/>
          <w:sz w:val="28"/>
          <w:szCs w:val="28"/>
        </w:rPr>
      </w:pPr>
    </w:p>
    <w:p w14:paraId="0F1F067F" w14:textId="2C5C4C04" w:rsidR="000873E5" w:rsidRPr="003C44FE" w:rsidRDefault="00857137" w:rsidP="000873E5">
      <w:pPr>
        <w:rPr>
          <w:rFonts w:ascii="Calibri" w:hAnsi="Calibri" w:cs="Calibri"/>
          <w:b/>
          <w:bCs/>
          <w:sz w:val="28"/>
          <w:szCs w:val="28"/>
        </w:rPr>
      </w:pPr>
      <w:r w:rsidRPr="003C44FE">
        <w:rPr>
          <w:rFonts w:ascii="Calibri" w:hAnsi="Calibri" w:cs="Calibri"/>
          <w:b/>
          <w:bCs/>
          <w:sz w:val="28"/>
          <w:szCs w:val="28"/>
        </w:rPr>
        <w:lastRenderedPageBreak/>
        <w:t>10</w:t>
      </w:r>
      <w:r w:rsidR="000873E5" w:rsidRPr="003C44FE">
        <w:rPr>
          <w:rFonts w:ascii="Calibri" w:hAnsi="Calibri" w:cs="Calibri"/>
          <w:b/>
          <w:bCs/>
          <w:sz w:val="28"/>
          <w:szCs w:val="28"/>
        </w:rPr>
        <w:t>. References</w:t>
      </w:r>
    </w:p>
    <w:p w14:paraId="3448E50B" w14:textId="767C8F4E" w:rsidR="000873E5" w:rsidRDefault="000873E5" w:rsidP="000873E5">
      <w:pPr>
        <w:rPr>
          <w:rFonts w:ascii="Calibri" w:hAnsi="Calibri" w:cs="Calibri"/>
          <w:sz w:val="28"/>
          <w:szCs w:val="28"/>
        </w:rPr>
      </w:pPr>
      <w:r w:rsidRPr="00B40883">
        <w:rPr>
          <w:rFonts w:ascii="Calibri" w:hAnsi="Calibri" w:cs="Calibri"/>
          <w:sz w:val="28"/>
          <w:szCs w:val="28"/>
        </w:rPr>
        <w:t>Han, S., Pool, J., Tran, J. and Dally, W.J., 2015. Learning both Weights and Connections for Efficient Neural Networks. Advances in Neural Information Processing Systems, 28, pp.1135-1143.</w:t>
      </w:r>
      <w:r w:rsidRPr="00B40883">
        <w:rPr>
          <w:rFonts w:ascii="Calibri" w:hAnsi="Calibri" w:cs="Calibri"/>
          <w:sz w:val="28"/>
          <w:szCs w:val="28"/>
        </w:rPr>
        <w:br/>
        <w:t>Horowitz, M., 2014. 1.1 Computing's Energy Problem (and What We Can Do About It). In IEEE ISSCC, pp.10–14.</w:t>
      </w:r>
      <w:r w:rsidRPr="00B40883">
        <w:rPr>
          <w:rFonts w:ascii="Calibri" w:hAnsi="Calibri" w:cs="Calibri"/>
          <w:sz w:val="28"/>
          <w:szCs w:val="28"/>
        </w:rPr>
        <w:br/>
        <w:t>Jones, N., 2018. How to Stop Data Centres from Gobbling Up the World's Electricity. Nature, 561(7722), pp.163-166.</w:t>
      </w:r>
      <w:r w:rsidRPr="00B40883">
        <w:rPr>
          <w:rFonts w:ascii="Calibri" w:hAnsi="Calibri" w:cs="Calibri"/>
          <w:sz w:val="28"/>
          <w:szCs w:val="28"/>
        </w:rPr>
        <w:br/>
        <w:t>Li, T., Sahu, A.K., Talwalkar, A. and Smith, V., 2020. Federated Learning: Challenges, Methods, and Future Directions. IEEE Signal Processing Magazine, 37(3), pp.50-60.</w:t>
      </w:r>
      <w:r w:rsidRPr="00B40883">
        <w:rPr>
          <w:rFonts w:ascii="Calibri" w:hAnsi="Calibri" w:cs="Calibri"/>
          <w:sz w:val="28"/>
          <w:szCs w:val="28"/>
        </w:rPr>
        <w:br/>
        <w:t>Mancini, A. et al., 2021. Autonomic Embedded Systems: A Survey. ACM Computing Surveys, 54(5), pp.1-35.</w:t>
      </w:r>
      <w:r w:rsidRPr="00B40883">
        <w:rPr>
          <w:rFonts w:ascii="Calibri" w:hAnsi="Calibri" w:cs="Calibri"/>
          <w:sz w:val="28"/>
          <w:szCs w:val="28"/>
        </w:rPr>
        <w:br/>
        <w:t>Parisi, G.I. et al., 2019. Continual Lifelong Learning with Neural Networks: A Review. Neural Networks, 113, pp.54-71.</w:t>
      </w:r>
      <w:r w:rsidRPr="00B40883">
        <w:rPr>
          <w:rFonts w:ascii="Calibri" w:hAnsi="Calibri" w:cs="Calibri"/>
          <w:sz w:val="28"/>
          <w:szCs w:val="28"/>
        </w:rPr>
        <w:br/>
        <w:t>Shi, W. et al., 2016. Edge Computing: Vision and Challenges. IEEE Internet of Things Journal, 3(5), pp.637-646.</w:t>
      </w:r>
      <w:r w:rsidRPr="00B40883">
        <w:rPr>
          <w:rFonts w:ascii="Calibri" w:hAnsi="Calibri" w:cs="Calibri"/>
          <w:sz w:val="28"/>
          <w:szCs w:val="28"/>
        </w:rPr>
        <w:br/>
        <w:t>Silva, B.N. et al., 2021. Green IoT for Eco-Sustainability: A Review. Future Generation Computer Systems, 117, pp.284-296.</w:t>
      </w:r>
      <w:r w:rsidRPr="00B40883">
        <w:rPr>
          <w:rFonts w:ascii="Calibri" w:hAnsi="Calibri" w:cs="Calibri"/>
          <w:sz w:val="28"/>
          <w:szCs w:val="28"/>
        </w:rPr>
        <w:br/>
        <w:t>Sze, V. et al., 2020. Efficient Processing of Deep Neural Networks: A Tutorial and Survey. Proceedings of the IEEE, 107(1), pp.112-135.</w:t>
      </w:r>
    </w:p>
    <w:p w14:paraId="700BC38C" w14:textId="2ADAAEC6" w:rsidR="00776089" w:rsidRDefault="00776089" w:rsidP="000873E5">
      <w:pPr>
        <w:rPr>
          <w:rFonts w:ascii="Calibri" w:hAnsi="Calibri" w:cs="Calibri"/>
          <w:sz w:val="28"/>
          <w:szCs w:val="28"/>
        </w:rPr>
      </w:pPr>
      <w:r w:rsidRPr="00776089">
        <w:rPr>
          <w:rFonts w:ascii="Calibri" w:hAnsi="Calibri" w:cs="Calibri"/>
          <w:sz w:val="28"/>
          <w:szCs w:val="28"/>
        </w:rPr>
        <w:t xml:space="preserve">NVIDIA, 2023. </w:t>
      </w:r>
      <w:r w:rsidRPr="00776089">
        <w:rPr>
          <w:rFonts w:ascii="Calibri" w:hAnsi="Calibri" w:cs="Calibri"/>
          <w:i/>
          <w:iCs/>
          <w:sz w:val="28"/>
          <w:szCs w:val="28"/>
        </w:rPr>
        <w:t>Edge AI Workflow</w:t>
      </w:r>
      <w:r w:rsidRPr="00776089">
        <w:rPr>
          <w:rFonts w:ascii="Calibri" w:hAnsi="Calibri" w:cs="Calibri"/>
          <w:sz w:val="28"/>
          <w:szCs w:val="28"/>
        </w:rPr>
        <w:t xml:space="preserve">. [image] Available at: </w:t>
      </w:r>
      <w:hyperlink r:id="rId11" w:tgtFrame="_new" w:history="1">
        <w:r w:rsidRPr="00776089">
          <w:rPr>
            <w:rStyle w:val="Hyperlink"/>
            <w:rFonts w:ascii="Calibri" w:hAnsi="Calibri" w:cs="Calibri"/>
            <w:sz w:val="28"/>
            <w:szCs w:val="28"/>
          </w:rPr>
          <w:t>https://www.nvidia.com</w:t>
        </w:r>
      </w:hyperlink>
      <w:r w:rsidRPr="00776089">
        <w:rPr>
          <w:rFonts w:ascii="Calibri" w:hAnsi="Calibri" w:cs="Calibri"/>
          <w:sz w:val="28"/>
          <w:szCs w:val="28"/>
        </w:rPr>
        <w:t xml:space="preserve"> [Accessed </w:t>
      </w:r>
      <w:r w:rsidR="001725C4">
        <w:rPr>
          <w:rFonts w:ascii="Calibri" w:hAnsi="Calibri" w:cs="Calibri"/>
          <w:sz w:val="28"/>
          <w:szCs w:val="28"/>
        </w:rPr>
        <w:t>11</w:t>
      </w:r>
      <w:r w:rsidRPr="00776089">
        <w:rPr>
          <w:rFonts w:ascii="Calibri" w:hAnsi="Calibri" w:cs="Calibri"/>
          <w:sz w:val="28"/>
          <w:szCs w:val="28"/>
        </w:rPr>
        <w:t xml:space="preserve"> </w:t>
      </w:r>
      <w:r w:rsidR="001725C4">
        <w:rPr>
          <w:rFonts w:ascii="Calibri" w:hAnsi="Calibri" w:cs="Calibri"/>
          <w:sz w:val="28"/>
          <w:szCs w:val="28"/>
        </w:rPr>
        <w:t>April</w:t>
      </w:r>
      <w:r w:rsidRPr="00776089">
        <w:rPr>
          <w:rFonts w:ascii="Calibri" w:hAnsi="Calibri" w:cs="Calibri"/>
          <w:sz w:val="28"/>
          <w:szCs w:val="28"/>
        </w:rPr>
        <w:t xml:space="preserve"> 2025].</w:t>
      </w:r>
    </w:p>
    <w:p w14:paraId="3260ACE9" w14:textId="427A2B2B" w:rsidR="002A70F5" w:rsidRDefault="002A70F5" w:rsidP="002A70F5">
      <w:pPr>
        <w:rPr>
          <w:rFonts w:ascii="Calibri" w:hAnsi="Calibri" w:cs="Calibri"/>
          <w:sz w:val="28"/>
          <w:szCs w:val="28"/>
        </w:rPr>
      </w:pPr>
      <w:r w:rsidRPr="002A70F5">
        <w:rPr>
          <w:rFonts w:ascii="Calibri" w:hAnsi="Calibri" w:cs="Calibri"/>
          <w:sz w:val="28"/>
          <w:szCs w:val="28"/>
        </w:rPr>
        <w:t xml:space="preserve">Shamshirband, S. et al., 2019. </w:t>
      </w:r>
      <w:r w:rsidRPr="002A70F5">
        <w:rPr>
          <w:rFonts w:ascii="Calibri" w:hAnsi="Calibri" w:cs="Calibri"/>
          <w:i/>
          <w:iCs/>
          <w:sz w:val="28"/>
          <w:szCs w:val="28"/>
        </w:rPr>
        <w:t>Comparison of energy consumption in cloud, edge, and proposed computing methods</w:t>
      </w:r>
      <w:r w:rsidRPr="002A70F5">
        <w:rPr>
          <w:rFonts w:ascii="Calibri" w:hAnsi="Calibri" w:cs="Calibri"/>
          <w:sz w:val="28"/>
          <w:szCs w:val="28"/>
        </w:rPr>
        <w:t xml:space="preserve">. [ image] Available at: </w:t>
      </w:r>
      <w:hyperlink r:id="rId12" w:tgtFrame="_new" w:history="1">
        <w:r w:rsidRPr="002A70F5">
          <w:rPr>
            <w:rStyle w:val="Hyperlink"/>
            <w:rFonts w:ascii="Calibri" w:hAnsi="Calibri" w:cs="Calibri"/>
            <w:sz w:val="28"/>
            <w:szCs w:val="28"/>
          </w:rPr>
          <w:t>https://www.researchgate.net/figure/Comparison-of-the-total-energy-consumption-of-cloud-edge-and-proposed-DEC_fig8_337392043</w:t>
        </w:r>
      </w:hyperlink>
      <w:r w:rsidRPr="002A70F5">
        <w:rPr>
          <w:rFonts w:ascii="Calibri" w:hAnsi="Calibri" w:cs="Calibri"/>
          <w:sz w:val="28"/>
          <w:szCs w:val="28"/>
        </w:rPr>
        <w:t xml:space="preserve"> [Accessed </w:t>
      </w:r>
      <w:r w:rsidR="001725C4">
        <w:rPr>
          <w:rFonts w:ascii="Calibri" w:hAnsi="Calibri" w:cs="Calibri"/>
          <w:sz w:val="28"/>
          <w:szCs w:val="28"/>
        </w:rPr>
        <w:t>2 A</w:t>
      </w:r>
      <w:r w:rsidR="00E856A7">
        <w:rPr>
          <w:rFonts w:ascii="Calibri" w:hAnsi="Calibri" w:cs="Calibri"/>
          <w:sz w:val="28"/>
          <w:szCs w:val="28"/>
        </w:rPr>
        <w:t>pril</w:t>
      </w:r>
      <w:r w:rsidRPr="002A70F5">
        <w:rPr>
          <w:rFonts w:ascii="Calibri" w:hAnsi="Calibri" w:cs="Calibri"/>
          <w:sz w:val="28"/>
          <w:szCs w:val="28"/>
        </w:rPr>
        <w:t xml:space="preserve"> 2025].</w:t>
      </w:r>
    </w:p>
    <w:p w14:paraId="21CBD028" w14:textId="24CE4ED8" w:rsidR="00E36143" w:rsidRDefault="00E36143" w:rsidP="002A70F5">
      <w:pPr>
        <w:rPr>
          <w:rFonts w:ascii="Calibri" w:hAnsi="Calibri" w:cs="Calibri"/>
          <w:sz w:val="28"/>
          <w:szCs w:val="28"/>
        </w:rPr>
      </w:pPr>
      <w:r w:rsidRPr="00E36143">
        <w:rPr>
          <w:rFonts w:ascii="Calibri" w:hAnsi="Calibri" w:cs="Calibri"/>
          <w:sz w:val="28"/>
          <w:szCs w:val="28"/>
        </w:rPr>
        <w:t xml:space="preserve">Ma &amp; Wang, 2023. Distributed Offloading for Multi-UAV Swarms in MEC-Assisted 5G Heterogeneous Networks. </w:t>
      </w:r>
      <w:hyperlink r:id="rId13" w:tgtFrame="_new" w:history="1">
        <w:r w:rsidRPr="00E36143">
          <w:rPr>
            <w:rStyle w:val="Hyperlink"/>
            <w:rFonts w:ascii="Calibri" w:hAnsi="Calibri" w:cs="Calibri"/>
            <w:sz w:val="28"/>
            <w:szCs w:val="28"/>
          </w:rPr>
          <w:t>ResearchGate</w:t>
        </w:r>
      </w:hyperlink>
      <w:r w:rsidRPr="00E36143">
        <w:rPr>
          <w:rFonts w:ascii="Calibri" w:hAnsi="Calibri" w:cs="Calibri"/>
          <w:sz w:val="28"/>
          <w:szCs w:val="28"/>
        </w:rPr>
        <w:t xml:space="preserve"> [Accessed </w:t>
      </w:r>
      <w:r w:rsidR="003C44FE">
        <w:rPr>
          <w:rFonts w:ascii="Calibri" w:hAnsi="Calibri" w:cs="Calibri"/>
          <w:sz w:val="28"/>
          <w:szCs w:val="28"/>
        </w:rPr>
        <w:t>15 April</w:t>
      </w:r>
      <w:r w:rsidRPr="00E36143">
        <w:rPr>
          <w:rFonts w:ascii="Calibri" w:hAnsi="Calibri" w:cs="Calibri"/>
          <w:sz w:val="28"/>
          <w:szCs w:val="28"/>
        </w:rPr>
        <w:t xml:space="preserve"> 2025].</w:t>
      </w:r>
    </w:p>
    <w:p w14:paraId="6668EC6D" w14:textId="70655D9B" w:rsidR="00A909C0" w:rsidRPr="002A70F5" w:rsidRDefault="00A909C0" w:rsidP="002A70F5">
      <w:pPr>
        <w:rPr>
          <w:rFonts w:ascii="Calibri" w:hAnsi="Calibri" w:cs="Calibri"/>
          <w:sz w:val="28"/>
          <w:szCs w:val="28"/>
        </w:rPr>
      </w:pPr>
      <w:r w:rsidRPr="00A909C0">
        <w:rPr>
          <w:rFonts w:ascii="Calibri" w:hAnsi="Calibri" w:cs="Calibri"/>
          <w:sz w:val="28"/>
          <w:szCs w:val="28"/>
        </w:rPr>
        <w:t>Khan, M., Patel, R., and Singh, D. (2020). The Role of Embedded AI in Sustainable Computing. Journal of Embedded Tech, 5(2), pp. 89–102.</w:t>
      </w:r>
    </w:p>
    <w:p w14:paraId="6A812209" w14:textId="77777777" w:rsidR="002A70F5" w:rsidRPr="00B40883" w:rsidRDefault="002A70F5" w:rsidP="000873E5">
      <w:pPr>
        <w:rPr>
          <w:rFonts w:ascii="Calibri" w:hAnsi="Calibri" w:cs="Calibri"/>
          <w:sz w:val="28"/>
          <w:szCs w:val="28"/>
        </w:rPr>
      </w:pPr>
    </w:p>
    <w:p w14:paraId="370B39DF" w14:textId="77777777" w:rsidR="000873E5" w:rsidRPr="00B40883" w:rsidRDefault="000873E5">
      <w:pPr>
        <w:rPr>
          <w:rFonts w:ascii="Calibri" w:hAnsi="Calibri" w:cs="Calibri"/>
          <w:sz w:val="28"/>
          <w:szCs w:val="28"/>
        </w:rPr>
      </w:pPr>
    </w:p>
    <w:sectPr w:rsidR="000873E5" w:rsidRPr="00B408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6E39"/>
    <w:multiLevelType w:val="multilevel"/>
    <w:tmpl w:val="8392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E0C92"/>
    <w:multiLevelType w:val="multilevel"/>
    <w:tmpl w:val="B9E2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6E02E9"/>
    <w:multiLevelType w:val="multilevel"/>
    <w:tmpl w:val="B3CC4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976AE3"/>
    <w:multiLevelType w:val="multilevel"/>
    <w:tmpl w:val="8B08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47632D"/>
    <w:multiLevelType w:val="multilevel"/>
    <w:tmpl w:val="1560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681E72"/>
    <w:multiLevelType w:val="multilevel"/>
    <w:tmpl w:val="6074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6B100B"/>
    <w:multiLevelType w:val="multilevel"/>
    <w:tmpl w:val="401CD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2265">
    <w:abstractNumId w:val="2"/>
  </w:num>
  <w:num w:numId="2" w16cid:durableId="258755272">
    <w:abstractNumId w:val="0"/>
  </w:num>
  <w:num w:numId="3" w16cid:durableId="693961613">
    <w:abstractNumId w:val="5"/>
  </w:num>
  <w:num w:numId="4" w16cid:durableId="1921597085">
    <w:abstractNumId w:val="1"/>
  </w:num>
  <w:num w:numId="5" w16cid:durableId="776098890">
    <w:abstractNumId w:val="6"/>
  </w:num>
  <w:num w:numId="6" w16cid:durableId="1793598371">
    <w:abstractNumId w:val="3"/>
  </w:num>
  <w:num w:numId="7" w16cid:durableId="12779037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3E5"/>
    <w:rsid w:val="000030D1"/>
    <w:rsid w:val="000873E5"/>
    <w:rsid w:val="00096D3F"/>
    <w:rsid w:val="000A6F51"/>
    <w:rsid w:val="000B19C4"/>
    <w:rsid w:val="000C6D07"/>
    <w:rsid w:val="001725C4"/>
    <w:rsid w:val="001954DB"/>
    <w:rsid w:val="001A4711"/>
    <w:rsid w:val="001A7955"/>
    <w:rsid w:val="001E2F39"/>
    <w:rsid w:val="001F0AB4"/>
    <w:rsid w:val="0022714F"/>
    <w:rsid w:val="002605C2"/>
    <w:rsid w:val="002813E2"/>
    <w:rsid w:val="002A70F5"/>
    <w:rsid w:val="002C6B54"/>
    <w:rsid w:val="0030757A"/>
    <w:rsid w:val="003A1A53"/>
    <w:rsid w:val="003C44FE"/>
    <w:rsid w:val="00420E3B"/>
    <w:rsid w:val="00441B8C"/>
    <w:rsid w:val="00497AD5"/>
    <w:rsid w:val="004B0F19"/>
    <w:rsid w:val="00513F8F"/>
    <w:rsid w:val="00515C6D"/>
    <w:rsid w:val="00541D7A"/>
    <w:rsid w:val="00576FB2"/>
    <w:rsid w:val="005775CD"/>
    <w:rsid w:val="005F24E6"/>
    <w:rsid w:val="0061467E"/>
    <w:rsid w:val="006747D9"/>
    <w:rsid w:val="006C60D4"/>
    <w:rsid w:val="00775334"/>
    <w:rsid w:val="00776089"/>
    <w:rsid w:val="007840B6"/>
    <w:rsid w:val="007A335B"/>
    <w:rsid w:val="007B1430"/>
    <w:rsid w:val="007B5F0C"/>
    <w:rsid w:val="007C74F9"/>
    <w:rsid w:val="007F1851"/>
    <w:rsid w:val="00802DDB"/>
    <w:rsid w:val="00857137"/>
    <w:rsid w:val="008826D1"/>
    <w:rsid w:val="00896B8F"/>
    <w:rsid w:val="008D1CBC"/>
    <w:rsid w:val="008F5951"/>
    <w:rsid w:val="00934257"/>
    <w:rsid w:val="00991083"/>
    <w:rsid w:val="009D11DC"/>
    <w:rsid w:val="00A06FD4"/>
    <w:rsid w:val="00A13736"/>
    <w:rsid w:val="00A53FA3"/>
    <w:rsid w:val="00A909C0"/>
    <w:rsid w:val="00B15D6F"/>
    <w:rsid w:val="00B25BC4"/>
    <w:rsid w:val="00B40883"/>
    <w:rsid w:val="00B470A0"/>
    <w:rsid w:val="00B70E1E"/>
    <w:rsid w:val="00BA352F"/>
    <w:rsid w:val="00BB4651"/>
    <w:rsid w:val="00C47EEB"/>
    <w:rsid w:val="00CE3BD2"/>
    <w:rsid w:val="00D15721"/>
    <w:rsid w:val="00E36143"/>
    <w:rsid w:val="00E50829"/>
    <w:rsid w:val="00E856A7"/>
    <w:rsid w:val="00EA1EA5"/>
    <w:rsid w:val="00ED1DD4"/>
    <w:rsid w:val="00F10569"/>
    <w:rsid w:val="00F20B4B"/>
    <w:rsid w:val="00F54FC7"/>
    <w:rsid w:val="00FC1DB9"/>
    <w:rsid w:val="00FE0CAF"/>
    <w:rsid w:val="00FF15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15FEAFAB"/>
  <w15:chartTrackingRefBased/>
  <w15:docId w15:val="{70CFDA1E-74B8-244B-B7D8-C66AD17A6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73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73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73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73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73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73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3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3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3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3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73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73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73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73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73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3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3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3E5"/>
    <w:rPr>
      <w:rFonts w:eastAsiaTheme="majorEastAsia" w:cstheme="majorBidi"/>
      <w:color w:val="272727" w:themeColor="text1" w:themeTint="D8"/>
    </w:rPr>
  </w:style>
  <w:style w:type="paragraph" w:styleId="Title">
    <w:name w:val="Title"/>
    <w:basedOn w:val="Normal"/>
    <w:next w:val="Normal"/>
    <w:link w:val="TitleChar"/>
    <w:uiPriority w:val="10"/>
    <w:qFormat/>
    <w:rsid w:val="000873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3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3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3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3E5"/>
    <w:pPr>
      <w:spacing w:before="160"/>
      <w:jc w:val="center"/>
    </w:pPr>
    <w:rPr>
      <w:i/>
      <w:iCs/>
      <w:color w:val="404040" w:themeColor="text1" w:themeTint="BF"/>
    </w:rPr>
  </w:style>
  <w:style w:type="character" w:customStyle="1" w:styleId="QuoteChar">
    <w:name w:val="Quote Char"/>
    <w:basedOn w:val="DefaultParagraphFont"/>
    <w:link w:val="Quote"/>
    <w:uiPriority w:val="29"/>
    <w:rsid w:val="000873E5"/>
    <w:rPr>
      <w:i/>
      <w:iCs/>
      <w:color w:val="404040" w:themeColor="text1" w:themeTint="BF"/>
    </w:rPr>
  </w:style>
  <w:style w:type="paragraph" w:styleId="ListParagraph">
    <w:name w:val="List Paragraph"/>
    <w:basedOn w:val="Normal"/>
    <w:uiPriority w:val="34"/>
    <w:qFormat/>
    <w:rsid w:val="000873E5"/>
    <w:pPr>
      <w:ind w:left="720"/>
      <w:contextualSpacing/>
    </w:pPr>
  </w:style>
  <w:style w:type="character" w:styleId="IntenseEmphasis">
    <w:name w:val="Intense Emphasis"/>
    <w:basedOn w:val="DefaultParagraphFont"/>
    <w:uiPriority w:val="21"/>
    <w:qFormat/>
    <w:rsid w:val="000873E5"/>
    <w:rPr>
      <w:i/>
      <w:iCs/>
      <w:color w:val="0F4761" w:themeColor="accent1" w:themeShade="BF"/>
    </w:rPr>
  </w:style>
  <w:style w:type="paragraph" w:styleId="IntenseQuote">
    <w:name w:val="Intense Quote"/>
    <w:basedOn w:val="Normal"/>
    <w:next w:val="Normal"/>
    <w:link w:val="IntenseQuoteChar"/>
    <w:uiPriority w:val="30"/>
    <w:qFormat/>
    <w:rsid w:val="000873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73E5"/>
    <w:rPr>
      <w:i/>
      <w:iCs/>
      <w:color w:val="0F4761" w:themeColor="accent1" w:themeShade="BF"/>
    </w:rPr>
  </w:style>
  <w:style w:type="character" w:styleId="IntenseReference">
    <w:name w:val="Intense Reference"/>
    <w:basedOn w:val="DefaultParagraphFont"/>
    <w:uiPriority w:val="32"/>
    <w:qFormat/>
    <w:rsid w:val="000873E5"/>
    <w:rPr>
      <w:b/>
      <w:bCs/>
      <w:smallCaps/>
      <w:color w:val="0F4761" w:themeColor="accent1" w:themeShade="BF"/>
      <w:spacing w:val="5"/>
    </w:rPr>
  </w:style>
  <w:style w:type="character" w:styleId="Hyperlink">
    <w:name w:val="Hyperlink"/>
    <w:basedOn w:val="DefaultParagraphFont"/>
    <w:uiPriority w:val="99"/>
    <w:unhideWhenUsed/>
    <w:rsid w:val="00776089"/>
    <w:rPr>
      <w:color w:val="467886" w:themeColor="hyperlink"/>
      <w:u w:val="single"/>
    </w:rPr>
  </w:style>
  <w:style w:type="character" w:styleId="UnresolvedMention">
    <w:name w:val="Unresolved Mention"/>
    <w:basedOn w:val="DefaultParagraphFont"/>
    <w:uiPriority w:val="99"/>
    <w:semiHidden/>
    <w:unhideWhenUsed/>
    <w:rsid w:val="007760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7602">
      <w:bodyDiv w:val="1"/>
      <w:marLeft w:val="0"/>
      <w:marRight w:val="0"/>
      <w:marTop w:val="0"/>
      <w:marBottom w:val="0"/>
      <w:divBdr>
        <w:top w:val="none" w:sz="0" w:space="0" w:color="auto"/>
        <w:left w:val="none" w:sz="0" w:space="0" w:color="auto"/>
        <w:bottom w:val="none" w:sz="0" w:space="0" w:color="auto"/>
        <w:right w:val="none" w:sz="0" w:space="0" w:color="auto"/>
      </w:divBdr>
    </w:div>
    <w:div w:id="59208025">
      <w:bodyDiv w:val="1"/>
      <w:marLeft w:val="0"/>
      <w:marRight w:val="0"/>
      <w:marTop w:val="0"/>
      <w:marBottom w:val="0"/>
      <w:divBdr>
        <w:top w:val="none" w:sz="0" w:space="0" w:color="auto"/>
        <w:left w:val="none" w:sz="0" w:space="0" w:color="auto"/>
        <w:bottom w:val="none" w:sz="0" w:space="0" w:color="auto"/>
        <w:right w:val="none" w:sz="0" w:space="0" w:color="auto"/>
      </w:divBdr>
      <w:divsChild>
        <w:div w:id="1597472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092916">
      <w:bodyDiv w:val="1"/>
      <w:marLeft w:val="0"/>
      <w:marRight w:val="0"/>
      <w:marTop w:val="0"/>
      <w:marBottom w:val="0"/>
      <w:divBdr>
        <w:top w:val="none" w:sz="0" w:space="0" w:color="auto"/>
        <w:left w:val="none" w:sz="0" w:space="0" w:color="auto"/>
        <w:bottom w:val="none" w:sz="0" w:space="0" w:color="auto"/>
        <w:right w:val="none" w:sz="0" w:space="0" w:color="auto"/>
      </w:divBdr>
    </w:div>
    <w:div w:id="364406837">
      <w:bodyDiv w:val="1"/>
      <w:marLeft w:val="0"/>
      <w:marRight w:val="0"/>
      <w:marTop w:val="0"/>
      <w:marBottom w:val="0"/>
      <w:divBdr>
        <w:top w:val="none" w:sz="0" w:space="0" w:color="auto"/>
        <w:left w:val="none" w:sz="0" w:space="0" w:color="auto"/>
        <w:bottom w:val="none" w:sz="0" w:space="0" w:color="auto"/>
        <w:right w:val="none" w:sz="0" w:space="0" w:color="auto"/>
      </w:divBdr>
    </w:div>
    <w:div w:id="364522006">
      <w:bodyDiv w:val="1"/>
      <w:marLeft w:val="0"/>
      <w:marRight w:val="0"/>
      <w:marTop w:val="0"/>
      <w:marBottom w:val="0"/>
      <w:divBdr>
        <w:top w:val="none" w:sz="0" w:space="0" w:color="auto"/>
        <w:left w:val="none" w:sz="0" w:space="0" w:color="auto"/>
        <w:bottom w:val="none" w:sz="0" w:space="0" w:color="auto"/>
        <w:right w:val="none" w:sz="0" w:space="0" w:color="auto"/>
      </w:divBdr>
      <w:divsChild>
        <w:div w:id="852652721">
          <w:marLeft w:val="0"/>
          <w:marRight w:val="0"/>
          <w:marTop w:val="0"/>
          <w:marBottom w:val="0"/>
          <w:divBdr>
            <w:top w:val="none" w:sz="0" w:space="0" w:color="auto"/>
            <w:left w:val="none" w:sz="0" w:space="0" w:color="auto"/>
            <w:bottom w:val="none" w:sz="0" w:space="0" w:color="auto"/>
            <w:right w:val="none" w:sz="0" w:space="0" w:color="auto"/>
          </w:divBdr>
        </w:div>
      </w:divsChild>
    </w:div>
    <w:div w:id="382413642">
      <w:bodyDiv w:val="1"/>
      <w:marLeft w:val="0"/>
      <w:marRight w:val="0"/>
      <w:marTop w:val="0"/>
      <w:marBottom w:val="0"/>
      <w:divBdr>
        <w:top w:val="none" w:sz="0" w:space="0" w:color="auto"/>
        <w:left w:val="none" w:sz="0" w:space="0" w:color="auto"/>
        <w:bottom w:val="none" w:sz="0" w:space="0" w:color="auto"/>
        <w:right w:val="none" w:sz="0" w:space="0" w:color="auto"/>
      </w:divBdr>
      <w:divsChild>
        <w:div w:id="13475624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4742819">
      <w:bodyDiv w:val="1"/>
      <w:marLeft w:val="0"/>
      <w:marRight w:val="0"/>
      <w:marTop w:val="0"/>
      <w:marBottom w:val="0"/>
      <w:divBdr>
        <w:top w:val="none" w:sz="0" w:space="0" w:color="auto"/>
        <w:left w:val="none" w:sz="0" w:space="0" w:color="auto"/>
        <w:bottom w:val="none" w:sz="0" w:space="0" w:color="auto"/>
        <w:right w:val="none" w:sz="0" w:space="0" w:color="auto"/>
      </w:divBdr>
      <w:divsChild>
        <w:div w:id="8388833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8449556">
      <w:bodyDiv w:val="1"/>
      <w:marLeft w:val="0"/>
      <w:marRight w:val="0"/>
      <w:marTop w:val="0"/>
      <w:marBottom w:val="0"/>
      <w:divBdr>
        <w:top w:val="none" w:sz="0" w:space="0" w:color="auto"/>
        <w:left w:val="none" w:sz="0" w:space="0" w:color="auto"/>
        <w:bottom w:val="none" w:sz="0" w:space="0" w:color="auto"/>
        <w:right w:val="none" w:sz="0" w:space="0" w:color="auto"/>
      </w:divBdr>
    </w:div>
    <w:div w:id="536282447">
      <w:bodyDiv w:val="1"/>
      <w:marLeft w:val="0"/>
      <w:marRight w:val="0"/>
      <w:marTop w:val="0"/>
      <w:marBottom w:val="0"/>
      <w:divBdr>
        <w:top w:val="none" w:sz="0" w:space="0" w:color="auto"/>
        <w:left w:val="none" w:sz="0" w:space="0" w:color="auto"/>
        <w:bottom w:val="none" w:sz="0" w:space="0" w:color="auto"/>
        <w:right w:val="none" w:sz="0" w:space="0" w:color="auto"/>
      </w:divBdr>
    </w:div>
    <w:div w:id="562299042">
      <w:bodyDiv w:val="1"/>
      <w:marLeft w:val="0"/>
      <w:marRight w:val="0"/>
      <w:marTop w:val="0"/>
      <w:marBottom w:val="0"/>
      <w:divBdr>
        <w:top w:val="none" w:sz="0" w:space="0" w:color="auto"/>
        <w:left w:val="none" w:sz="0" w:space="0" w:color="auto"/>
        <w:bottom w:val="none" w:sz="0" w:space="0" w:color="auto"/>
        <w:right w:val="none" w:sz="0" w:space="0" w:color="auto"/>
      </w:divBdr>
      <w:divsChild>
        <w:div w:id="1025061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6233796">
      <w:bodyDiv w:val="1"/>
      <w:marLeft w:val="0"/>
      <w:marRight w:val="0"/>
      <w:marTop w:val="0"/>
      <w:marBottom w:val="0"/>
      <w:divBdr>
        <w:top w:val="none" w:sz="0" w:space="0" w:color="auto"/>
        <w:left w:val="none" w:sz="0" w:space="0" w:color="auto"/>
        <w:bottom w:val="none" w:sz="0" w:space="0" w:color="auto"/>
        <w:right w:val="none" w:sz="0" w:space="0" w:color="auto"/>
      </w:divBdr>
    </w:div>
    <w:div w:id="611941174">
      <w:bodyDiv w:val="1"/>
      <w:marLeft w:val="0"/>
      <w:marRight w:val="0"/>
      <w:marTop w:val="0"/>
      <w:marBottom w:val="0"/>
      <w:divBdr>
        <w:top w:val="none" w:sz="0" w:space="0" w:color="auto"/>
        <w:left w:val="none" w:sz="0" w:space="0" w:color="auto"/>
        <w:bottom w:val="none" w:sz="0" w:space="0" w:color="auto"/>
        <w:right w:val="none" w:sz="0" w:space="0" w:color="auto"/>
      </w:divBdr>
    </w:div>
    <w:div w:id="680932017">
      <w:bodyDiv w:val="1"/>
      <w:marLeft w:val="0"/>
      <w:marRight w:val="0"/>
      <w:marTop w:val="0"/>
      <w:marBottom w:val="0"/>
      <w:divBdr>
        <w:top w:val="none" w:sz="0" w:space="0" w:color="auto"/>
        <w:left w:val="none" w:sz="0" w:space="0" w:color="auto"/>
        <w:bottom w:val="none" w:sz="0" w:space="0" w:color="auto"/>
        <w:right w:val="none" w:sz="0" w:space="0" w:color="auto"/>
      </w:divBdr>
    </w:div>
    <w:div w:id="718240205">
      <w:bodyDiv w:val="1"/>
      <w:marLeft w:val="0"/>
      <w:marRight w:val="0"/>
      <w:marTop w:val="0"/>
      <w:marBottom w:val="0"/>
      <w:divBdr>
        <w:top w:val="none" w:sz="0" w:space="0" w:color="auto"/>
        <w:left w:val="none" w:sz="0" w:space="0" w:color="auto"/>
        <w:bottom w:val="none" w:sz="0" w:space="0" w:color="auto"/>
        <w:right w:val="none" w:sz="0" w:space="0" w:color="auto"/>
      </w:divBdr>
    </w:div>
    <w:div w:id="754588982">
      <w:bodyDiv w:val="1"/>
      <w:marLeft w:val="0"/>
      <w:marRight w:val="0"/>
      <w:marTop w:val="0"/>
      <w:marBottom w:val="0"/>
      <w:divBdr>
        <w:top w:val="none" w:sz="0" w:space="0" w:color="auto"/>
        <w:left w:val="none" w:sz="0" w:space="0" w:color="auto"/>
        <w:bottom w:val="none" w:sz="0" w:space="0" w:color="auto"/>
        <w:right w:val="none" w:sz="0" w:space="0" w:color="auto"/>
      </w:divBdr>
    </w:div>
    <w:div w:id="955403114">
      <w:bodyDiv w:val="1"/>
      <w:marLeft w:val="0"/>
      <w:marRight w:val="0"/>
      <w:marTop w:val="0"/>
      <w:marBottom w:val="0"/>
      <w:divBdr>
        <w:top w:val="none" w:sz="0" w:space="0" w:color="auto"/>
        <w:left w:val="none" w:sz="0" w:space="0" w:color="auto"/>
        <w:bottom w:val="none" w:sz="0" w:space="0" w:color="auto"/>
        <w:right w:val="none" w:sz="0" w:space="0" w:color="auto"/>
      </w:divBdr>
      <w:divsChild>
        <w:div w:id="549850675">
          <w:marLeft w:val="0"/>
          <w:marRight w:val="0"/>
          <w:marTop w:val="0"/>
          <w:marBottom w:val="0"/>
          <w:divBdr>
            <w:top w:val="none" w:sz="0" w:space="0" w:color="auto"/>
            <w:left w:val="none" w:sz="0" w:space="0" w:color="auto"/>
            <w:bottom w:val="none" w:sz="0" w:space="0" w:color="auto"/>
            <w:right w:val="none" w:sz="0" w:space="0" w:color="auto"/>
          </w:divBdr>
        </w:div>
      </w:divsChild>
    </w:div>
    <w:div w:id="1036000537">
      <w:bodyDiv w:val="1"/>
      <w:marLeft w:val="0"/>
      <w:marRight w:val="0"/>
      <w:marTop w:val="0"/>
      <w:marBottom w:val="0"/>
      <w:divBdr>
        <w:top w:val="none" w:sz="0" w:space="0" w:color="auto"/>
        <w:left w:val="none" w:sz="0" w:space="0" w:color="auto"/>
        <w:bottom w:val="none" w:sz="0" w:space="0" w:color="auto"/>
        <w:right w:val="none" w:sz="0" w:space="0" w:color="auto"/>
      </w:divBdr>
    </w:div>
    <w:div w:id="1051615714">
      <w:bodyDiv w:val="1"/>
      <w:marLeft w:val="0"/>
      <w:marRight w:val="0"/>
      <w:marTop w:val="0"/>
      <w:marBottom w:val="0"/>
      <w:divBdr>
        <w:top w:val="none" w:sz="0" w:space="0" w:color="auto"/>
        <w:left w:val="none" w:sz="0" w:space="0" w:color="auto"/>
        <w:bottom w:val="none" w:sz="0" w:space="0" w:color="auto"/>
        <w:right w:val="none" w:sz="0" w:space="0" w:color="auto"/>
      </w:divBdr>
      <w:divsChild>
        <w:div w:id="1420566732">
          <w:marLeft w:val="0"/>
          <w:marRight w:val="0"/>
          <w:marTop w:val="0"/>
          <w:marBottom w:val="0"/>
          <w:divBdr>
            <w:top w:val="none" w:sz="0" w:space="0" w:color="auto"/>
            <w:left w:val="none" w:sz="0" w:space="0" w:color="auto"/>
            <w:bottom w:val="none" w:sz="0" w:space="0" w:color="auto"/>
            <w:right w:val="none" w:sz="0" w:space="0" w:color="auto"/>
          </w:divBdr>
        </w:div>
      </w:divsChild>
    </w:div>
    <w:div w:id="1105690044">
      <w:bodyDiv w:val="1"/>
      <w:marLeft w:val="0"/>
      <w:marRight w:val="0"/>
      <w:marTop w:val="0"/>
      <w:marBottom w:val="0"/>
      <w:divBdr>
        <w:top w:val="none" w:sz="0" w:space="0" w:color="auto"/>
        <w:left w:val="none" w:sz="0" w:space="0" w:color="auto"/>
        <w:bottom w:val="none" w:sz="0" w:space="0" w:color="auto"/>
        <w:right w:val="none" w:sz="0" w:space="0" w:color="auto"/>
      </w:divBdr>
      <w:divsChild>
        <w:div w:id="1504977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1775393">
      <w:bodyDiv w:val="1"/>
      <w:marLeft w:val="0"/>
      <w:marRight w:val="0"/>
      <w:marTop w:val="0"/>
      <w:marBottom w:val="0"/>
      <w:divBdr>
        <w:top w:val="none" w:sz="0" w:space="0" w:color="auto"/>
        <w:left w:val="none" w:sz="0" w:space="0" w:color="auto"/>
        <w:bottom w:val="none" w:sz="0" w:space="0" w:color="auto"/>
        <w:right w:val="none" w:sz="0" w:space="0" w:color="auto"/>
      </w:divBdr>
    </w:div>
    <w:div w:id="1181120769">
      <w:bodyDiv w:val="1"/>
      <w:marLeft w:val="0"/>
      <w:marRight w:val="0"/>
      <w:marTop w:val="0"/>
      <w:marBottom w:val="0"/>
      <w:divBdr>
        <w:top w:val="none" w:sz="0" w:space="0" w:color="auto"/>
        <w:left w:val="none" w:sz="0" w:space="0" w:color="auto"/>
        <w:bottom w:val="none" w:sz="0" w:space="0" w:color="auto"/>
        <w:right w:val="none" w:sz="0" w:space="0" w:color="auto"/>
      </w:divBdr>
    </w:div>
    <w:div w:id="1235698047">
      <w:bodyDiv w:val="1"/>
      <w:marLeft w:val="0"/>
      <w:marRight w:val="0"/>
      <w:marTop w:val="0"/>
      <w:marBottom w:val="0"/>
      <w:divBdr>
        <w:top w:val="none" w:sz="0" w:space="0" w:color="auto"/>
        <w:left w:val="none" w:sz="0" w:space="0" w:color="auto"/>
        <w:bottom w:val="none" w:sz="0" w:space="0" w:color="auto"/>
        <w:right w:val="none" w:sz="0" w:space="0" w:color="auto"/>
      </w:divBdr>
      <w:divsChild>
        <w:div w:id="643895105">
          <w:marLeft w:val="0"/>
          <w:marRight w:val="0"/>
          <w:marTop w:val="0"/>
          <w:marBottom w:val="0"/>
          <w:divBdr>
            <w:top w:val="none" w:sz="0" w:space="0" w:color="auto"/>
            <w:left w:val="none" w:sz="0" w:space="0" w:color="auto"/>
            <w:bottom w:val="none" w:sz="0" w:space="0" w:color="auto"/>
            <w:right w:val="none" w:sz="0" w:space="0" w:color="auto"/>
          </w:divBdr>
        </w:div>
      </w:divsChild>
    </w:div>
    <w:div w:id="1249534129">
      <w:bodyDiv w:val="1"/>
      <w:marLeft w:val="0"/>
      <w:marRight w:val="0"/>
      <w:marTop w:val="0"/>
      <w:marBottom w:val="0"/>
      <w:divBdr>
        <w:top w:val="none" w:sz="0" w:space="0" w:color="auto"/>
        <w:left w:val="none" w:sz="0" w:space="0" w:color="auto"/>
        <w:bottom w:val="none" w:sz="0" w:space="0" w:color="auto"/>
        <w:right w:val="none" w:sz="0" w:space="0" w:color="auto"/>
      </w:divBdr>
    </w:div>
    <w:div w:id="1291546301">
      <w:bodyDiv w:val="1"/>
      <w:marLeft w:val="0"/>
      <w:marRight w:val="0"/>
      <w:marTop w:val="0"/>
      <w:marBottom w:val="0"/>
      <w:divBdr>
        <w:top w:val="none" w:sz="0" w:space="0" w:color="auto"/>
        <w:left w:val="none" w:sz="0" w:space="0" w:color="auto"/>
        <w:bottom w:val="none" w:sz="0" w:space="0" w:color="auto"/>
        <w:right w:val="none" w:sz="0" w:space="0" w:color="auto"/>
      </w:divBdr>
      <w:divsChild>
        <w:div w:id="56507052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209259">
          <w:blockQuote w:val="1"/>
          <w:marLeft w:val="720"/>
          <w:marRight w:val="720"/>
          <w:marTop w:val="100"/>
          <w:marBottom w:val="100"/>
          <w:divBdr>
            <w:top w:val="none" w:sz="0" w:space="0" w:color="auto"/>
            <w:left w:val="none" w:sz="0" w:space="0" w:color="auto"/>
            <w:bottom w:val="none" w:sz="0" w:space="0" w:color="auto"/>
            <w:right w:val="none" w:sz="0" w:space="0" w:color="auto"/>
          </w:divBdr>
        </w:div>
        <w:div w:id="1692339651">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600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8340525">
      <w:bodyDiv w:val="1"/>
      <w:marLeft w:val="0"/>
      <w:marRight w:val="0"/>
      <w:marTop w:val="0"/>
      <w:marBottom w:val="0"/>
      <w:divBdr>
        <w:top w:val="none" w:sz="0" w:space="0" w:color="auto"/>
        <w:left w:val="none" w:sz="0" w:space="0" w:color="auto"/>
        <w:bottom w:val="none" w:sz="0" w:space="0" w:color="auto"/>
        <w:right w:val="none" w:sz="0" w:space="0" w:color="auto"/>
      </w:divBdr>
      <w:divsChild>
        <w:div w:id="17161951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1306176">
      <w:bodyDiv w:val="1"/>
      <w:marLeft w:val="0"/>
      <w:marRight w:val="0"/>
      <w:marTop w:val="0"/>
      <w:marBottom w:val="0"/>
      <w:divBdr>
        <w:top w:val="none" w:sz="0" w:space="0" w:color="auto"/>
        <w:left w:val="none" w:sz="0" w:space="0" w:color="auto"/>
        <w:bottom w:val="none" w:sz="0" w:space="0" w:color="auto"/>
        <w:right w:val="none" w:sz="0" w:space="0" w:color="auto"/>
      </w:divBdr>
      <w:divsChild>
        <w:div w:id="891961864">
          <w:marLeft w:val="0"/>
          <w:marRight w:val="0"/>
          <w:marTop w:val="0"/>
          <w:marBottom w:val="0"/>
          <w:divBdr>
            <w:top w:val="none" w:sz="0" w:space="0" w:color="auto"/>
            <w:left w:val="none" w:sz="0" w:space="0" w:color="auto"/>
            <w:bottom w:val="none" w:sz="0" w:space="0" w:color="auto"/>
            <w:right w:val="none" w:sz="0" w:space="0" w:color="auto"/>
          </w:divBdr>
        </w:div>
      </w:divsChild>
    </w:div>
    <w:div w:id="1394698695">
      <w:bodyDiv w:val="1"/>
      <w:marLeft w:val="0"/>
      <w:marRight w:val="0"/>
      <w:marTop w:val="0"/>
      <w:marBottom w:val="0"/>
      <w:divBdr>
        <w:top w:val="none" w:sz="0" w:space="0" w:color="auto"/>
        <w:left w:val="none" w:sz="0" w:space="0" w:color="auto"/>
        <w:bottom w:val="none" w:sz="0" w:space="0" w:color="auto"/>
        <w:right w:val="none" w:sz="0" w:space="0" w:color="auto"/>
      </w:divBdr>
      <w:divsChild>
        <w:div w:id="826701144">
          <w:marLeft w:val="0"/>
          <w:marRight w:val="0"/>
          <w:marTop w:val="0"/>
          <w:marBottom w:val="0"/>
          <w:divBdr>
            <w:top w:val="none" w:sz="0" w:space="0" w:color="auto"/>
            <w:left w:val="none" w:sz="0" w:space="0" w:color="auto"/>
            <w:bottom w:val="none" w:sz="0" w:space="0" w:color="auto"/>
            <w:right w:val="none" w:sz="0" w:space="0" w:color="auto"/>
          </w:divBdr>
        </w:div>
      </w:divsChild>
    </w:div>
    <w:div w:id="1411736466">
      <w:bodyDiv w:val="1"/>
      <w:marLeft w:val="0"/>
      <w:marRight w:val="0"/>
      <w:marTop w:val="0"/>
      <w:marBottom w:val="0"/>
      <w:divBdr>
        <w:top w:val="none" w:sz="0" w:space="0" w:color="auto"/>
        <w:left w:val="none" w:sz="0" w:space="0" w:color="auto"/>
        <w:bottom w:val="none" w:sz="0" w:space="0" w:color="auto"/>
        <w:right w:val="none" w:sz="0" w:space="0" w:color="auto"/>
      </w:divBdr>
    </w:div>
    <w:div w:id="1559128687">
      <w:bodyDiv w:val="1"/>
      <w:marLeft w:val="0"/>
      <w:marRight w:val="0"/>
      <w:marTop w:val="0"/>
      <w:marBottom w:val="0"/>
      <w:divBdr>
        <w:top w:val="none" w:sz="0" w:space="0" w:color="auto"/>
        <w:left w:val="none" w:sz="0" w:space="0" w:color="auto"/>
        <w:bottom w:val="none" w:sz="0" w:space="0" w:color="auto"/>
        <w:right w:val="none" w:sz="0" w:space="0" w:color="auto"/>
      </w:divBdr>
    </w:div>
    <w:div w:id="1565723268">
      <w:bodyDiv w:val="1"/>
      <w:marLeft w:val="0"/>
      <w:marRight w:val="0"/>
      <w:marTop w:val="0"/>
      <w:marBottom w:val="0"/>
      <w:divBdr>
        <w:top w:val="none" w:sz="0" w:space="0" w:color="auto"/>
        <w:left w:val="none" w:sz="0" w:space="0" w:color="auto"/>
        <w:bottom w:val="none" w:sz="0" w:space="0" w:color="auto"/>
        <w:right w:val="none" w:sz="0" w:space="0" w:color="auto"/>
      </w:divBdr>
    </w:div>
    <w:div w:id="1584610037">
      <w:bodyDiv w:val="1"/>
      <w:marLeft w:val="0"/>
      <w:marRight w:val="0"/>
      <w:marTop w:val="0"/>
      <w:marBottom w:val="0"/>
      <w:divBdr>
        <w:top w:val="none" w:sz="0" w:space="0" w:color="auto"/>
        <w:left w:val="none" w:sz="0" w:space="0" w:color="auto"/>
        <w:bottom w:val="none" w:sz="0" w:space="0" w:color="auto"/>
        <w:right w:val="none" w:sz="0" w:space="0" w:color="auto"/>
      </w:divBdr>
      <w:divsChild>
        <w:div w:id="599803046">
          <w:blockQuote w:val="1"/>
          <w:marLeft w:val="720"/>
          <w:marRight w:val="720"/>
          <w:marTop w:val="100"/>
          <w:marBottom w:val="100"/>
          <w:divBdr>
            <w:top w:val="none" w:sz="0" w:space="0" w:color="auto"/>
            <w:left w:val="none" w:sz="0" w:space="0" w:color="auto"/>
            <w:bottom w:val="none" w:sz="0" w:space="0" w:color="auto"/>
            <w:right w:val="none" w:sz="0" w:space="0" w:color="auto"/>
          </w:divBdr>
        </w:div>
        <w:div w:id="929318433">
          <w:blockQuote w:val="1"/>
          <w:marLeft w:val="720"/>
          <w:marRight w:val="720"/>
          <w:marTop w:val="100"/>
          <w:marBottom w:val="100"/>
          <w:divBdr>
            <w:top w:val="none" w:sz="0" w:space="0" w:color="auto"/>
            <w:left w:val="none" w:sz="0" w:space="0" w:color="auto"/>
            <w:bottom w:val="none" w:sz="0" w:space="0" w:color="auto"/>
            <w:right w:val="none" w:sz="0" w:space="0" w:color="auto"/>
          </w:divBdr>
        </w:div>
        <w:div w:id="1779789191">
          <w:blockQuote w:val="1"/>
          <w:marLeft w:val="720"/>
          <w:marRight w:val="720"/>
          <w:marTop w:val="100"/>
          <w:marBottom w:val="100"/>
          <w:divBdr>
            <w:top w:val="none" w:sz="0" w:space="0" w:color="auto"/>
            <w:left w:val="none" w:sz="0" w:space="0" w:color="auto"/>
            <w:bottom w:val="none" w:sz="0" w:space="0" w:color="auto"/>
            <w:right w:val="none" w:sz="0" w:space="0" w:color="auto"/>
          </w:divBdr>
        </w:div>
        <w:div w:id="1990087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3370417">
      <w:bodyDiv w:val="1"/>
      <w:marLeft w:val="0"/>
      <w:marRight w:val="0"/>
      <w:marTop w:val="0"/>
      <w:marBottom w:val="0"/>
      <w:divBdr>
        <w:top w:val="none" w:sz="0" w:space="0" w:color="auto"/>
        <w:left w:val="none" w:sz="0" w:space="0" w:color="auto"/>
        <w:bottom w:val="none" w:sz="0" w:space="0" w:color="auto"/>
        <w:right w:val="none" w:sz="0" w:space="0" w:color="auto"/>
      </w:divBdr>
      <w:divsChild>
        <w:div w:id="15426655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8585613">
      <w:bodyDiv w:val="1"/>
      <w:marLeft w:val="0"/>
      <w:marRight w:val="0"/>
      <w:marTop w:val="0"/>
      <w:marBottom w:val="0"/>
      <w:divBdr>
        <w:top w:val="none" w:sz="0" w:space="0" w:color="auto"/>
        <w:left w:val="none" w:sz="0" w:space="0" w:color="auto"/>
        <w:bottom w:val="none" w:sz="0" w:space="0" w:color="auto"/>
        <w:right w:val="none" w:sz="0" w:space="0" w:color="auto"/>
      </w:divBdr>
    </w:div>
    <w:div w:id="1900287268">
      <w:bodyDiv w:val="1"/>
      <w:marLeft w:val="0"/>
      <w:marRight w:val="0"/>
      <w:marTop w:val="0"/>
      <w:marBottom w:val="0"/>
      <w:divBdr>
        <w:top w:val="none" w:sz="0" w:space="0" w:color="auto"/>
        <w:left w:val="none" w:sz="0" w:space="0" w:color="auto"/>
        <w:bottom w:val="none" w:sz="0" w:space="0" w:color="auto"/>
        <w:right w:val="none" w:sz="0" w:space="0" w:color="auto"/>
      </w:divBdr>
    </w:div>
    <w:div w:id="1905484287">
      <w:bodyDiv w:val="1"/>
      <w:marLeft w:val="0"/>
      <w:marRight w:val="0"/>
      <w:marTop w:val="0"/>
      <w:marBottom w:val="0"/>
      <w:divBdr>
        <w:top w:val="none" w:sz="0" w:space="0" w:color="auto"/>
        <w:left w:val="none" w:sz="0" w:space="0" w:color="auto"/>
        <w:bottom w:val="none" w:sz="0" w:space="0" w:color="auto"/>
        <w:right w:val="none" w:sz="0" w:space="0" w:color="auto"/>
      </w:divBdr>
    </w:div>
    <w:div w:id="1962685297">
      <w:bodyDiv w:val="1"/>
      <w:marLeft w:val="0"/>
      <w:marRight w:val="0"/>
      <w:marTop w:val="0"/>
      <w:marBottom w:val="0"/>
      <w:divBdr>
        <w:top w:val="none" w:sz="0" w:space="0" w:color="auto"/>
        <w:left w:val="none" w:sz="0" w:space="0" w:color="auto"/>
        <w:bottom w:val="none" w:sz="0" w:space="0" w:color="auto"/>
        <w:right w:val="none" w:sz="0" w:space="0" w:color="auto"/>
      </w:divBdr>
    </w:div>
    <w:div w:id="1989549470">
      <w:bodyDiv w:val="1"/>
      <w:marLeft w:val="0"/>
      <w:marRight w:val="0"/>
      <w:marTop w:val="0"/>
      <w:marBottom w:val="0"/>
      <w:divBdr>
        <w:top w:val="none" w:sz="0" w:space="0" w:color="auto"/>
        <w:left w:val="none" w:sz="0" w:space="0" w:color="auto"/>
        <w:bottom w:val="none" w:sz="0" w:space="0" w:color="auto"/>
        <w:right w:val="none" w:sz="0" w:space="0" w:color="auto"/>
      </w:divBdr>
    </w:div>
    <w:div w:id="1994290145">
      <w:bodyDiv w:val="1"/>
      <w:marLeft w:val="0"/>
      <w:marRight w:val="0"/>
      <w:marTop w:val="0"/>
      <w:marBottom w:val="0"/>
      <w:divBdr>
        <w:top w:val="none" w:sz="0" w:space="0" w:color="auto"/>
        <w:left w:val="none" w:sz="0" w:space="0" w:color="auto"/>
        <w:bottom w:val="none" w:sz="0" w:space="0" w:color="auto"/>
        <w:right w:val="none" w:sz="0" w:space="0" w:color="auto"/>
      </w:divBdr>
    </w:div>
    <w:div w:id="2104763385">
      <w:bodyDiv w:val="1"/>
      <w:marLeft w:val="0"/>
      <w:marRight w:val="0"/>
      <w:marTop w:val="0"/>
      <w:marBottom w:val="0"/>
      <w:divBdr>
        <w:top w:val="none" w:sz="0" w:space="0" w:color="auto"/>
        <w:left w:val="none" w:sz="0" w:space="0" w:color="auto"/>
        <w:bottom w:val="none" w:sz="0" w:space="0" w:color="auto"/>
        <w:right w:val="none" w:sz="0" w:space="0" w:color="auto"/>
      </w:divBdr>
    </w:div>
    <w:div w:id="2110615688">
      <w:bodyDiv w:val="1"/>
      <w:marLeft w:val="0"/>
      <w:marRight w:val="0"/>
      <w:marTop w:val="0"/>
      <w:marBottom w:val="0"/>
      <w:divBdr>
        <w:top w:val="none" w:sz="0" w:space="0" w:color="auto"/>
        <w:left w:val="none" w:sz="0" w:space="0" w:color="auto"/>
        <w:bottom w:val="none" w:sz="0" w:space="0" w:color="auto"/>
        <w:right w:val="none" w:sz="0" w:space="0" w:color="auto"/>
      </w:divBdr>
      <w:divsChild>
        <w:div w:id="17286452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researchgate.net/figure/Energy-consumption-comparison-under-different-computational-capabilities-and-network_fig5_369584207"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researchgate.net/figure/Comparison-of-the-total-energy-consumption-of-cloud-edge-and-proposed-DEC_fig8_33739204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www.nvidia.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C0754F-20DA-364E-8539-8E62F4D21C7F}">
  <ds:schemaRefs>
    <ds:schemaRef ds:uri="http://schemas.openxmlformats.org/officeDocument/2006/bibliography"/>
  </ds:schemaRefs>
</ds:datastoreItem>
</file>

<file path=docMetadata/LabelInfo.xml><?xml version="1.0" encoding="utf-8"?>
<clbl:labelList xmlns:clbl="http://schemas.microsoft.com/office/2020/mipLabelMetadata">
  <clbl:label id="{5f35c3da-39ae-4632-9ac1-afc2f25d2852}" enabled="0" method="" siteId="{5f35c3da-39ae-4632-9ac1-afc2f25d2852}"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14</Pages>
  <Words>2327</Words>
  <Characters>13269</Characters>
  <Application>Microsoft Office Word</Application>
  <DocSecurity>0</DocSecurity>
  <Lines>110</Lines>
  <Paragraphs>31</Paragraphs>
  <ScaleCrop>false</ScaleCrop>
  <Company/>
  <LinksUpToDate>false</LinksUpToDate>
  <CharactersWithSpaces>15565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Battu, Satya (Student)</dc:creator>
  <cp:keywords/>
  <dc:description/>
  <cp:lastModifiedBy>Battu, Satya (Student)</cp:lastModifiedBy>
  <cp:revision>2</cp:revision>
  <cp:lastPrinted>2025-04-23T16:06:00Z</cp:lastPrinted>
  <dcterms:created xsi:type="dcterms:W3CDTF">2025-04-23T16:16:00Z</dcterms:created>
  <dcterms:modified xsi:type="dcterms:W3CDTF">2025-04-23T16:16:00Z</dcterms:modified>
</cp:coreProperties>
</file>