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69DBE6" w14:textId="77777777" w:rsidR="0006224E" w:rsidRDefault="00000000">
      <w:pPr>
        <w:spacing w:after="30"/>
        <w:jc w:val="center"/>
      </w:pPr>
      <w:r>
        <w:rPr>
          <w:b/>
          <w:bCs/>
          <w:color w:val="1B3A6B"/>
          <w:spacing w:val="80"/>
          <w:sz w:val="60"/>
          <w:szCs w:val="60"/>
        </w:rPr>
        <w:t>SATYA BHANU</w:t>
      </w:r>
    </w:p>
    <w:p w14:paraId="4025E471" w14:textId="77777777" w:rsidR="0006224E" w:rsidRDefault="00000000">
      <w:pPr>
        <w:spacing w:after="40"/>
        <w:jc w:val="center"/>
      </w:pPr>
      <w:r>
        <w:rPr>
          <w:i/>
          <w:iCs/>
          <w:color w:val="3D3D3D"/>
          <w:sz w:val="23"/>
          <w:szCs w:val="23"/>
        </w:rPr>
        <w:t xml:space="preserve">Mortgage Loan </w:t>
      </w:r>
      <w:proofErr w:type="gramStart"/>
      <w:r>
        <w:rPr>
          <w:i/>
          <w:iCs/>
          <w:color w:val="3D3D3D"/>
          <w:sz w:val="23"/>
          <w:szCs w:val="23"/>
        </w:rPr>
        <w:t>Originator  |</w:t>
      </w:r>
      <w:proofErr w:type="gramEnd"/>
      <w:r>
        <w:rPr>
          <w:i/>
          <w:iCs/>
          <w:color w:val="3D3D3D"/>
          <w:sz w:val="23"/>
          <w:szCs w:val="23"/>
        </w:rPr>
        <w:t xml:space="preserve">  Senior Product &amp; Analytics Professional</w:t>
      </w:r>
    </w:p>
    <w:p w14:paraId="08B98D62" w14:textId="3E90BBFB" w:rsidR="0006224E" w:rsidRDefault="00F35734">
      <w:pPr>
        <w:spacing w:after="30"/>
        <w:jc w:val="center"/>
      </w:pPr>
      <w:r>
        <w:rPr>
          <w:color w:val="666666"/>
          <w:sz w:val="18"/>
          <w:szCs w:val="18"/>
        </w:rPr>
        <w:t>San Jose,</w:t>
      </w:r>
      <w:r w:rsidR="00000000">
        <w:rPr>
          <w:color w:val="666666"/>
          <w:sz w:val="18"/>
          <w:szCs w:val="18"/>
        </w:rPr>
        <w:t xml:space="preserve"> </w:t>
      </w:r>
      <w:proofErr w:type="gramStart"/>
      <w:r w:rsidR="00000000">
        <w:rPr>
          <w:color w:val="666666"/>
          <w:sz w:val="18"/>
          <w:szCs w:val="18"/>
        </w:rPr>
        <w:t>CA</w:t>
      </w:r>
      <w:r w:rsidR="00000000">
        <w:rPr>
          <w:color w:val="1B3A6B"/>
          <w:sz w:val="18"/>
          <w:szCs w:val="18"/>
        </w:rPr>
        <w:t xml:space="preserve">  •</w:t>
      </w:r>
      <w:proofErr w:type="gramEnd"/>
      <w:r w:rsidR="00000000">
        <w:rPr>
          <w:color w:val="1B3A6B"/>
          <w:sz w:val="18"/>
          <w:szCs w:val="18"/>
        </w:rPr>
        <w:t xml:space="preserve">  </w:t>
      </w:r>
      <w:r>
        <w:rPr>
          <w:color w:val="666666"/>
          <w:sz w:val="18"/>
          <w:szCs w:val="18"/>
        </w:rPr>
        <w:t>817-675-</w:t>
      </w:r>
      <w:proofErr w:type="gramStart"/>
      <w:r>
        <w:rPr>
          <w:color w:val="666666"/>
          <w:sz w:val="18"/>
          <w:szCs w:val="18"/>
        </w:rPr>
        <w:t>1615</w:t>
      </w:r>
      <w:r w:rsidR="00000000">
        <w:rPr>
          <w:color w:val="1B3A6B"/>
          <w:sz w:val="18"/>
          <w:szCs w:val="18"/>
        </w:rPr>
        <w:t xml:space="preserve">  •</w:t>
      </w:r>
      <w:proofErr w:type="gramEnd"/>
      <w:r w:rsidR="00000000">
        <w:rPr>
          <w:color w:val="1B3A6B"/>
          <w:sz w:val="18"/>
          <w:szCs w:val="18"/>
        </w:rPr>
        <w:t xml:space="preserve">  </w:t>
      </w:r>
      <w:proofErr w:type="gramStart"/>
      <w:r>
        <w:rPr>
          <w:color w:val="666666"/>
          <w:sz w:val="18"/>
          <w:szCs w:val="18"/>
        </w:rPr>
        <w:t>satyabhanuv@gmail.com</w:t>
      </w:r>
      <w:r w:rsidR="00000000">
        <w:rPr>
          <w:color w:val="1B3A6B"/>
          <w:sz w:val="18"/>
          <w:szCs w:val="18"/>
        </w:rPr>
        <w:t xml:space="preserve">  •</w:t>
      </w:r>
      <w:proofErr w:type="gramEnd"/>
      <w:r w:rsidR="00000000">
        <w:rPr>
          <w:color w:val="1B3A6B"/>
          <w:sz w:val="18"/>
          <w:szCs w:val="18"/>
        </w:rPr>
        <w:t xml:space="preserve">  </w:t>
      </w:r>
      <w:r w:rsidR="00000000">
        <w:rPr>
          <w:color w:val="666666"/>
          <w:sz w:val="18"/>
          <w:szCs w:val="18"/>
        </w:rPr>
        <w:t>linkedin.com/in/</w:t>
      </w:r>
      <w:proofErr w:type="spellStart"/>
      <w:r>
        <w:rPr>
          <w:color w:val="666666"/>
          <w:sz w:val="18"/>
          <w:szCs w:val="18"/>
        </w:rPr>
        <w:t>satya-bhanu-velivela</w:t>
      </w:r>
      <w:proofErr w:type="spellEnd"/>
    </w:p>
    <w:p w14:paraId="5171A345" w14:textId="6250340C" w:rsidR="0006224E" w:rsidRDefault="00000000">
      <w:pPr>
        <w:spacing w:after="40"/>
        <w:jc w:val="center"/>
      </w:pPr>
      <w:r>
        <w:rPr>
          <w:b/>
          <w:bCs/>
          <w:color w:val="1B3A6B"/>
          <w:sz w:val="19"/>
          <w:szCs w:val="19"/>
        </w:rPr>
        <w:t xml:space="preserve">NMLS# </w:t>
      </w:r>
      <w:r w:rsidR="00F35734">
        <w:rPr>
          <w:b/>
          <w:bCs/>
          <w:color w:val="1B3A6B"/>
          <w:sz w:val="19"/>
          <w:szCs w:val="19"/>
        </w:rPr>
        <w:t>2823851</w:t>
      </w:r>
      <w:r>
        <w:rPr>
          <w:color w:val="3D3D3D"/>
          <w:sz w:val="18"/>
          <w:szCs w:val="18"/>
        </w:rPr>
        <w:t xml:space="preserve">   |   CA-DFPI License: Application Submitted (Ju</w:t>
      </w:r>
      <w:r w:rsidR="00F35734">
        <w:rPr>
          <w:color w:val="3D3D3D"/>
          <w:sz w:val="18"/>
          <w:szCs w:val="18"/>
        </w:rPr>
        <w:t>ly</w:t>
      </w:r>
      <w:r>
        <w:rPr>
          <w:color w:val="3D3D3D"/>
          <w:sz w:val="18"/>
          <w:szCs w:val="18"/>
        </w:rPr>
        <w:t xml:space="preserve"> 2026)</w:t>
      </w:r>
    </w:p>
    <w:p w14:paraId="0F917087" w14:textId="77777777" w:rsidR="0006224E" w:rsidRDefault="0006224E">
      <w:pPr>
        <w:pBdr>
          <w:bottom w:val="single" w:sz="8" w:space="1" w:color="1B3A6B"/>
        </w:pBdr>
        <w:spacing w:after="80"/>
      </w:pPr>
    </w:p>
    <w:p w14:paraId="59969214" w14:textId="77777777" w:rsidR="0006224E" w:rsidRDefault="00000000">
      <w:pPr>
        <w:pBdr>
          <w:bottom w:val="single" w:sz="10" w:space="2" w:color="1B3A6B"/>
        </w:pBdr>
        <w:spacing w:before="200" w:after="60"/>
      </w:pPr>
      <w:r>
        <w:rPr>
          <w:b/>
          <w:bCs/>
          <w:color w:val="1B3A6B"/>
          <w:spacing w:val="60"/>
        </w:rPr>
        <w:t>PROFESSIONAL SUMMARY</w:t>
      </w:r>
    </w:p>
    <w:p w14:paraId="006EFB76" w14:textId="77777777" w:rsidR="0006224E" w:rsidRDefault="0006224E">
      <w:pPr>
        <w:spacing w:after="50"/>
      </w:pPr>
    </w:p>
    <w:p w14:paraId="3CB18A73" w14:textId="77777777" w:rsidR="0006224E" w:rsidRDefault="00000000">
      <w:r>
        <w:t>NMLS-licensed Mortgage Loan Originator with an MBA from UC Davis and 10+ years of experience in enterprise technology, data-driven product management, and senior-level client engagement. Passed the NMLS SAFE National Exam (77%) and completed California DFPI licensing requirements. Brings a uniquely analytical lens to mortgage origination — skilled at translating complex financial products into clear client guidance, managing multi-stakeholder workflows, and leveraging data to drive decisions. Committed to delivering an exceptional borrower experience built on trust, transparency, and deep regulatory knowledge across TRID, RESPA, TILA, ECOA, and Dodd-Frank.</w:t>
      </w:r>
    </w:p>
    <w:p w14:paraId="02193A8B" w14:textId="77777777" w:rsidR="0006224E" w:rsidRDefault="00000000">
      <w:pPr>
        <w:pBdr>
          <w:bottom w:val="single" w:sz="10" w:space="2" w:color="1B3A6B"/>
        </w:pBdr>
        <w:spacing w:before="200" w:after="60"/>
      </w:pPr>
      <w:r>
        <w:rPr>
          <w:b/>
          <w:bCs/>
          <w:color w:val="1B3A6B"/>
          <w:spacing w:val="60"/>
        </w:rPr>
        <w:t>LICENSES &amp; CREDENTIALS</w:t>
      </w:r>
    </w:p>
    <w:p w14:paraId="1CE7A07E" w14:textId="77777777" w:rsidR="0006224E" w:rsidRDefault="0006224E">
      <w:pPr>
        <w:spacing w:after="40"/>
      </w:pPr>
    </w:p>
    <w:p w14:paraId="7D04CBE0" w14:textId="77777777" w:rsidR="0006224E" w:rsidRDefault="00000000">
      <w:pPr>
        <w:tabs>
          <w:tab w:val="right" w:pos="9026"/>
        </w:tabs>
        <w:spacing w:before="60" w:after="16"/>
      </w:pPr>
      <w:r>
        <w:rPr>
          <w:b/>
          <w:bCs/>
        </w:rPr>
        <w:t>NMLS SAFE MLO — National Exam Passed (77%)</w:t>
      </w:r>
      <w:r>
        <w:tab/>
      </w:r>
      <w:r>
        <w:rPr>
          <w:i/>
          <w:iCs/>
          <w:color w:val="666666"/>
          <w:sz w:val="19"/>
          <w:szCs w:val="19"/>
        </w:rPr>
        <w:t>June 2026</w:t>
      </w:r>
    </w:p>
    <w:p w14:paraId="3C0E59DE" w14:textId="260B1FED" w:rsidR="0006224E" w:rsidRDefault="00000000">
      <w:pPr>
        <w:spacing w:after="50"/>
      </w:pPr>
      <w:r>
        <w:rPr>
          <w:i/>
          <w:iCs/>
          <w:color w:val="666666"/>
          <w:sz w:val="18"/>
          <w:szCs w:val="18"/>
        </w:rPr>
        <w:t xml:space="preserve">Nationwide Multistate Licensing System &amp; </w:t>
      </w:r>
      <w:proofErr w:type="gramStart"/>
      <w:r>
        <w:rPr>
          <w:i/>
          <w:iCs/>
          <w:color w:val="666666"/>
          <w:sz w:val="18"/>
          <w:szCs w:val="18"/>
        </w:rPr>
        <w:t>Registry  |</w:t>
      </w:r>
      <w:proofErr w:type="gramEnd"/>
      <w:r>
        <w:rPr>
          <w:i/>
          <w:iCs/>
          <w:color w:val="666666"/>
          <w:sz w:val="18"/>
          <w:szCs w:val="18"/>
        </w:rPr>
        <w:t xml:space="preserve">  NMLS# </w:t>
      </w:r>
      <w:r w:rsidR="00F35734">
        <w:rPr>
          <w:i/>
          <w:iCs/>
          <w:color w:val="666666"/>
          <w:sz w:val="18"/>
          <w:szCs w:val="18"/>
        </w:rPr>
        <w:t>2823851</w:t>
      </w:r>
    </w:p>
    <w:p w14:paraId="0D9A7F7B" w14:textId="77777777" w:rsidR="0006224E" w:rsidRDefault="00000000">
      <w:pPr>
        <w:tabs>
          <w:tab w:val="right" w:pos="9026"/>
        </w:tabs>
        <w:spacing w:before="60" w:after="16"/>
      </w:pPr>
      <w:r>
        <w:rPr>
          <w:b/>
          <w:bCs/>
        </w:rPr>
        <w:t>California MLO License — CA-</w:t>
      </w:r>
      <w:proofErr w:type="gramStart"/>
      <w:r>
        <w:rPr>
          <w:b/>
          <w:bCs/>
        </w:rPr>
        <w:t>DFPI  (</w:t>
      </w:r>
      <w:proofErr w:type="gramEnd"/>
      <w:r>
        <w:rPr>
          <w:b/>
          <w:bCs/>
        </w:rPr>
        <w:t>Application Submitted)</w:t>
      </w:r>
      <w:r>
        <w:tab/>
      </w:r>
      <w:r>
        <w:rPr>
          <w:i/>
          <w:iCs/>
          <w:color w:val="666666"/>
          <w:sz w:val="19"/>
          <w:szCs w:val="19"/>
        </w:rPr>
        <w:t>2026</w:t>
      </w:r>
    </w:p>
    <w:p w14:paraId="7B193F63" w14:textId="77777777" w:rsidR="0006224E" w:rsidRDefault="00000000">
      <w:pPr>
        <w:spacing w:after="50"/>
      </w:pPr>
      <w:r>
        <w:rPr>
          <w:i/>
          <w:iCs/>
          <w:color w:val="666666"/>
          <w:sz w:val="18"/>
          <w:szCs w:val="18"/>
        </w:rPr>
        <w:t xml:space="preserve">Background Check </w:t>
      </w:r>
      <w:proofErr w:type="gramStart"/>
      <w:r>
        <w:rPr>
          <w:i/>
          <w:iCs/>
          <w:color w:val="666666"/>
          <w:sz w:val="18"/>
          <w:szCs w:val="18"/>
        </w:rPr>
        <w:t>Authorized  |</w:t>
      </w:r>
      <w:proofErr w:type="gramEnd"/>
      <w:r>
        <w:rPr>
          <w:i/>
          <w:iCs/>
          <w:color w:val="666666"/>
          <w:sz w:val="18"/>
          <w:szCs w:val="18"/>
        </w:rPr>
        <w:t xml:space="preserve">  Fingerprints Completed (</w:t>
      </w:r>
      <w:proofErr w:type="spellStart"/>
      <w:r>
        <w:rPr>
          <w:i/>
          <w:iCs/>
          <w:color w:val="666666"/>
          <w:sz w:val="18"/>
          <w:szCs w:val="18"/>
        </w:rPr>
        <w:t>Fieldprint</w:t>
      </w:r>
      <w:proofErr w:type="spellEnd"/>
      <w:r>
        <w:rPr>
          <w:i/>
          <w:iCs/>
          <w:color w:val="666666"/>
          <w:sz w:val="18"/>
          <w:szCs w:val="18"/>
        </w:rPr>
        <w:t xml:space="preserve"> / </w:t>
      </w:r>
      <w:proofErr w:type="gramStart"/>
      <w:r>
        <w:rPr>
          <w:i/>
          <w:iCs/>
          <w:color w:val="666666"/>
          <w:sz w:val="18"/>
          <w:szCs w:val="18"/>
        </w:rPr>
        <w:t>FBI)  |</w:t>
      </w:r>
      <w:proofErr w:type="gramEnd"/>
      <w:r>
        <w:rPr>
          <w:i/>
          <w:iCs/>
          <w:color w:val="666666"/>
          <w:sz w:val="18"/>
          <w:szCs w:val="18"/>
        </w:rPr>
        <w:t xml:space="preserve">  Pending Sponsorship</w:t>
      </w:r>
    </w:p>
    <w:p w14:paraId="12A1B187" w14:textId="77777777" w:rsidR="0006224E" w:rsidRDefault="00000000">
      <w:pPr>
        <w:tabs>
          <w:tab w:val="right" w:pos="9026"/>
        </w:tabs>
        <w:spacing w:before="60" w:after="16"/>
      </w:pPr>
      <w:r>
        <w:rPr>
          <w:b/>
          <w:bCs/>
        </w:rPr>
        <w:t>M.B.A. — Entrepreneurship &amp; Marketing</w:t>
      </w:r>
      <w:r>
        <w:tab/>
      </w:r>
      <w:r>
        <w:rPr>
          <w:i/>
          <w:iCs/>
          <w:color w:val="666666"/>
          <w:sz w:val="19"/>
          <w:szCs w:val="19"/>
        </w:rPr>
        <w:t>Mar 2019</w:t>
      </w:r>
    </w:p>
    <w:p w14:paraId="6024458F" w14:textId="77777777" w:rsidR="0006224E" w:rsidRDefault="00000000">
      <w:pPr>
        <w:spacing w:after="50"/>
      </w:pPr>
      <w:r>
        <w:rPr>
          <w:i/>
          <w:iCs/>
          <w:color w:val="666666"/>
          <w:sz w:val="18"/>
          <w:szCs w:val="18"/>
        </w:rPr>
        <w:t>University of California, Davis</w:t>
      </w:r>
    </w:p>
    <w:p w14:paraId="6A8D5DA8" w14:textId="77777777" w:rsidR="0006224E" w:rsidRDefault="00000000">
      <w:pPr>
        <w:tabs>
          <w:tab w:val="right" w:pos="9026"/>
        </w:tabs>
        <w:spacing w:before="60" w:after="16"/>
      </w:pPr>
      <w:r>
        <w:rPr>
          <w:b/>
          <w:bCs/>
        </w:rPr>
        <w:t>Product Management Certification</w:t>
      </w:r>
      <w:r>
        <w:tab/>
      </w:r>
      <w:r>
        <w:rPr>
          <w:i/>
          <w:iCs/>
          <w:color w:val="666666"/>
          <w:sz w:val="19"/>
          <w:szCs w:val="19"/>
        </w:rPr>
        <w:t>Dec 2021</w:t>
      </w:r>
    </w:p>
    <w:p w14:paraId="4C4EE6A6" w14:textId="77777777" w:rsidR="0006224E" w:rsidRDefault="00000000">
      <w:pPr>
        <w:spacing w:after="50"/>
      </w:pPr>
      <w:r>
        <w:rPr>
          <w:i/>
          <w:iCs/>
          <w:color w:val="666666"/>
          <w:sz w:val="18"/>
          <w:szCs w:val="18"/>
        </w:rPr>
        <w:t>Product School</w:t>
      </w:r>
    </w:p>
    <w:p w14:paraId="09F3485F" w14:textId="77777777" w:rsidR="0006224E" w:rsidRDefault="00000000">
      <w:pPr>
        <w:pBdr>
          <w:bottom w:val="single" w:sz="10" w:space="2" w:color="1B3A6B"/>
        </w:pBdr>
        <w:spacing w:before="200" w:after="60"/>
      </w:pPr>
      <w:r>
        <w:rPr>
          <w:b/>
          <w:bCs/>
          <w:color w:val="1B3A6B"/>
          <w:spacing w:val="60"/>
        </w:rPr>
        <w:t>MORTGAGE &amp; REGULATORY KNOWLEDGE</w:t>
      </w:r>
    </w:p>
    <w:p w14:paraId="552C24B9" w14:textId="77777777" w:rsidR="0006224E" w:rsidRDefault="0006224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224E" w14:paraId="44FB9E0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89C099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TRID — LE / CD Timing &amp; Tolerance Rules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AE7CEE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HOEPA — High-Cost Triggers &amp; Prohibitions</w:t>
            </w:r>
          </w:p>
        </w:tc>
      </w:tr>
      <w:tr w:rsidR="0006224E" w14:paraId="1ED78A3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9B3FB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 xml:space="preserve">RESPA — Section 8, </w:t>
            </w:r>
            <w:proofErr w:type="spellStart"/>
            <w:r>
              <w:rPr>
                <w:sz w:val="19"/>
                <w:szCs w:val="19"/>
              </w:rPr>
              <w:t>AfBA</w:t>
            </w:r>
            <w:proofErr w:type="spellEnd"/>
            <w:r>
              <w:rPr>
                <w:sz w:val="19"/>
                <w:szCs w:val="19"/>
              </w:rPr>
              <w:t>, QWR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A6453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Dodd-Frank — QM / ATR Requirements</w:t>
            </w:r>
          </w:p>
        </w:tc>
      </w:tr>
      <w:tr w:rsidR="0006224E" w14:paraId="1D790C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E0D16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TILA / Reg Z — APR, Finance Charge, ROR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8EC2B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FHA / VA / USDA / Conventional Guidelines</w:t>
            </w:r>
          </w:p>
        </w:tc>
      </w:tr>
      <w:tr w:rsidR="0006224E" w14:paraId="6ECFAD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F63A6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ECOA / Reg B — Adverse Action, HMDA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EC1D9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UDAAP / SAFE Act / NMLS Compliance</w:t>
            </w:r>
          </w:p>
        </w:tc>
      </w:tr>
    </w:tbl>
    <w:p w14:paraId="3037319E" w14:textId="77777777" w:rsidR="0006224E" w:rsidRDefault="00000000">
      <w:pPr>
        <w:pBdr>
          <w:bottom w:val="single" w:sz="10" w:space="2" w:color="1B3A6B"/>
        </w:pBdr>
        <w:spacing w:before="200" w:after="60"/>
      </w:pPr>
      <w:r>
        <w:rPr>
          <w:b/>
          <w:bCs/>
          <w:color w:val="1B3A6B"/>
          <w:spacing w:val="60"/>
        </w:rPr>
        <w:t>PROFESSIONAL EXPERIENCE</w:t>
      </w:r>
    </w:p>
    <w:p w14:paraId="5077567C" w14:textId="77777777" w:rsidR="0006224E" w:rsidRDefault="0006224E">
      <w:pPr>
        <w:spacing w:after="30"/>
      </w:pPr>
    </w:p>
    <w:p w14:paraId="0D3DB5F5" w14:textId="2B44E158" w:rsidR="0006224E" w:rsidRDefault="00F35734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Sr Product Manager – AI Data Platform</w:t>
      </w:r>
      <w:r w:rsidR="00000000">
        <w:tab/>
      </w:r>
      <w:r>
        <w:rPr>
          <w:i/>
          <w:iCs/>
          <w:color w:val="666666"/>
          <w:sz w:val="19"/>
          <w:szCs w:val="19"/>
        </w:rPr>
        <w:t>Nov 2025</w:t>
      </w:r>
      <w:r w:rsidR="00000000">
        <w:rPr>
          <w:i/>
          <w:iCs/>
          <w:color w:val="666666"/>
          <w:sz w:val="19"/>
          <w:szCs w:val="19"/>
        </w:rPr>
        <w:t xml:space="preserve"> – Present</w:t>
      </w:r>
    </w:p>
    <w:p w14:paraId="137A227E" w14:textId="2A322BBF" w:rsidR="0006224E" w:rsidRDefault="00000000">
      <w:pPr>
        <w:tabs>
          <w:tab w:val="right" w:pos="9026"/>
        </w:tabs>
        <w:spacing w:after="50"/>
      </w:pPr>
      <w:r>
        <w:rPr>
          <w:i/>
          <w:iCs/>
          <w:color w:val="3D3D3D"/>
          <w:sz w:val="19"/>
          <w:szCs w:val="19"/>
        </w:rPr>
        <w:t>PayPal, Inc.</w:t>
      </w:r>
      <w:r>
        <w:tab/>
      </w:r>
      <w:r>
        <w:rPr>
          <w:color w:val="666666"/>
          <w:sz w:val="19"/>
          <w:szCs w:val="19"/>
        </w:rPr>
        <w:t xml:space="preserve">San Jose, CA </w:t>
      </w:r>
    </w:p>
    <w:p w14:paraId="4F89EEE0" w14:textId="22D405D8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Manage </w:t>
      </w:r>
      <w:r w:rsidR="00F35734">
        <w:t>PayPal</w:t>
      </w:r>
      <w:r>
        <w:t xml:space="preserve"> financial products / workflows serving millions of consumers, applying deep knowledge of federal payment regulations and consumer protection standards.</w:t>
      </w:r>
    </w:p>
    <w:p w14:paraId="799DDC91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Analyze transactional data and customer behavior patterns to identify risk, improve product outcomes, and inform credit-adjacent decision-making.</w:t>
      </w:r>
    </w:p>
    <w:p w14:paraId="480B56D6" w14:textId="78A10809" w:rsidR="0006224E" w:rsidRDefault="00000000" w:rsidP="00F35734">
      <w:pPr>
        <w:pStyle w:val="ListParagraph"/>
        <w:numPr>
          <w:ilvl w:val="0"/>
          <w:numId w:val="2"/>
        </w:numPr>
        <w:spacing w:before="40" w:after="40"/>
      </w:pPr>
      <w:r>
        <w:t>Collaborate cross-functionally with compliance, legal, and engineering to ship compliant consumer financial features under tight regulatory requirements.</w:t>
      </w:r>
    </w:p>
    <w:p w14:paraId="760F2D1A" w14:textId="3A3218AF" w:rsidR="0006224E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Senior Product Manager — Data Platform</w:t>
      </w:r>
      <w:r>
        <w:tab/>
      </w:r>
      <w:r>
        <w:rPr>
          <w:i/>
          <w:iCs/>
          <w:color w:val="666666"/>
          <w:sz w:val="19"/>
          <w:szCs w:val="19"/>
        </w:rPr>
        <w:t xml:space="preserve">Mar 2022 – </w:t>
      </w:r>
      <w:r w:rsidR="00F35734">
        <w:rPr>
          <w:i/>
          <w:iCs/>
          <w:color w:val="666666"/>
          <w:sz w:val="19"/>
          <w:szCs w:val="19"/>
        </w:rPr>
        <w:t>Nov 2025</w:t>
      </w:r>
    </w:p>
    <w:p w14:paraId="3F4224B9" w14:textId="77777777" w:rsidR="0006224E" w:rsidRDefault="00000000">
      <w:pPr>
        <w:tabs>
          <w:tab w:val="right" w:pos="9026"/>
        </w:tabs>
        <w:spacing w:after="50"/>
      </w:pPr>
      <w:r>
        <w:rPr>
          <w:i/>
          <w:iCs/>
          <w:color w:val="3D3D3D"/>
          <w:sz w:val="19"/>
          <w:szCs w:val="19"/>
        </w:rPr>
        <w:t>PAR Tech</w:t>
      </w:r>
      <w:r>
        <w:tab/>
      </w:r>
      <w:r>
        <w:rPr>
          <w:color w:val="666666"/>
          <w:sz w:val="19"/>
          <w:szCs w:val="19"/>
        </w:rPr>
        <w:t>San Mateo, CA</w:t>
      </w:r>
    </w:p>
    <w:p w14:paraId="6787A4CC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Led data-driven product initiatives generating a 37% lift in customer retention — demonstrating ability to analyze financial performance data and act on insights, a directly transferable skill for evaluating loan pipelines and borrower profiles.</w:t>
      </w:r>
    </w:p>
    <w:p w14:paraId="59CA0CE9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Designed customer segmentation frameworks enabling 20% improvement in campaign targeting — mirrors the ability to match mortgage products to specific borrower needs and demographics.</w:t>
      </w:r>
    </w:p>
    <w:p w14:paraId="375E2894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Built and launched Go-To-Market strategies achieving 71% product adoption within the first month, showcasing the relationship-building and consultative selling approach critical to mortgage origination.</w:t>
      </w:r>
    </w:p>
    <w:p w14:paraId="324778C1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Established KPI frameworks (telemetry + outcome metrics) to measure product health — applies directly to tracking loan application conversion rates, pull-through, and pipeline velocity.</w:t>
      </w:r>
    </w:p>
    <w:p w14:paraId="7AF0466C" w14:textId="77777777" w:rsidR="0006224E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Product Lead</w:t>
      </w:r>
      <w:r>
        <w:tab/>
      </w:r>
      <w:r>
        <w:rPr>
          <w:i/>
          <w:iCs/>
          <w:color w:val="666666"/>
          <w:sz w:val="19"/>
          <w:szCs w:val="19"/>
        </w:rPr>
        <w:t>Sep 2018 – Mar 2022</w:t>
      </w:r>
    </w:p>
    <w:p w14:paraId="6ECA93EB" w14:textId="77777777" w:rsidR="0006224E" w:rsidRDefault="00000000">
      <w:pPr>
        <w:tabs>
          <w:tab w:val="right" w:pos="9026"/>
        </w:tabs>
        <w:spacing w:after="50"/>
      </w:pPr>
      <w:r>
        <w:rPr>
          <w:i/>
          <w:iCs/>
          <w:color w:val="3D3D3D"/>
          <w:sz w:val="19"/>
          <w:szCs w:val="19"/>
        </w:rPr>
        <w:t>Meta Inc. (Facebook)</w:t>
      </w:r>
      <w:r>
        <w:tab/>
      </w:r>
      <w:r>
        <w:rPr>
          <w:color w:val="666666"/>
          <w:sz w:val="19"/>
          <w:szCs w:val="19"/>
        </w:rPr>
        <w:t>Menlo Park, CA</w:t>
      </w:r>
    </w:p>
    <w:p w14:paraId="6C9993C8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Drove 52% combined business growth in international markets by building cross-functional alignment and developing market-specific product strategies — demonstrates the consultative, client-first approach that defines successful mortgage origination.</w:t>
      </w:r>
    </w:p>
    <w:p w14:paraId="5AC751C5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Led end-to-end product lifecycle from ideation through delivery, coordinating engineering, design, and business stakeholders across long-horizon timelines — mirrors managing a loan file from application through closing.</w:t>
      </w:r>
    </w:p>
    <w:p w14:paraId="2B98E4FC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end-user training and adoption programs, translating complex technical features into accessible guidance — transferable to educating first-time homebuyers on mortgage products, disclosures, and timelines.</w:t>
      </w:r>
    </w:p>
    <w:p w14:paraId="23955909" w14:textId="77777777" w:rsidR="0006224E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Senior Product Engineer</w:t>
      </w:r>
      <w:r>
        <w:tab/>
      </w:r>
      <w:r>
        <w:rPr>
          <w:i/>
          <w:iCs/>
          <w:color w:val="666666"/>
          <w:sz w:val="19"/>
          <w:szCs w:val="19"/>
        </w:rPr>
        <w:t>May 2013 – Sep 2018</w:t>
      </w:r>
    </w:p>
    <w:p w14:paraId="33857EAB" w14:textId="77777777" w:rsidR="0006224E" w:rsidRDefault="00000000">
      <w:pPr>
        <w:tabs>
          <w:tab w:val="right" w:pos="9026"/>
        </w:tabs>
        <w:spacing w:after="50"/>
      </w:pPr>
      <w:r>
        <w:rPr>
          <w:i/>
          <w:iCs/>
          <w:color w:val="3D3D3D"/>
          <w:sz w:val="19"/>
          <w:szCs w:val="19"/>
        </w:rPr>
        <w:t>Cavium (acquired by Marvell Technology)</w:t>
      </w:r>
      <w:r>
        <w:tab/>
      </w:r>
      <w:r>
        <w:rPr>
          <w:color w:val="666666"/>
          <w:sz w:val="19"/>
          <w:szCs w:val="19"/>
        </w:rPr>
        <w:t>San Jose, CA</w:t>
      </w:r>
    </w:p>
    <w:p w14:paraId="23593C24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Managed strategic enterprise relationships with Samsung, Google, and AT&amp;T, driving $50M in revenue through complex, multi-stakeholder deal cycles — directly analogous to building and managing a referral network of </w:t>
      </w:r>
      <w:proofErr w:type="gramStart"/>
      <w:r>
        <w:t>Realtors</w:t>
      </w:r>
      <w:proofErr w:type="gramEnd"/>
      <w:r>
        <w:t>, builders, and financial planners as an MLO.</w:t>
      </w:r>
    </w:p>
    <w:p w14:paraId="3164F8A3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Conducted executive-level client demos and solution presentations, translating highly technical product capabilities into clear business value — mirrors explaining loan products, rate structures, and closing costs to borrowers.</w:t>
      </w:r>
    </w:p>
    <w:p w14:paraId="09A34A9A" w14:textId="77777777" w:rsidR="0006224E" w:rsidRDefault="00000000">
      <w:pPr>
        <w:pStyle w:val="ListParagraph"/>
        <w:numPr>
          <w:ilvl w:val="0"/>
          <w:numId w:val="2"/>
        </w:numPr>
        <w:spacing w:before="40" w:after="40"/>
      </w:pPr>
      <w:r>
        <w:t>Achieved 75% efficiency gains through solution optimization and cross-team collaboration — demonstrates ability to streamline processes and improve outcomes in complex, regulated environments.</w:t>
      </w:r>
    </w:p>
    <w:p w14:paraId="5871B110" w14:textId="77777777" w:rsidR="0006224E" w:rsidRDefault="00000000">
      <w:pPr>
        <w:pBdr>
          <w:bottom w:val="single" w:sz="10" w:space="2" w:color="1B3A6B"/>
        </w:pBdr>
        <w:spacing w:before="200" w:after="60"/>
      </w:pPr>
      <w:r>
        <w:rPr>
          <w:b/>
          <w:bCs/>
          <w:color w:val="1B3A6B"/>
          <w:spacing w:val="60"/>
        </w:rPr>
        <w:t>EDUCATION</w:t>
      </w:r>
    </w:p>
    <w:p w14:paraId="1CA298B8" w14:textId="77777777" w:rsidR="0006224E" w:rsidRDefault="0006224E">
      <w:pPr>
        <w:spacing w:after="30"/>
      </w:pPr>
    </w:p>
    <w:p w14:paraId="24C97F85" w14:textId="77777777" w:rsidR="0006224E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M.B.A. — Entrepreneurship &amp; Marketing</w:t>
      </w:r>
      <w:r>
        <w:tab/>
      </w:r>
      <w:r>
        <w:rPr>
          <w:i/>
          <w:iCs/>
          <w:color w:val="666666"/>
          <w:sz w:val="19"/>
          <w:szCs w:val="19"/>
        </w:rPr>
        <w:t>Mar 2019</w:t>
      </w:r>
    </w:p>
    <w:p w14:paraId="612DDF64" w14:textId="77777777" w:rsidR="0006224E" w:rsidRDefault="00000000">
      <w:pPr>
        <w:tabs>
          <w:tab w:val="right" w:pos="9026"/>
        </w:tabs>
        <w:spacing w:after="50"/>
      </w:pPr>
      <w:r>
        <w:rPr>
          <w:i/>
          <w:iCs/>
          <w:color w:val="3D3D3D"/>
          <w:sz w:val="19"/>
          <w:szCs w:val="19"/>
        </w:rPr>
        <w:t>University of California, Davis</w:t>
      </w:r>
      <w:r>
        <w:tab/>
      </w:r>
      <w:proofErr w:type="spellStart"/>
      <w:r>
        <w:rPr>
          <w:color w:val="666666"/>
          <w:sz w:val="19"/>
          <w:szCs w:val="19"/>
        </w:rPr>
        <w:t>Davis</w:t>
      </w:r>
      <w:proofErr w:type="spellEnd"/>
      <w:r>
        <w:rPr>
          <w:color w:val="666666"/>
          <w:sz w:val="19"/>
          <w:szCs w:val="19"/>
        </w:rPr>
        <w:t>, CA</w:t>
      </w:r>
    </w:p>
    <w:p w14:paraId="37DFE382" w14:textId="77777777" w:rsidR="0006224E" w:rsidRDefault="00000000">
      <w:pPr>
        <w:tabs>
          <w:tab w:val="right" w:pos="9026"/>
        </w:tabs>
        <w:spacing w:before="160" w:after="20"/>
      </w:pPr>
      <w:r>
        <w:rPr>
          <w:b/>
          <w:bCs/>
          <w:sz w:val="21"/>
          <w:szCs w:val="21"/>
        </w:rPr>
        <w:t>M.S. — Telecommunications</w:t>
      </w:r>
      <w:r>
        <w:tab/>
      </w:r>
      <w:r>
        <w:rPr>
          <w:i/>
          <w:iCs/>
          <w:color w:val="666666"/>
          <w:sz w:val="19"/>
          <w:szCs w:val="19"/>
        </w:rPr>
        <w:t>May 2010</w:t>
      </w:r>
    </w:p>
    <w:p w14:paraId="2327C673" w14:textId="77777777" w:rsidR="0006224E" w:rsidRDefault="00000000">
      <w:pPr>
        <w:tabs>
          <w:tab w:val="right" w:pos="9026"/>
        </w:tabs>
        <w:spacing w:after="50"/>
      </w:pPr>
      <w:r>
        <w:rPr>
          <w:i/>
          <w:iCs/>
          <w:color w:val="3D3D3D"/>
          <w:sz w:val="19"/>
          <w:szCs w:val="19"/>
        </w:rPr>
        <w:t>University of Texas, Arlington</w:t>
      </w:r>
      <w:r>
        <w:tab/>
      </w:r>
      <w:proofErr w:type="spellStart"/>
      <w:r>
        <w:rPr>
          <w:color w:val="666666"/>
          <w:sz w:val="19"/>
          <w:szCs w:val="19"/>
        </w:rPr>
        <w:t>Arlington</w:t>
      </w:r>
      <w:proofErr w:type="spellEnd"/>
      <w:r>
        <w:rPr>
          <w:color w:val="666666"/>
          <w:sz w:val="19"/>
          <w:szCs w:val="19"/>
        </w:rPr>
        <w:t>, TX</w:t>
      </w:r>
    </w:p>
    <w:p w14:paraId="47F4E38C" w14:textId="77777777" w:rsidR="0006224E" w:rsidRDefault="00000000">
      <w:pPr>
        <w:pBdr>
          <w:bottom w:val="single" w:sz="10" w:space="2" w:color="1B3A6B"/>
        </w:pBdr>
        <w:spacing w:before="200" w:after="60"/>
      </w:pPr>
      <w:r>
        <w:rPr>
          <w:b/>
          <w:bCs/>
          <w:color w:val="1B3A6B"/>
          <w:spacing w:val="60"/>
        </w:rPr>
        <w:t>CORE SKILLS</w:t>
      </w:r>
    </w:p>
    <w:p w14:paraId="18CA4D6D" w14:textId="77777777" w:rsidR="0006224E" w:rsidRDefault="0006224E">
      <w:pPr>
        <w:spacing w:after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6224E" w14:paraId="71A8C2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0900BA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Client Relationship Management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6DA6E8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Regulatory Compliance (CFPB / NMLS)</w:t>
            </w:r>
          </w:p>
        </w:tc>
      </w:tr>
      <w:tr w:rsidR="0006224E" w14:paraId="7BF220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47A52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Financial &amp; Data Analysis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58091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Go-To-Market &amp; Business Development</w:t>
            </w:r>
          </w:p>
        </w:tc>
      </w:tr>
      <w:tr w:rsidR="0006224E" w14:paraId="03D442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D00932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Complex Product Consultation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D773D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Cross-Functional Collaboration</w:t>
            </w:r>
          </w:p>
        </w:tc>
      </w:tr>
      <w:tr w:rsidR="0006224E" w14:paraId="4684E1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FD16C5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sz w:val="19"/>
                <w:szCs w:val="19"/>
              </w:rPr>
              <w:t>Pipeline &amp; CRM Management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F2E6E" w14:textId="77777777" w:rsidR="0006224E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rPr>
                <w:sz w:val="19"/>
                <w:szCs w:val="19"/>
              </w:rPr>
              <w:t>SQL  |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Python  |</w:t>
            </w:r>
            <w:proofErr w:type="gramEnd"/>
            <w:r>
              <w:rPr>
                <w:sz w:val="19"/>
                <w:szCs w:val="19"/>
              </w:rPr>
              <w:t xml:space="preserve">  </w:t>
            </w:r>
            <w:proofErr w:type="gramStart"/>
            <w:r>
              <w:rPr>
                <w:sz w:val="19"/>
                <w:szCs w:val="19"/>
              </w:rPr>
              <w:t>Tableau  |</w:t>
            </w:r>
            <w:proofErr w:type="gramEnd"/>
            <w:r>
              <w:rPr>
                <w:sz w:val="19"/>
                <w:szCs w:val="19"/>
              </w:rPr>
              <w:t xml:space="preserve">  Excel</w:t>
            </w:r>
          </w:p>
        </w:tc>
      </w:tr>
    </w:tbl>
    <w:p w14:paraId="72CD5D95" w14:textId="77777777" w:rsidR="0006224E" w:rsidRDefault="0006224E">
      <w:pPr>
        <w:spacing w:after="80"/>
      </w:pPr>
    </w:p>
    <w:p w14:paraId="4B8C1BAF" w14:textId="77777777" w:rsidR="0006224E" w:rsidRDefault="00000000">
      <w:pPr>
        <w:spacing w:before="40"/>
        <w:jc w:val="center"/>
      </w:pPr>
      <w:r>
        <w:rPr>
          <w:i/>
          <w:iCs/>
          <w:color w:val="666666"/>
          <w:sz w:val="17"/>
          <w:szCs w:val="17"/>
        </w:rPr>
        <w:t xml:space="preserve">References available upon </w:t>
      </w:r>
      <w:proofErr w:type="gramStart"/>
      <w:r>
        <w:rPr>
          <w:i/>
          <w:iCs/>
          <w:color w:val="666666"/>
          <w:sz w:val="17"/>
          <w:szCs w:val="17"/>
        </w:rPr>
        <w:t>request  •</w:t>
      </w:r>
      <w:proofErr w:type="gramEnd"/>
      <w:r>
        <w:rPr>
          <w:i/>
          <w:iCs/>
          <w:color w:val="666666"/>
          <w:sz w:val="17"/>
          <w:szCs w:val="17"/>
        </w:rPr>
        <w:t xml:space="preserve">  Background check </w:t>
      </w:r>
      <w:proofErr w:type="gramStart"/>
      <w:r>
        <w:rPr>
          <w:i/>
          <w:iCs/>
          <w:color w:val="666666"/>
          <w:sz w:val="17"/>
          <w:szCs w:val="17"/>
        </w:rPr>
        <w:t>clear  •</w:t>
      </w:r>
      <w:proofErr w:type="gramEnd"/>
      <w:r>
        <w:rPr>
          <w:i/>
          <w:iCs/>
          <w:color w:val="666666"/>
          <w:sz w:val="17"/>
          <w:szCs w:val="17"/>
        </w:rPr>
        <w:t xml:space="preserve">  Available for employer sponsorship</w:t>
      </w:r>
    </w:p>
    <w:sectPr w:rsidR="0006224E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B418AF"/>
    <w:multiLevelType w:val="hybridMultilevel"/>
    <w:tmpl w:val="56103E20"/>
    <w:lvl w:ilvl="0" w:tplc="B4AEE796">
      <w:start w:val="1"/>
      <w:numFmt w:val="bullet"/>
      <w:lvlText w:val="▪"/>
      <w:lvlJc w:val="left"/>
      <w:pPr>
        <w:ind w:left="480" w:hanging="280"/>
      </w:pPr>
    </w:lvl>
    <w:lvl w:ilvl="1" w:tplc="EC204BD0">
      <w:numFmt w:val="decimal"/>
      <w:lvlText w:val=""/>
      <w:lvlJc w:val="left"/>
    </w:lvl>
    <w:lvl w:ilvl="2" w:tplc="D8CCC098">
      <w:numFmt w:val="decimal"/>
      <w:lvlText w:val=""/>
      <w:lvlJc w:val="left"/>
    </w:lvl>
    <w:lvl w:ilvl="3" w:tplc="0614A246">
      <w:numFmt w:val="decimal"/>
      <w:lvlText w:val=""/>
      <w:lvlJc w:val="left"/>
    </w:lvl>
    <w:lvl w:ilvl="4" w:tplc="EDAC9128">
      <w:numFmt w:val="decimal"/>
      <w:lvlText w:val=""/>
      <w:lvlJc w:val="left"/>
    </w:lvl>
    <w:lvl w:ilvl="5" w:tplc="20E41D7C">
      <w:numFmt w:val="decimal"/>
      <w:lvlText w:val=""/>
      <w:lvlJc w:val="left"/>
    </w:lvl>
    <w:lvl w:ilvl="6" w:tplc="6DF4A45A">
      <w:numFmt w:val="decimal"/>
      <w:lvlText w:val=""/>
      <w:lvlJc w:val="left"/>
    </w:lvl>
    <w:lvl w:ilvl="7" w:tplc="C21077A6">
      <w:numFmt w:val="decimal"/>
      <w:lvlText w:val=""/>
      <w:lvlJc w:val="left"/>
    </w:lvl>
    <w:lvl w:ilvl="8" w:tplc="973AF914">
      <w:numFmt w:val="decimal"/>
      <w:lvlText w:val=""/>
      <w:lvlJc w:val="left"/>
    </w:lvl>
  </w:abstractNum>
  <w:abstractNum w:abstractNumId="1" w15:restartNumberingAfterBreak="0">
    <w:nsid w:val="1B500134"/>
    <w:multiLevelType w:val="hybridMultilevel"/>
    <w:tmpl w:val="9272CB14"/>
    <w:lvl w:ilvl="0" w:tplc="331ABCEC">
      <w:start w:val="1"/>
      <w:numFmt w:val="bullet"/>
      <w:lvlText w:val="●"/>
      <w:lvlJc w:val="left"/>
      <w:pPr>
        <w:ind w:left="720" w:hanging="360"/>
      </w:pPr>
    </w:lvl>
    <w:lvl w:ilvl="1" w:tplc="3838256A">
      <w:start w:val="1"/>
      <w:numFmt w:val="bullet"/>
      <w:lvlText w:val="○"/>
      <w:lvlJc w:val="left"/>
      <w:pPr>
        <w:ind w:left="1440" w:hanging="360"/>
      </w:pPr>
    </w:lvl>
    <w:lvl w:ilvl="2" w:tplc="CF20A08E">
      <w:start w:val="1"/>
      <w:numFmt w:val="bullet"/>
      <w:lvlText w:val="■"/>
      <w:lvlJc w:val="left"/>
      <w:pPr>
        <w:ind w:left="2160" w:hanging="360"/>
      </w:pPr>
    </w:lvl>
    <w:lvl w:ilvl="3" w:tplc="CFFE02FC">
      <w:start w:val="1"/>
      <w:numFmt w:val="bullet"/>
      <w:lvlText w:val="●"/>
      <w:lvlJc w:val="left"/>
      <w:pPr>
        <w:ind w:left="2880" w:hanging="360"/>
      </w:pPr>
    </w:lvl>
    <w:lvl w:ilvl="4" w:tplc="FD2ADF8A">
      <w:start w:val="1"/>
      <w:numFmt w:val="bullet"/>
      <w:lvlText w:val="○"/>
      <w:lvlJc w:val="left"/>
      <w:pPr>
        <w:ind w:left="3600" w:hanging="360"/>
      </w:pPr>
    </w:lvl>
    <w:lvl w:ilvl="5" w:tplc="460C8916">
      <w:start w:val="1"/>
      <w:numFmt w:val="bullet"/>
      <w:lvlText w:val="■"/>
      <w:lvlJc w:val="left"/>
      <w:pPr>
        <w:ind w:left="4320" w:hanging="360"/>
      </w:pPr>
    </w:lvl>
    <w:lvl w:ilvl="6" w:tplc="8A9AA61C">
      <w:start w:val="1"/>
      <w:numFmt w:val="bullet"/>
      <w:lvlText w:val="●"/>
      <w:lvlJc w:val="left"/>
      <w:pPr>
        <w:ind w:left="5040" w:hanging="360"/>
      </w:pPr>
    </w:lvl>
    <w:lvl w:ilvl="7" w:tplc="317CE464">
      <w:start w:val="1"/>
      <w:numFmt w:val="bullet"/>
      <w:lvlText w:val="●"/>
      <w:lvlJc w:val="left"/>
      <w:pPr>
        <w:ind w:left="5760" w:hanging="360"/>
      </w:pPr>
    </w:lvl>
    <w:lvl w:ilvl="8" w:tplc="8136933E">
      <w:start w:val="1"/>
      <w:numFmt w:val="bullet"/>
      <w:lvlText w:val="●"/>
      <w:lvlJc w:val="left"/>
      <w:pPr>
        <w:ind w:left="6480" w:hanging="360"/>
      </w:pPr>
    </w:lvl>
  </w:abstractNum>
  <w:num w:numId="1" w16cid:durableId="375592829">
    <w:abstractNumId w:val="1"/>
    <w:lvlOverride w:ilvl="0">
      <w:startOverride w:val="1"/>
    </w:lvlOverride>
  </w:num>
  <w:num w:numId="2" w16cid:durableId="3871523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24E"/>
    <w:rsid w:val="0006224E"/>
    <w:rsid w:val="00E34163"/>
    <w:rsid w:val="00F3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F422D"/>
  <w15:docId w15:val="{3B42A70F-2C6A-2446-A4C0-A0ADC3BB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788</Words>
  <Characters>4492</Characters>
  <Application>Microsoft Office Word</Application>
  <DocSecurity>0</DocSecurity>
  <Lines>37</Lines>
  <Paragraphs>10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Satya Bhanu Velivela</cp:lastModifiedBy>
  <cp:revision>2</cp:revision>
  <dcterms:created xsi:type="dcterms:W3CDTF">2026-07-06T18:13:00Z</dcterms:created>
  <dcterms:modified xsi:type="dcterms:W3CDTF">2026-07-06T18:19:00Z</dcterms:modified>
</cp:coreProperties>
</file>