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69DC5" w14:textId="77777777" w:rsidR="00C12877" w:rsidRPr="00796468" w:rsidRDefault="005B01B6" w:rsidP="00EF5AED">
      <w:pPr>
        <w:jc w:val="center"/>
        <w:rPr>
          <w:rFonts w:eastAsia="Times"/>
          <w:b/>
          <w:color w:val="C00000"/>
        </w:rPr>
      </w:pPr>
      <w:r>
        <w:rPr>
          <w:rFonts w:eastAsia="Times"/>
          <w:b/>
          <w:color w:val="C00000"/>
        </w:rPr>
        <w:t>SAMPLE MID</w:t>
      </w:r>
    </w:p>
    <w:p w14:paraId="0D2F8555" w14:textId="77777777" w:rsidR="00C12877" w:rsidRPr="00796468" w:rsidRDefault="0078175A">
      <w:pPr>
        <w:jc w:val="center"/>
        <w:rPr>
          <w:rFonts w:eastAsia="Times"/>
        </w:rPr>
      </w:pPr>
      <w:r w:rsidRPr="00796468">
        <w:rPr>
          <w:rFonts w:eastAsia="Times"/>
          <w:b/>
          <w:color w:val="C00000"/>
        </w:rPr>
        <w:t>THEORY QNS</w:t>
      </w:r>
      <w:r w:rsidRPr="00796468">
        <w:rPr>
          <w:rFonts w:eastAsia="Times"/>
        </w:rPr>
        <w:br/>
      </w:r>
    </w:p>
    <w:p w14:paraId="731ABD88" w14:textId="77777777" w:rsidR="00EF5AED" w:rsidRPr="00EF5AED" w:rsidRDefault="0078175A" w:rsidP="00EF5AED">
      <w:pPr>
        <w:spacing w:after="160" w:line="259" w:lineRule="auto"/>
      </w:pPr>
      <w:r w:rsidRPr="00EF5AED">
        <w:rPr>
          <w:rFonts w:eastAsia="Times"/>
          <w:b/>
          <w:color w:val="C00000"/>
        </w:rPr>
        <w:t>Q1)</w:t>
      </w:r>
      <w:r w:rsidRPr="00EF5AED">
        <w:rPr>
          <w:rFonts w:eastAsia="Times"/>
          <w:b/>
        </w:rPr>
        <w:t xml:space="preserve"> </w:t>
      </w:r>
      <w:r w:rsidR="00EF5AED" w:rsidRPr="00EF5AED">
        <w:t>Consider a linear regression model with 2 independent variables (assume both are correlated with the response variable). If we add an interaction term between the independent variables to the model, how will the model be affected:</w:t>
      </w:r>
    </w:p>
    <w:p w14:paraId="63E5F853" w14:textId="77777777" w:rsidR="00EF5AED" w:rsidRPr="00EF5AED" w:rsidRDefault="00EF5AED" w:rsidP="00EF5AED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</w:rPr>
      </w:pPr>
      <w:r w:rsidRPr="00EF5AED">
        <w:rPr>
          <w:rFonts w:ascii="Times New Roman" w:hAnsi="Times New Roman" w:cs="Times New Roman"/>
        </w:rPr>
        <w:t>The R</w:t>
      </w:r>
      <w:r w:rsidRPr="00EF5AED">
        <w:rPr>
          <w:rFonts w:ascii="Times New Roman" w:hAnsi="Times New Roman" w:cs="Times New Roman"/>
          <w:vertAlign w:val="superscript"/>
        </w:rPr>
        <w:t>2</w:t>
      </w:r>
      <w:r w:rsidR="00B2480D">
        <w:rPr>
          <w:rFonts w:ascii="Times New Roman" w:hAnsi="Times New Roman" w:cs="Times New Roman"/>
          <w:vertAlign w:val="superscript"/>
        </w:rPr>
        <w:t xml:space="preserve"> </w:t>
      </w:r>
      <w:r w:rsidRPr="00EF5AED">
        <w:rPr>
          <w:rFonts w:ascii="Times New Roman" w:hAnsi="Times New Roman" w:cs="Times New Roman"/>
        </w:rPr>
        <w:t>will increase (or remain the same) with certainty while the adjusted R</w:t>
      </w:r>
      <w:r w:rsidRPr="00EF5AED">
        <w:rPr>
          <w:rFonts w:ascii="Times New Roman" w:hAnsi="Times New Roman" w:cs="Times New Roman"/>
          <w:vertAlign w:val="superscript"/>
        </w:rPr>
        <w:t>2</w:t>
      </w:r>
      <w:r w:rsidR="00B2480D">
        <w:rPr>
          <w:rFonts w:ascii="Times New Roman" w:hAnsi="Times New Roman" w:cs="Times New Roman"/>
          <w:vertAlign w:val="superscript"/>
        </w:rPr>
        <w:t xml:space="preserve"> </w:t>
      </w:r>
      <w:r w:rsidRPr="00EF5AED">
        <w:rPr>
          <w:rFonts w:ascii="Times New Roman" w:hAnsi="Times New Roman" w:cs="Times New Roman"/>
        </w:rPr>
        <w:t>can</w:t>
      </w:r>
      <w:r w:rsidR="00B2480D">
        <w:rPr>
          <w:rFonts w:ascii="Times New Roman" w:hAnsi="Times New Roman" w:cs="Times New Roman"/>
        </w:rPr>
        <w:t xml:space="preserve"> </w:t>
      </w:r>
      <w:r w:rsidRPr="00EF5AED">
        <w:rPr>
          <w:rFonts w:ascii="Times New Roman" w:hAnsi="Times New Roman" w:cs="Times New Roman"/>
        </w:rPr>
        <w:t>increase or decrease</w:t>
      </w:r>
    </w:p>
    <w:p w14:paraId="087473FA" w14:textId="77777777" w:rsidR="00EF5AED" w:rsidRPr="00EF5AED" w:rsidRDefault="00EF5AED" w:rsidP="00EF5AED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</w:rPr>
      </w:pPr>
      <w:r w:rsidRPr="00EF5AED">
        <w:rPr>
          <w:rFonts w:ascii="Times New Roman" w:hAnsi="Times New Roman" w:cs="Times New Roman"/>
        </w:rPr>
        <w:t>Both the R</w:t>
      </w:r>
      <w:r w:rsidRPr="00EF5AED">
        <w:rPr>
          <w:rFonts w:ascii="Times New Roman" w:hAnsi="Times New Roman" w:cs="Times New Roman"/>
          <w:vertAlign w:val="superscript"/>
        </w:rPr>
        <w:t xml:space="preserve">2 </w:t>
      </w:r>
      <w:r w:rsidRPr="00EF5AED">
        <w:rPr>
          <w:rFonts w:ascii="Times New Roman" w:hAnsi="Times New Roman" w:cs="Times New Roman"/>
        </w:rPr>
        <w:t>and adjusted R</w:t>
      </w:r>
      <w:r w:rsidRPr="00EF5AED">
        <w:rPr>
          <w:rFonts w:ascii="Times New Roman" w:hAnsi="Times New Roman" w:cs="Times New Roman"/>
          <w:vertAlign w:val="superscript"/>
        </w:rPr>
        <w:t>2</w:t>
      </w:r>
      <w:r w:rsidRPr="00EF5AED">
        <w:rPr>
          <w:rFonts w:ascii="Times New Roman" w:hAnsi="Times New Roman" w:cs="Times New Roman"/>
        </w:rPr>
        <w:t xml:space="preserve"> will increase with certain</w:t>
      </w:r>
      <w:r w:rsidR="00B2480D">
        <w:rPr>
          <w:rFonts w:ascii="Times New Roman" w:hAnsi="Times New Roman" w:cs="Times New Roman"/>
        </w:rPr>
        <w:t>t</w:t>
      </w:r>
      <w:r w:rsidRPr="00EF5AED">
        <w:rPr>
          <w:rFonts w:ascii="Times New Roman" w:hAnsi="Times New Roman" w:cs="Times New Roman"/>
        </w:rPr>
        <w:t>y.</w:t>
      </w:r>
    </w:p>
    <w:p w14:paraId="7691FFE7" w14:textId="77777777" w:rsidR="00EF5AED" w:rsidRPr="00EF5AED" w:rsidRDefault="00EF5AED" w:rsidP="00EF5AED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</w:rPr>
      </w:pPr>
      <w:r w:rsidRPr="00EF5AED">
        <w:rPr>
          <w:rFonts w:ascii="Times New Roman" w:hAnsi="Times New Roman" w:cs="Times New Roman"/>
        </w:rPr>
        <w:t>The R</w:t>
      </w:r>
      <w:r w:rsidRPr="00EF5AED">
        <w:rPr>
          <w:rFonts w:ascii="Times New Roman" w:hAnsi="Times New Roman" w:cs="Times New Roman"/>
          <w:vertAlign w:val="superscript"/>
        </w:rPr>
        <w:t xml:space="preserve">2 </w:t>
      </w:r>
      <w:r w:rsidRPr="00EF5AED">
        <w:rPr>
          <w:rFonts w:ascii="Times New Roman" w:hAnsi="Times New Roman" w:cs="Times New Roman"/>
        </w:rPr>
        <w:t>will decrease (or remain the same) with certainty while the adjusted R</w:t>
      </w:r>
      <w:r w:rsidRPr="00EF5AED">
        <w:rPr>
          <w:rFonts w:ascii="Times New Roman" w:hAnsi="Times New Roman" w:cs="Times New Roman"/>
          <w:vertAlign w:val="superscript"/>
        </w:rPr>
        <w:t xml:space="preserve">2 </w:t>
      </w:r>
      <w:r w:rsidRPr="00EF5AED">
        <w:rPr>
          <w:rFonts w:ascii="Times New Roman" w:hAnsi="Times New Roman" w:cs="Times New Roman"/>
        </w:rPr>
        <w:t>can increase or decrease</w:t>
      </w:r>
    </w:p>
    <w:p w14:paraId="5A134910" w14:textId="77777777" w:rsidR="00EF5AED" w:rsidRPr="00EF5AED" w:rsidRDefault="00EF5AED" w:rsidP="00EF5AED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</w:rPr>
      </w:pPr>
      <w:r w:rsidRPr="00EF5AED">
        <w:rPr>
          <w:rFonts w:ascii="Times New Roman" w:hAnsi="Times New Roman" w:cs="Times New Roman"/>
        </w:rPr>
        <w:t>Both the R</w:t>
      </w:r>
      <w:r w:rsidRPr="00EF5AED">
        <w:rPr>
          <w:rFonts w:ascii="Times New Roman" w:hAnsi="Times New Roman" w:cs="Times New Roman"/>
          <w:vertAlign w:val="superscript"/>
        </w:rPr>
        <w:t xml:space="preserve">2 </w:t>
      </w:r>
      <w:r w:rsidRPr="00EF5AED">
        <w:rPr>
          <w:rFonts w:ascii="Times New Roman" w:hAnsi="Times New Roman" w:cs="Times New Roman"/>
        </w:rPr>
        <w:t>and adjusted R</w:t>
      </w:r>
      <w:r w:rsidRPr="00EF5AED">
        <w:rPr>
          <w:rFonts w:ascii="Times New Roman" w:hAnsi="Times New Roman" w:cs="Times New Roman"/>
          <w:vertAlign w:val="superscript"/>
        </w:rPr>
        <w:t>2</w:t>
      </w:r>
      <w:r w:rsidRPr="00EF5AED">
        <w:rPr>
          <w:rFonts w:ascii="Times New Roman" w:hAnsi="Times New Roman" w:cs="Times New Roman"/>
        </w:rPr>
        <w:t xml:space="preserve"> will decrease with certain</w:t>
      </w:r>
      <w:r w:rsidR="00B2480D">
        <w:rPr>
          <w:rFonts w:ascii="Times New Roman" w:hAnsi="Times New Roman" w:cs="Times New Roman"/>
        </w:rPr>
        <w:t>t</w:t>
      </w:r>
      <w:r w:rsidRPr="00EF5AED">
        <w:rPr>
          <w:rFonts w:ascii="Times New Roman" w:hAnsi="Times New Roman" w:cs="Times New Roman"/>
        </w:rPr>
        <w:t>y.</w:t>
      </w:r>
    </w:p>
    <w:p w14:paraId="30E6C64D" w14:textId="77777777" w:rsidR="00C12877" w:rsidRPr="00EF5AED" w:rsidRDefault="00C12877" w:rsidP="00EF5AED">
      <w:pPr>
        <w:rPr>
          <w:rFonts w:eastAsia="Times"/>
        </w:rPr>
      </w:pPr>
    </w:p>
    <w:p w14:paraId="2052497F" w14:textId="77777777" w:rsidR="005B4824" w:rsidRPr="00796468" w:rsidRDefault="0078175A" w:rsidP="005B4824">
      <w:r w:rsidRPr="00796468">
        <w:rPr>
          <w:rFonts w:eastAsia="Times"/>
          <w:b/>
          <w:color w:val="C00000"/>
        </w:rPr>
        <w:t>Q</w:t>
      </w:r>
      <w:r w:rsidR="005B01B6">
        <w:rPr>
          <w:rFonts w:eastAsia="Times"/>
          <w:b/>
          <w:color w:val="C00000"/>
        </w:rPr>
        <w:t>2</w:t>
      </w:r>
      <w:r w:rsidRPr="00796468">
        <w:rPr>
          <w:rFonts w:eastAsia="Times"/>
          <w:b/>
          <w:color w:val="C00000"/>
        </w:rPr>
        <w:t>)</w:t>
      </w:r>
      <w:r w:rsidR="005B4824" w:rsidRPr="00796468">
        <w:rPr>
          <w:rFonts w:eastAsia="Times"/>
          <w:b/>
          <w:color w:val="C00000"/>
        </w:rPr>
        <w:t xml:space="preserve"> </w:t>
      </w:r>
      <w:r w:rsidR="005B4824" w:rsidRPr="00796468">
        <w:t xml:space="preserve">Which of the following is </w:t>
      </w:r>
      <w:r w:rsidR="007F76EC" w:rsidRPr="007F76EC">
        <w:rPr>
          <w:b/>
          <w:bCs/>
        </w:rPr>
        <w:t xml:space="preserve">NOT </w:t>
      </w:r>
      <w:r w:rsidR="005B4824" w:rsidRPr="00796468">
        <w:t>a binary dependent variable?</w:t>
      </w:r>
    </w:p>
    <w:p w14:paraId="0FDA5898" w14:textId="77777777" w:rsidR="005B4824" w:rsidRPr="005B4824" w:rsidRDefault="005B4824" w:rsidP="005B4824">
      <w:r w:rsidRPr="005B4824">
        <w:t>(a). Whether a customer will default on his debt.</w:t>
      </w:r>
    </w:p>
    <w:p w14:paraId="46856F53" w14:textId="77777777" w:rsidR="005B4824" w:rsidRPr="005B4824" w:rsidRDefault="005B4824" w:rsidP="005B4824">
      <w:r w:rsidRPr="005B4824">
        <w:t>(b). Would a student pass a course.</w:t>
      </w:r>
    </w:p>
    <w:p w14:paraId="080C8E29" w14:textId="77777777" w:rsidR="005B4824" w:rsidRPr="005B4824" w:rsidRDefault="005B4824" w:rsidP="005B4824">
      <w:r w:rsidRPr="005B4824">
        <w:t>(c). Change in value of an investment.</w:t>
      </w:r>
    </w:p>
    <w:p w14:paraId="64B6678D" w14:textId="77777777" w:rsidR="005B4824" w:rsidRPr="005B4824" w:rsidRDefault="005B4824" w:rsidP="005B4824">
      <w:r w:rsidRPr="005B4824">
        <w:t>(d). If a firm would go bankrupt in the next year.</w:t>
      </w:r>
    </w:p>
    <w:p w14:paraId="44AF6FF4" w14:textId="77777777" w:rsidR="006D4B4C" w:rsidRDefault="006D4B4C" w:rsidP="007F76EC">
      <w:pPr>
        <w:rPr>
          <w:b/>
          <w:bCs/>
        </w:rPr>
      </w:pPr>
    </w:p>
    <w:p w14:paraId="1966B46A" w14:textId="77777777" w:rsidR="007F76EC" w:rsidRDefault="0078175A" w:rsidP="007F76EC">
      <w:r w:rsidRPr="00796468">
        <w:rPr>
          <w:rFonts w:eastAsia="Times"/>
          <w:b/>
          <w:color w:val="C00000"/>
        </w:rPr>
        <w:t>Q</w:t>
      </w:r>
      <w:r w:rsidR="005B01B6">
        <w:rPr>
          <w:rFonts w:eastAsia="Times"/>
          <w:b/>
          <w:color w:val="C00000"/>
        </w:rPr>
        <w:t>3</w:t>
      </w:r>
      <w:r w:rsidRPr="00796468">
        <w:rPr>
          <w:rFonts w:eastAsia="Times"/>
          <w:b/>
          <w:color w:val="C00000"/>
        </w:rPr>
        <w:t>)</w:t>
      </w:r>
      <w:r w:rsidR="007F76EC" w:rsidRPr="007F76EC">
        <w:t xml:space="preserve"> The odds for your team winning is 0.6 in the next game. What is the probability of your</w:t>
      </w:r>
      <w:r w:rsidR="007F76EC">
        <w:t xml:space="preserve"> </w:t>
      </w:r>
      <w:r w:rsidR="007F76EC" w:rsidRPr="007F76EC">
        <w:t>team losing</w:t>
      </w:r>
      <w:r w:rsidR="003607CD">
        <w:t xml:space="preserve"> in the next game</w:t>
      </w:r>
      <w:r w:rsidR="007F76EC" w:rsidRPr="007F76EC">
        <w:t>?</w:t>
      </w:r>
      <w:r w:rsidR="007F76EC" w:rsidRPr="007F76EC">
        <w:br/>
        <w:t>(A) 0.4</w:t>
      </w:r>
      <w:r w:rsidR="007F76EC" w:rsidRPr="007F76EC">
        <w:br/>
        <w:t>(B) 0.375</w:t>
      </w:r>
      <w:r w:rsidR="007F76EC" w:rsidRPr="007F76EC">
        <w:br/>
        <w:t>(C) 0.6</w:t>
      </w:r>
      <w:r w:rsidR="007F76EC" w:rsidRPr="007F76EC">
        <w:br/>
        <w:t>(D) 0.625</w:t>
      </w:r>
    </w:p>
    <w:p w14:paraId="14241902" w14:textId="77777777" w:rsidR="00C12877" w:rsidRPr="00796468" w:rsidRDefault="00C12877" w:rsidP="007F76EC">
      <w:pPr>
        <w:rPr>
          <w:rFonts w:eastAsia="Times"/>
          <w:b/>
        </w:rPr>
      </w:pPr>
    </w:p>
    <w:p w14:paraId="47E014AD" w14:textId="77777777" w:rsidR="005B4824" w:rsidRPr="005B4824" w:rsidRDefault="0078175A" w:rsidP="005B4824">
      <w:pPr>
        <w:rPr>
          <w:rFonts w:eastAsia="Times"/>
          <w:b/>
          <w:color w:val="C00000"/>
        </w:rPr>
      </w:pPr>
      <w:r w:rsidRPr="00796468">
        <w:rPr>
          <w:rFonts w:eastAsia="Times"/>
          <w:b/>
          <w:color w:val="C00000"/>
        </w:rPr>
        <w:t>Q</w:t>
      </w:r>
      <w:r w:rsidR="005B01B6">
        <w:rPr>
          <w:rFonts w:eastAsia="Times"/>
          <w:b/>
          <w:color w:val="C00000"/>
        </w:rPr>
        <w:t>4</w:t>
      </w:r>
      <w:r w:rsidRPr="00796468">
        <w:rPr>
          <w:rFonts w:eastAsia="Times"/>
          <w:b/>
          <w:color w:val="C00000"/>
        </w:rPr>
        <w:t>)</w:t>
      </w:r>
      <w:r w:rsidR="005B4824" w:rsidRPr="005B4824">
        <w:t>While calculating a difference in difference, we run a regression which is as follows:</w:t>
      </w:r>
    </w:p>
    <w:p w14:paraId="7A861E77" w14:textId="77777777" w:rsidR="005B4824" w:rsidRPr="005B4824" w:rsidRDefault="005B4824" w:rsidP="005B4824">
      <w:proofErr w:type="spellStart"/>
      <w:r w:rsidRPr="005B4824">
        <w:t>lm</w:t>
      </w:r>
      <w:proofErr w:type="spellEnd"/>
      <w:r w:rsidRPr="005B4824">
        <w:t>( y ~ d1 +d2 + d3)where d1 and d2 are dummy variables and d3 is their interaction term.</w:t>
      </w:r>
      <w:r w:rsidRPr="00796468">
        <w:t xml:space="preserve"> </w:t>
      </w:r>
      <w:r w:rsidRPr="005B4824">
        <w:t>We thus get its coefficients according to the below equation:</w:t>
      </w:r>
      <w:r w:rsidR="00796468">
        <w:t xml:space="preserve">   </w:t>
      </w:r>
      <w:r w:rsidRPr="005B4824">
        <w:t>Y = a + b*d1 + c*d2 + d*d3</w:t>
      </w:r>
    </w:p>
    <w:p w14:paraId="064BB179" w14:textId="77777777" w:rsidR="005B4824" w:rsidRDefault="005B4824" w:rsidP="005B4824">
      <w:r w:rsidRPr="005B4824">
        <w:t>What is the difference in difference estimator?</w:t>
      </w:r>
    </w:p>
    <w:p w14:paraId="20E41459" w14:textId="77777777" w:rsidR="00314329" w:rsidRPr="005B4824" w:rsidRDefault="00314329" w:rsidP="005B4824"/>
    <w:p w14:paraId="68ED664F" w14:textId="77777777" w:rsidR="005B4824" w:rsidRPr="00796468" w:rsidRDefault="005B4824" w:rsidP="007F76EC">
      <w:pPr>
        <w:ind w:left="720"/>
      </w:pPr>
      <w:r w:rsidRPr="005B4824">
        <w:t>(A)</w:t>
      </w:r>
      <w:r w:rsidRPr="00796468">
        <w:t xml:space="preserve"> </w:t>
      </w:r>
      <w:r w:rsidRPr="005B4824">
        <w:t>a</w:t>
      </w:r>
      <w:r w:rsidRPr="00796468">
        <w:t xml:space="preserve"> </w:t>
      </w:r>
    </w:p>
    <w:p w14:paraId="767AC594" w14:textId="77777777" w:rsidR="005B4824" w:rsidRPr="005B4824" w:rsidRDefault="005B4824" w:rsidP="007F76EC">
      <w:pPr>
        <w:ind w:left="720"/>
      </w:pPr>
      <w:r w:rsidRPr="005B4824">
        <w:t>(B)</w:t>
      </w:r>
      <w:r w:rsidRPr="00796468">
        <w:t xml:space="preserve"> </w:t>
      </w:r>
      <w:r w:rsidRPr="005B4824">
        <w:t>(d-c)-(b-a)</w:t>
      </w:r>
    </w:p>
    <w:p w14:paraId="5EFAB9A5" w14:textId="77777777" w:rsidR="005B4824" w:rsidRPr="005B4824" w:rsidRDefault="005B4824" w:rsidP="007F76EC">
      <w:pPr>
        <w:ind w:left="720"/>
      </w:pPr>
      <w:r w:rsidRPr="005B4824">
        <w:t>(C)</w:t>
      </w:r>
      <w:r w:rsidRPr="00796468">
        <w:t xml:space="preserve"> </w:t>
      </w:r>
      <w:proofErr w:type="spellStart"/>
      <w:r w:rsidRPr="005B4824">
        <w:t>a+b+c+d</w:t>
      </w:r>
      <w:proofErr w:type="spellEnd"/>
    </w:p>
    <w:p w14:paraId="53B0EAF2" w14:textId="77777777" w:rsidR="0078175A" w:rsidRPr="006D4B4C" w:rsidRDefault="005B4824" w:rsidP="006D4B4C">
      <w:pPr>
        <w:ind w:left="720"/>
      </w:pPr>
      <w:r w:rsidRPr="005B4824">
        <w:t>(D)</w:t>
      </w:r>
      <w:r w:rsidRPr="00796468">
        <w:t xml:space="preserve"> d</w:t>
      </w:r>
    </w:p>
    <w:p w14:paraId="4532375B" w14:textId="77777777" w:rsidR="0078175A" w:rsidRPr="00796468" w:rsidRDefault="0078175A">
      <w:pPr>
        <w:rPr>
          <w:rFonts w:eastAsia="Times"/>
          <w:b/>
          <w:color w:val="C00000"/>
        </w:rPr>
      </w:pPr>
    </w:p>
    <w:p w14:paraId="3282780C" w14:textId="77777777" w:rsidR="00FA4FC1" w:rsidRDefault="0078175A" w:rsidP="007F76EC">
      <w:r w:rsidRPr="00796468">
        <w:rPr>
          <w:rFonts w:eastAsia="Times"/>
          <w:b/>
          <w:color w:val="C00000"/>
        </w:rPr>
        <w:t>Q</w:t>
      </w:r>
      <w:r w:rsidR="005B01B6">
        <w:rPr>
          <w:rFonts w:eastAsia="Times"/>
          <w:b/>
          <w:color w:val="C00000"/>
        </w:rPr>
        <w:t>5</w:t>
      </w:r>
      <w:r w:rsidRPr="007F76EC">
        <w:rPr>
          <w:rFonts w:eastAsia="Times"/>
        </w:rPr>
        <w:t>)</w:t>
      </w:r>
      <w:r w:rsidR="007F76EC" w:rsidRPr="007F76EC">
        <w:t xml:space="preserve"> We want to observe a column “y” in dataset. We divide the observations into 2</w:t>
      </w:r>
      <w:r w:rsidR="007F76EC">
        <w:t xml:space="preserve"> </w:t>
      </w:r>
      <w:r w:rsidR="007F76EC" w:rsidRPr="007F76EC">
        <w:t>parts, where y_0 is the set of observations of control group and y_1 is the set of</w:t>
      </w:r>
      <w:r w:rsidR="007F76EC">
        <w:t xml:space="preserve"> </w:t>
      </w:r>
      <w:r w:rsidR="007F76EC" w:rsidRPr="007F76EC">
        <w:t>observations of</w:t>
      </w:r>
      <w:r w:rsidR="007F76EC">
        <w:t xml:space="preserve"> </w:t>
      </w:r>
      <w:r w:rsidR="007F76EC" w:rsidRPr="007F76EC">
        <w:t>treatment group. (Let function mean(X) gives the mean value of X)</w:t>
      </w:r>
      <w:r w:rsidR="007F76EC">
        <w:t xml:space="preserve"> </w:t>
      </w:r>
      <w:r w:rsidR="007F76EC" w:rsidRPr="007F76EC">
        <w:t>What is the difference estimator given by?</w:t>
      </w:r>
    </w:p>
    <w:p w14:paraId="524443F8" w14:textId="77777777" w:rsidR="00FA4FC1" w:rsidRDefault="007F76EC" w:rsidP="00FA4FC1">
      <w:pPr>
        <w:ind w:left="720"/>
      </w:pPr>
      <w:r w:rsidRPr="007F76EC">
        <w:br/>
        <w:t>(A) mean(y_1) – mean(y_0)</w:t>
      </w:r>
      <w:r w:rsidRPr="007F76EC">
        <w:br/>
        <w:t>(B) Covariance(y_1, y_0)</w:t>
      </w:r>
      <w:r w:rsidRPr="007F76EC">
        <w:br/>
        <w:t>(C)1 – mean(y_1)/mean(y_0)</w:t>
      </w:r>
      <w:r w:rsidRPr="007F76EC">
        <w:br/>
        <w:t>(D) mean(y_0) - mean(y_1)</w:t>
      </w:r>
    </w:p>
    <w:p w14:paraId="1FF0523E" w14:textId="77777777" w:rsidR="00C12877" w:rsidRPr="00796468" w:rsidRDefault="0078175A">
      <w:pPr>
        <w:rPr>
          <w:rFonts w:eastAsia="Times"/>
          <w:b/>
          <w:color w:val="C00000"/>
        </w:rPr>
      </w:pPr>
      <w:r w:rsidRPr="00796468">
        <w:rPr>
          <w:rFonts w:eastAsia="Times"/>
          <w:b/>
          <w:color w:val="C00000"/>
        </w:rPr>
        <w:lastRenderedPageBreak/>
        <w:t>Q</w:t>
      </w:r>
      <w:r w:rsidR="005B01B6">
        <w:rPr>
          <w:rFonts w:eastAsia="Times"/>
          <w:b/>
          <w:color w:val="C00000"/>
        </w:rPr>
        <w:t>6</w:t>
      </w:r>
      <w:r w:rsidRPr="00796468">
        <w:rPr>
          <w:rFonts w:eastAsia="Times"/>
          <w:b/>
          <w:color w:val="C00000"/>
        </w:rPr>
        <w:t>)</w:t>
      </w:r>
      <w:r w:rsidRPr="00796468">
        <w:rPr>
          <w:rFonts w:eastAsia="Times"/>
        </w:rPr>
        <w:t>Which of these asset classes has historically been the safest (least risky)?</w:t>
      </w:r>
    </w:p>
    <w:p w14:paraId="618FE37F" w14:textId="77777777" w:rsidR="00C12877" w:rsidRPr="00796468" w:rsidRDefault="0078175A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Small Cap Stocks</w:t>
      </w:r>
    </w:p>
    <w:p w14:paraId="68176A35" w14:textId="77777777" w:rsidR="00C12877" w:rsidRPr="00796468" w:rsidRDefault="0078175A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Large Cap Stocks</w:t>
      </w:r>
    </w:p>
    <w:p w14:paraId="655262BF" w14:textId="77777777" w:rsidR="00C12877" w:rsidRPr="00796468" w:rsidRDefault="0078175A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Corporate Bonds</w:t>
      </w:r>
    </w:p>
    <w:p w14:paraId="24A31E04" w14:textId="77777777" w:rsidR="00C12877" w:rsidRPr="00796468" w:rsidRDefault="0078175A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Treasury Bonds</w:t>
      </w:r>
    </w:p>
    <w:p w14:paraId="20C3571F" w14:textId="77777777" w:rsidR="00C12877" w:rsidRPr="00796468" w:rsidRDefault="00C12877">
      <w:pPr>
        <w:rPr>
          <w:rFonts w:eastAsia="Times"/>
        </w:rPr>
      </w:pPr>
    </w:p>
    <w:p w14:paraId="00F207AC" w14:textId="77777777" w:rsidR="00C12877" w:rsidRPr="00796468" w:rsidRDefault="0078175A">
      <w:pPr>
        <w:rPr>
          <w:rFonts w:eastAsia="Times"/>
          <w:b/>
          <w:color w:val="C00000"/>
        </w:rPr>
      </w:pPr>
      <w:r w:rsidRPr="00796468">
        <w:rPr>
          <w:rFonts w:eastAsia="Times"/>
          <w:b/>
          <w:color w:val="C00000"/>
        </w:rPr>
        <w:t>Q</w:t>
      </w:r>
      <w:r w:rsidR="005B01B6">
        <w:rPr>
          <w:rFonts w:eastAsia="Times"/>
          <w:b/>
          <w:color w:val="C00000"/>
        </w:rPr>
        <w:t>7</w:t>
      </w:r>
      <w:r w:rsidRPr="00796468">
        <w:rPr>
          <w:rFonts w:eastAsia="Times"/>
          <w:b/>
          <w:color w:val="C00000"/>
        </w:rPr>
        <w:t>)</w:t>
      </w:r>
      <w:r w:rsidR="00796468">
        <w:rPr>
          <w:rFonts w:eastAsia="Times"/>
          <w:b/>
          <w:color w:val="C00000"/>
        </w:rPr>
        <w:t xml:space="preserve"> </w:t>
      </w:r>
      <w:r w:rsidRPr="00796468">
        <w:rPr>
          <w:rFonts w:eastAsia="Times"/>
        </w:rPr>
        <w:t>A company of market value $10 billion has a stock split of 2 for 1. Each share is valued at $100 before the stock split. What is the value of each share after the stock split?</w:t>
      </w:r>
    </w:p>
    <w:p w14:paraId="601D08EE" w14:textId="77777777" w:rsidR="00C12877" w:rsidRPr="00796468" w:rsidRDefault="0078175A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$50</w:t>
      </w:r>
    </w:p>
    <w:p w14:paraId="54EC7C2F" w14:textId="77777777" w:rsidR="00C12877" w:rsidRPr="00796468" w:rsidRDefault="0078175A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$100</w:t>
      </w:r>
    </w:p>
    <w:p w14:paraId="0F6507B2" w14:textId="77777777" w:rsidR="00C12877" w:rsidRPr="00796468" w:rsidRDefault="0078175A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Times"/>
          <w:color w:val="000000"/>
        </w:rPr>
      </w:pPr>
      <m:oMath>
        <m:r>
          <w:rPr>
            <w:rFonts w:ascii="Cambria Math" w:eastAsia="Cambria Math" w:hAnsi="Cambria Math"/>
            <w:color w:val="000000"/>
          </w:rPr>
          <m:t>$150</m:t>
        </m:r>
      </m:oMath>
    </w:p>
    <w:p w14:paraId="31E4EB5E" w14:textId="77777777" w:rsidR="00C12877" w:rsidRPr="00796468" w:rsidRDefault="0078175A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$200</w:t>
      </w:r>
    </w:p>
    <w:p w14:paraId="3626355D" w14:textId="77777777" w:rsidR="007F76EC" w:rsidRPr="00796468" w:rsidRDefault="007F76EC">
      <w:pPr>
        <w:rPr>
          <w:rFonts w:eastAsia="Times"/>
          <w:b/>
        </w:rPr>
      </w:pPr>
    </w:p>
    <w:p w14:paraId="72D9FDCF" w14:textId="77777777" w:rsidR="00204105" w:rsidRPr="00204105" w:rsidRDefault="0078175A" w:rsidP="00204105">
      <w:pPr>
        <w:autoSpaceDE w:val="0"/>
        <w:autoSpaceDN w:val="0"/>
        <w:adjustRightInd w:val="0"/>
        <w:spacing w:after="160" w:line="259" w:lineRule="auto"/>
        <w:rPr>
          <w:rFonts w:eastAsia="Calibri"/>
          <w:color w:val="000000"/>
          <w:lang w:val="en-GB"/>
        </w:rPr>
      </w:pPr>
      <w:r w:rsidRPr="00796468">
        <w:rPr>
          <w:rFonts w:eastAsia="Times"/>
          <w:b/>
          <w:color w:val="C00000"/>
        </w:rPr>
        <w:t>Q</w:t>
      </w:r>
      <w:r w:rsidR="005B01B6">
        <w:rPr>
          <w:rFonts w:eastAsia="Times"/>
          <w:b/>
          <w:color w:val="C00000"/>
        </w:rPr>
        <w:t>8</w:t>
      </w:r>
      <w:r w:rsidRPr="00796468">
        <w:rPr>
          <w:rFonts w:eastAsia="Times"/>
          <w:b/>
          <w:color w:val="C00000"/>
        </w:rPr>
        <w:t>)</w:t>
      </w:r>
      <w:r w:rsidR="005B4824" w:rsidRPr="00796468">
        <w:rPr>
          <w:rFonts w:eastAsia="Times"/>
          <w:b/>
          <w:color w:val="C00000"/>
        </w:rPr>
        <w:t xml:space="preserve"> </w:t>
      </w:r>
      <w:r w:rsidR="00204105" w:rsidRPr="00204105">
        <w:rPr>
          <w:rFonts w:eastAsia="Calibri"/>
          <w:color w:val="000000"/>
          <w:lang w:val="en-GB"/>
        </w:rPr>
        <w:t xml:space="preserve">A speculative fund manager wants to take advantage of mis-pricing in the market, where he sees a stock trading at $13.00 after the closing bell at around 5:00 PM and decides to place a bet the next day once the market opens. Unfortunately, when he wakes up, he sees the </w:t>
      </w:r>
      <w:proofErr w:type="spellStart"/>
      <w:r w:rsidR="007250B0">
        <w:rPr>
          <w:rFonts w:eastAsia="Calibri"/>
          <w:color w:val="000000"/>
          <w:lang w:val="en-GB"/>
        </w:rPr>
        <w:t>the</w:t>
      </w:r>
      <w:proofErr w:type="spellEnd"/>
      <w:r w:rsidR="007250B0">
        <w:rPr>
          <w:rFonts w:eastAsia="Calibri"/>
          <w:color w:val="000000"/>
          <w:lang w:val="en-GB"/>
        </w:rPr>
        <w:t xml:space="preserve"> best </w:t>
      </w:r>
      <w:r w:rsidR="00204105" w:rsidRPr="00204105">
        <w:rPr>
          <w:rFonts w:eastAsia="Calibri"/>
          <w:color w:val="000000"/>
          <w:lang w:val="en-GB"/>
        </w:rPr>
        <w:t>bid</w:t>
      </w:r>
      <w:r w:rsidR="007250B0">
        <w:rPr>
          <w:rFonts w:eastAsia="Calibri"/>
          <w:color w:val="000000"/>
          <w:lang w:val="en-GB"/>
        </w:rPr>
        <w:t xml:space="preserve"> and offer prices </w:t>
      </w:r>
      <w:r w:rsidR="00204105" w:rsidRPr="00204105">
        <w:rPr>
          <w:rFonts w:eastAsia="Calibri"/>
          <w:color w:val="000000"/>
          <w:lang w:val="en-GB"/>
        </w:rPr>
        <w:t xml:space="preserve">of the stock (in $) as follows: </w:t>
      </w:r>
    </w:p>
    <w:p w14:paraId="2FEAE3EA" w14:textId="77777777" w:rsidR="00204105" w:rsidRPr="00204105" w:rsidRDefault="00204105" w:rsidP="00204105">
      <w:pPr>
        <w:autoSpaceDE w:val="0"/>
        <w:autoSpaceDN w:val="0"/>
        <w:adjustRightInd w:val="0"/>
        <w:spacing w:after="160" w:line="259" w:lineRule="auto"/>
        <w:rPr>
          <w:rFonts w:eastAsia="Calibri"/>
          <w:color w:val="000000"/>
          <w:lang w:val="en-GB"/>
        </w:rPr>
      </w:pPr>
      <w:r w:rsidRPr="00204105">
        <w:rPr>
          <w:rFonts w:eastAsia="Calibri"/>
          <w:noProof/>
          <w:color w:val="000000"/>
          <w:lang w:val="en-GB"/>
        </w:rPr>
        <w:drawing>
          <wp:inline distT="0" distB="0" distL="0" distR="0" wp14:anchorId="7E641155" wp14:editId="5FF9E91B">
            <wp:extent cx="3419619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40" cy="46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4945" w14:textId="77777777" w:rsidR="00204105" w:rsidRPr="00204105" w:rsidRDefault="00204105" w:rsidP="00204105">
      <w:pPr>
        <w:autoSpaceDE w:val="0"/>
        <w:autoSpaceDN w:val="0"/>
        <w:adjustRightInd w:val="0"/>
        <w:spacing w:after="160" w:line="259" w:lineRule="auto"/>
        <w:rPr>
          <w:rFonts w:eastAsia="Calibri"/>
          <w:i/>
          <w:iCs/>
          <w:color w:val="000000"/>
          <w:lang w:val="en-GB"/>
        </w:rPr>
      </w:pPr>
      <w:r w:rsidRPr="00204105">
        <w:rPr>
          <w:rFonts w:eastAsia="Calibri"/>
          <w:color w:val="000000"/>
          <w:lang w:val="en-GB"/>
        </w:rPr>
        <w:t xml:space="preserve">What is the delay cost </w:t>
      </w:r>
      <w:r w:rsidR="007250B0">
        <w:rPr>
          <w:rFonts w:eastAsia="Calibri"/>
          <w:color w:val="000000"/>
          <w:lang w:val="en-GB"/>
        </w:rPr>
        <w:t xml:space="preserve">per share </w:t>
      </w:r>
      <w:r w:rsidRPr="00204105">
        <w:rPr>
          <w:rFonts w:eastAsia="Calibri"/>
          <w:color w:val="000000"/>
          <w:lang w:val="en-GB"/>
        </w:rPr>
        <w:t>he</w:t>
      </w:r>
      <w:r w:rsidR="007250B0">
        <w:rPr>
          <w:rFonts w:eastAsia="Calibri"/>
          <w:color w:val="000000"/>
          <w:lang w:val="en-GB"/>
        </w:rPr>
        <w:t xml:space="preserve"> wi</w:t>
      </w:r>
      <w:r w:rsidRPr="00204105">
        <w:rPr>
          <w:rFonts w:eastAsia="Calibri"/>
          <w:color w:val="000000"/>
          <w:lang w:val="en-GB"/>
        </w:rPr>
        <w:t>ll incur if he places a market order immediately?</w:t>
      </w:r>
    </w:p>
    <w:p w14:paraId="7AA5BDEB" w14:textId="77777777" w:rsidR="00204105" w:rsidRPr="00204105" w:rsidRDefault="00204105" w:rsidP="00204105">
      <w:pPr>
        <w:autoSpaceDE w:val="0"/>
        <w:autoSpaceDN w:val="0"/>
        <w:adjustRightInd w:val="0"/>
        <w:spacing w:after="160" w:line="259" w:lineRule="auto"/>
        <w:rPr>
          <w:rFonts w:eastAsia="Calibri"/>
          <w:color w:val="000000"/>
          <w:lang w:val="en-GB"/>
        </w:rPr>
      </w:pPr>
      <w:r w:rsidRPr="00204105">
        <w:rPr>
          <w:rFonts w:eastAsia="Calibri"/>
          <w:color w:val="000000"/>
          <w:lang w:val="en-GB"/>
        </w:rPr>
        <w:t>a) $0.20</w:t>
      </w:r>
    </w:p>
    <w:p w14:paraId="4373E91E" w14:textId="77777777" w:rsidR="00204105" w:rsidRPr="00204105" w:rsidRDefault="00204105" w:rsidP="00204105">
      <w:pPr>
        <w:autoSpaceDE w:val="0"/>
        <w:autoSpaceDN w:val="0"/>
        <w:adjustRightInd w:val="0"/>
        <w:spacing w:after="160" w:line="259" w:lineRule="auto"/>
        <w:rPr>
          <w:rFonts w:eastAsia="Calibri"/>
          <w:color w:val="000000"/>
          <w:lang w:val="en-GB"/>
        </w:rPr>
      </w:pPr>
      <w:r w:rsidRPr="00204105">
        <w:rPr>
          <w:rFonts w:eastAsia="Calibri"/>
          <w:color w:val="000000"/>
          <w:lang w:val="en-GB"/>
        </w:rPr>
        <w:t>b) $0.27</w:t>
      </w:r>
    </w:p>
    <w:p w14:paraId="50C2EA68" w14:textId="77777777" w:rsidR="00204105" w:rsidRPr="00204105" w:rsidRDefault="00204105" w:rsidP="00204105">
      <w:pPr>
        <w:autoSpaceDE w:val="0"/>
        <w:autoSpaceDN w:val="0"/>
        <w:adjustRightInd w:val="0"/>
        <w:spacing w:after="160" w:line="259" w:lineRule="auto"/>
        <w:rPr>
          <w:rFonts w:eastAsia="Calibri"/>
          <w:color w:val="000000"/>
          <w:lang w:val="en-GB"/>
        </w:rPr>
      </w:pPr>
      <w:r w:rsidRPr="00204105">
        <w:rPr>
          <w:rFonts w:eastAsia="Calibri"/>
          <w:color w:val="000000"/>
          <w:lang w:val="en-GB"/>
        </w:rPr>
        <w:t>c) $0.235</w:t>
      </w:r>
    </w:p>
    <w:p w14:paraId="60A76EB2" w14:textId="77777777" w:rsidR="00204105" w:rsidRPr="00204105" w:rsidRDefault="00204105" w:rsidP="00204105">
      <w:pPr>
        <w:autoSpaceDE w:val="0"/>
        <w:autoSpaceDN w:val="0"/>
        <w:adjustRightInd w:val="0"/>
        <w:spacing w:after="160" w:line="259" w:lineRule="auto"/>
        <w:rPr>
          <w:rFonts w:eastAsia="Calibri"/>
          <w:color w:val="000000"/>
          <w:lang w:val="en-GB"/>
        </w:rPr>
      </w:pPr>
      <w:r w:rsidRPr="00204105">
        <w:rPr>
          <w:rFonts w:eastAsia="Calibri"/>
          <w:color w:val="000000"/>
          <w:lang w:val="en-GB"/>
        </w:rPr>
        <w:t>d) There is no delay cost and the order will get executed at $13</w:t>
      </w:r>
    </w:p>
    <w:p w14:paraId="124E977B" w14:textId="77777777" w:rsidR="00C12877" w:rsidRPr="00796468" w:rsidRDefault="00C12877">
      <w:pPr>
        <w:rPr>
          <w:rFonts w:eastAsia="Times"/>
          <w:b/>
        </w:rPr>
      </w:pPr>
    </w:p>
    <w:p w14:paraId="6C1603FA" w14:textId="77777777" w:rsidR="00264A28" w:rsidRPr="00264A28" w:rsidRDefault="0078175A" w:rsidP="00264A28">
      <w:r w:rsidRPr="00264A28">
        <w:rPr>
          <w:rFonts w:eastAsia="Times"/>
          <w:b/>
          <w:color w:val="C00000"/>
        </w:rPr>
        <w:t>Q</w:t>
      </w:r>
      <w:r w:rsidR="005B01B6">
        <w:rPr>
          <w:rFonts w:eastAsia="Times"/>
          <w:b/>
          <w:color w:val="C00000"/>
        </w:rPr>
        <w:t>9</w:t>
      </w:r>
      <w:r w:rsidRPr="00264A28">
        <w:rPr>
          <w:rFonts w:eastAsia="Times"/>
          <w:b/>
          <w:color w:val="C00000"/>
        </w:rPr>
        <w:t>)</w:t>
      </w:r>
      <w:r w:rsidR="00264A28" w:rsidRPr="00264A28">
        <w:t xml:space="preserve"> The stock price of Tesla on 31st December 2019 was $418.33 and on 25</w:t>
      </w:r>
      <w:r w:rsidR="00264A28" w:rsidRPr="00264A28">
        <w:rPr>
          <w:vertAlign w:val="superscript"/>
        </w:rPr>
        <w:t>th</w:t>
      </w:r>
      <w:r w:rsidR="00264A28" w:rsidRPr="00264A28">
        <w:t xml:space="preserve"> February 2020 it is $799.91. Its book value per share is $41.25</w:t>
      </w:r>
      <w:r w:rsidR="00161E31">
        <w:t xml:space="preserve"> which is same for both dates</w:t>
      </w:r>
      <w:r w:rsidR="00264A28" w:rsidRPr="00264A28">
        <w:t>. Calculating the change in value factor (book</w:t>
      </w:r>
      <w:r w:rsidR="00E94BEF">
        <w:t xml:space="preserve"> value</w:t>
      </w:r>
      <w:r w:rsidR="00264A28" w:rsidRPr="00264A28">
        <w:t xml:space="preserve"> to price ratio) and momentum (</w:t>
      </w:r>
      <w:r w:rsidR="00641710">
        <w:t>percent</w:t>
      </w:r>
      <w:r w:rsidR="00264A28" w:rsidRPr="00264A28">
        <w:t>age change in price). What does this imply about the value factor and momentum</w:t>
      </w:r>
      <w:r w:rsidR="00814576">
        <w:t xml:space="preserve"> factor</w:t>
      </w:r>
      <w:r w:rsidR="00264A28" w:rsidRPr="00264A28">
        <w:t>?</w:t>
      </w:r>
    </w:p>
    <w:p w14:paraId="23A373CD" w14:textId="77777777" w:rsidR="00264A28" w:rsidRPr="00264A28" w:rsidRDefault="00264A28" w:rsidP="00264A28">
      <w:pPr>
        <w:ind w:left="720"/>
      </w:pPr>
      <w:r w:rsidRPr="00264A28">
        <w:t>A. Value</w:t>
      </w:r>
      <w:r w:rsidR="00641710">
        <w:t xml:space="preserve"> Factor</w:t>
      </w:r>
      <w:r w:rsidRPr="00264A28">
        <w:t xml:space="preserve"> and </w:t>
      </w:r>
      <w:r w:rsidR="00641710">
        <w:t>M</w:t>
      </w:r>
      <w:r w:rsidRPr="00264A28">
        <w:t>omentum</w:t>
      </w:r>
      <w:r w:rsidR="00641710">
        <w:t xml:space="preserve"> Factor</w:t>
      </w:r>
      <w:r w:rsidRPr="00264A28">
        <w:t xml:space="preserve"> both go up</w:t>
      </w:r>
    </w:p>
    <w:p w14:paraId="509E3B31" w14:textId="77777777" w:rsidR="00264A28" w:rsidRPr="00264A28" w:rsidRDefault="00264A28" w:rsidP="00264A28">
      <w:pPr>
        <w:ind w:left="720"/>
      </w:pPr>
      <w:r w:rsidRPr="00264A28">
        <w:t>B. Value</w:t>
      </w:r>
      <w:r w:rsidR="00641710">
        <w:t xml:space="preserve"> Factor</w:t>
      </w:r>
      <w:r w:rsidRPr="00264A28">
        <w:t xml:space="preserve"> and momentum</w:t>
      </w:r>
      <w:r w:rsidR="00641710">
        <w:t xml:space="preserve"> Factor</w:t>
      </w:r>
      <w:r w:rsidRPr="00264A28">
        <w:t xml:space="preserve"> both go down</w:t>
      </w:r>
    </w:p>
    <w:p w14:paraId="615197B9" w14:textId="77777777" w:rsidR="00264A28" w:rsidRPr="00264A28" w:rsidRDefault="00264A28" w:rsidP="00264A28">
      <w:pPr>
        <w:ind w:left="720"/>
      </w:pPr>
      <w:r w:rsidRPr="00264A28">
        <w:t>C. Value</w:t>
      </w:r>
      <w:r w:rsidR="00641710">
        <w:t xml:space="preserve"> Factor</w:t>
      </w:r>
      <w:r w:rsidRPr="00264A28">
        <w:t xml:space="preserve"> goes up and momentum</w:t>
      </w:r>
      <w:r w:rsidR="00641710">
        <w:t xml:space="preserve"> Factor</w:t>
      </w:r>
      <w:r w:rsidRPr="00264A28">
        <w:t xml:space="preserve"> goes down</w:t>
      </w:r>
    </w:p>
    <w:p w14:paraId="123674A5" w14:textId="77777777" w:rsidR="00C12877" w:rsidRPr="00264A28" w:rsidRDefault="00264A28" w:rsidP="00264A28">
      <w:pPr>
        <w:ind w:left="720"/>
      </w:pPr>
      <w:r w:rsidRPr="00264A28">
        <w:t>D. Value</w:t>
      </w:r>
      <w:r w:rsidR="00641710">
        <w:t xml:space="preserve"> Factor</w:t>
      </w:r>
      <w:r w:rsidRPr="00264A28">
        <w:t xml:space="preserve"> goes down and momentum </w:t>
      </w:r>
      <w:r w:rsidR="00641710">
        <w:t>Factor</w:t>
      </w:r>
      <w:r w:rsidR="00641710" w:rsidRPr="00264A28">
        <w:t xml:space="preserve"> </w:t>
      </w:r>
      <w:r w:rsidRPr="00264A28">
        <w:t>goes up</w:t>
      </w:r>
    </w:p>
    <w:p w14:paraId="4E2588A6" w14:textId="77777777" w:rsidR="006D4B4C" w:rsidRDefault="006D4B4C" w:rsidP="00264A28">
      <w:pPr>
        <w:rPr>
          <w:b/>
          <w:bCs/>
        </w:rPr>
      </w:pPr>
    </w:p>
    <w:p w14:paraId="10F836AD" w14:textId="77777777" w:rsidR="006D4B4C" w:rsidRDefault="006D4B4C" w:rsidP="00264A28">
      <w:pPr>
        <w:rPr>
          <w:rFonts w:eastAsia="Times"/>
          <w:b/>
          <w:color w:val="C00000"/>
        </w:rPr>
      </w:pPr>
    </w:p>
    <w:p w14:paraId="1D5653AE" w14:textId="77777777" w:rsidR="006D4B4C" w:rsidRDefault="006D4B4C" w:rsidP="00264A28">
      <w:pPr>
        <w:rPr>
          <w:rFonts w:eastAsia="Times"/>
          <w:b/>
          <w:color w:val="C00000"/>
        </w:rPr>
      </w:pPr>
    </w:p>
    <w:p w14:paraId="13D502F8" w14:textId="77777777" w:rsidR="006D4B4C" w:rsidRDefault="006D4B4C" w:rsidP="00264A28">
      <w:pPr>
        <w:rPr>
          <w:rFonts w:eastAsia="Times"/>
          <w:b/>
          <w:color w:val="C00000"/>
        </w:rPr>
      </w:pPr>
    </w:p>
    <w:p w14:paraId="6DDFA5E1" w14:textId="77777777" w:rsidR="006D4B4C" w:rsidRDefault="006D4B4C" w:rsidP="00264A28">
      <w:pPr>
        <w:rPr>
          <w:rFonts w:eastAsia="Times"/>
          <w:b/>
          <w:color w:val="C00000"/>
        </w:rPr>
      </w:pPr>
    </w:p>
    <w:p w14:paraId="37EB9503" w14:textId="77777777" w:rsidR="00264A28" w:rsidRPr="00264A28" w:rsidRDefault="0078175A" w:rsidP="00264A28">
      <w:r w:rsidRPr="00796468">
        <w:rPr>
          <w:rFonts w:eastAsia="Times"/>
          <w:b/>
          <w:color w:val="C00000"/>
        </w:rPr>
        <w:lastRenderedPageBreak/>
        <w:t>Q1</w:t>
      </w:r>
      <w:r w:rsidR="005B01B6">
        <w:rPr>
          <w:rFonts w:eastAsia="Times"/>
          <w:b/>
          <w:color w:val="C00000"/>
        </w:rPr>
        <w:t>0</w:t>
      </w:r>
      <w:r w:rsidR="00BC2C11" w:rsidRPr="00796468">
        <w:rPr>
          <w:rFonts w:eastAsia="Times"/>
          <w:b/>
          <w:color w:val="C00000"/>
        </w:rPr>
        <w:t xml:space="preserve">) </w:t>
      </w:r>
      <w:r w:rsidR="00264A28" w:rsidRPr="00264A28">
        <w:t>Suppose we ran a factor regression for a stock fund to see which factors explains its returns and got the following output:</w:t>
      </w:r>
    </w:p>
    <w:tbl>
      <w:tblPr>
        <w:tblStyle w:val="a"/>
        <w:tblW w:w="7029" w:type="dxa"/>
        <w:tblLayout w:type="fixed"/>
        <w:tblLook w:val="0400" w:firstRow="0" w:lastRow="0" w:firstColumn="0" w:lastColumn="0" w:noHBand="0" w:noVBand="1"/>
      </w:tblPr>
      <w:tblGrid>
        <w:gridCol w:w="1069"/>
        <w:gridCol w:w="1480"/>
        <w:gridCol w:w="1580"/>
        <w:gridCol w:w="1480"/>
        <w:gridCol w:w="1420"/>
      </w:tblGrid>
      <w:tr w:rsidR="00C12877" w:rsidRPr="00796468" w14:paraId="5125F19A" w14:textId="77777777">
        <w:trPr>
          <w:trHeight w:val="300"/>
        </w:trPr>
        <w:tc>
          <w:tcPr>
            <w:tcW w:w="1069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3C059B2" w14:textId="77777777" w:rsidR="00C12877" w:rsidRPr="00796468" w:rsidRDefault="0078175A">
            <w:pPr>
              <w:jc w:val="center"/>
              <w:rPr>
                <w:rFonts w:eastAsia="Times"/>
                <w:i/>
                <w:color w:val="000000"/>
              </w:rPr>
            </w:pPr>
            <w:r w:rsidRPr="00796468">
              <w:rPr>
                <w:rFonts w:eastAsia="Times"/>
                <w:i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53DF80C" w14:textId="77777777" w:rsidR="00C12877" w:rsidRPr="00796468" w:rsidRDefault="0078175A">
            <w:pPr>
              <w:jc w:val="center"/>
              <w:rPr>
                <w:rFonts w:eastAsia="Times"/>
                <w:i/>
                <w:color w:val="000000"/>
              </w:rPr>
            </w:pPr>
            <w:r w:rsidRPr="00796468">
              <w:rPr>
                <w:rFonts w:eastAsia="Times"/>
                <w:i/>
                <w:color w:val="000000"/>
              </w:rPr>
              <w:t>Coefficients</w:t>
            </w:r>
          </w:p>
        </w:tc>
        <w:tc>
          <w:tcPr>
            <w:tcW w:w="158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561E444" w14:textId="77777777" w:rsidR="00C12877" w:rsidRPr="00796468" w:rsidRDefault="0078175A">
            <w:pPr>
              <w:jc w:val="center"/>
              <w:rPr>
                <w:rFonts w:eastAsia="Times"/>
                <w:i/>
                <w:color w:val="000000"/>
              </w:rPr>
            </w:pPr>
            <w:r w:rsidRPr="00796468">
              <w:rPr>
                <w:rFonts w:eastAsia="Times"/>
                <w:i/>
                <w:color w:val="000000"/>
              </w:rPr>
              <w:t>Standard Error</w:t>
            </w:r>
          </w:p>
        </w:tc>
        <w:tc>
          <w:tcPr>
            <w:tcW w:w="148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77EBA80" w14:textId="77777777" w:rsidR="00C12877" w:rsidRPr="00796468" w:rsidRDefault="0078175A">
            <w:pPr>
              <w:jc w:val="center"/>
              <w:rPr>
                <w:rFonts w:eastAsia="Times"/>
                <w:i/>
                <w:color w:val="000000"/>
              </w:rPr>
            </w:pPr>
            <w:r w:rsidRPr="00796468">
              <w:rPr>
                <w:rFonts w:eastAsia="Times"/>
                <w:i/>
                <w:color w:val="000000"/>
              </w:rPr>
              <w:t>t Stat</w:t>
            </w:r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3C5AA61" w14:textId="77777777" w:rsidR="00C12877" w:rsidRPr="00796468" w:rsidRDefault="0078175A">
            <w:pPr>
              <w:jc w:val="center"/>
              <w:rPr>
                <w:rFonts w:eastAsia="Times"/>
                <w:i/>
                <w:color w:val="000000"/>
              </w:rPr>
            </w:pPr>
            <w:r w:rsidRPr="00796468">
              <w:rPr>
                <w:rFonts w:eastAsia="Times"/>
                <w:i/>
                <w:color w:val="000000"/>
              </w:rPr>
              <w:t>P-value</w:t>
            </w:r>
          </w:p>
        </w:tc>
      </w:tr>
      <w:tr w:rsidR="00C12877" w:rsidRPr="00796468" w14:paraId="7D613D28" w14:textId="77777777">
        <w:trPr>
          <w:trHeight w:val="300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B27AC9" w14:textId="77777777" w:rsidR="00C12877" w:rsidRPr="00796468" w:rsidRDefault="0078175A">
            <w:pPr>
              <w:rPr>
                <w:rFonts w:eastAsia="Times"/>
                <w:color w:val="000000"/>
              </w:rPr>
            </w:pPr>
            <w:proofErr w:type="spellStart"/>
            <w:r w:rsidRPr="00796468">
              <w:rPr>
                <w:rFonts w:eastAsia="Times"/>
                <w:color w:val="000000"/>
              </w:rPr>
              <w:t>Intercet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1D42B1" w14:textId="77777777" w:rsidR="00C12877" w:rsidRPr="00796468" w:rsidRDefault="0078175A">
            <w:pPr>
              <w:jc w:val="right"/>
              <w:rPr>
                <w:rFonts w:eastAsia="Times"/>
                <w:color w:val="000000"/>
              </w:rPr>
            </w:pPr>
            <w:r w:rsidRPr="00796468">
              <w:rPr>
                <w:rFonts w:eastAsia="Times"/>
                <w:color w:val="000000"/>
              </w:rPr>
              <w:t>-0.003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9459B0" w14:textId="77777777" w:rsidR="00C12877" w:rsidRPr="00796468" w:rsidRDefault="0078175A">
            <w:pPr>
              <w:jc w:val="right"/>
              <w:rPr>
                <w:rFonts w:eastAsia="Times"/>
                <w:color w:val="000000"/>
              </w:rPr>
            </w:pPr>
            <w:r w:rsidRPr="00796468">
              <w:rPr>
                <w:rFonts w:eastAsia="Times"/>
                <w:color w:val="000000"/>
              </w:rPr>
              <w:t>0.004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41A986" w14:textId="77777777" w:rsidR="00C12877" w:rsidRPr="00796468" w:rsidRDefault="0078175A">
            <w:pPr>
              <w:jc w:val="right"/>
              <w:rPr>
                <w:rFonts w:eastAsia="Times"/>
                <w:color w:val="000000"/>
              </w:rPr>
            </w:pPr>
            <w:r w:rsidRPr="00796468">
              <w:rPr>
                <w:rFonts w:eastAsia="Times"/>
                <w:color w:val="000000"/>
              </w:rPr>
              <w:t>-0.724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116BCB" w14:textId="77777777" w:rsidR="00C12877" w:rsidRPr="00796468" w:rsidRDefault="0078175A">
            <w:pPr>
              <w:jc w:val="right"/>
              <w:rPr>
                <w:rFonts w:eastAsia="Times"/>
                <w:color w:val="000000"/>
              </w:rPr>
            </w:pPr>
            <w:r w:rsidRPr="00796468">
              <w:rPr>
                <w:rFonts w:eastAsia="Times"/>
                <w:color w:val="000000"/>
              </w:rPr>
              <w:t>0.473</w:t>
            </w:r>
          </w:p>
        </w:tc>
      </w:tr>
      <w:tr w:rsidR="00C12877" w:rsidRPr="00796468" w14:paraId="6706E430" w14:textId="77777777">
        <w:trPr>
          <w:trHeight w:val="300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7435D3" w14:textId="77777777" w:rsidR="00C12877" w:rsidRPr="00796468" w:rsidRDefault="0078175A">
            <w:pPr>
              <w:rPr>
                <w:rFonts w:eastAsia="Times"/>
                <w:color w:val="000000"/>
              </w:rPr>
            </w:pPr>
            <w:r w:rsidRPr="00796468">
              <w:rPr>
                <w:rFonts w:eastAsia="Times"/>
                <w:color w:val="000000"/>
              </w:rPr>
              <w:t>Mkt-RF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4190BC" w14:textId="77777777" w:rsidR="00C12877" w:rsidRPr="00796468" w:rsidRDefault="0078175A">
            <w:pPr>
              <w:jc w:val="right"/>
              <w:rPr>
                <w:rFonts w:eastAsia="Times"/>
                <w:color w:val="000000"/>
              </w:rPr>
            </w:pPr>
            <w:r w:rsidRPr="00796468">
              <w:rPr>
                <w:rFonts w:eastAsia="Times"/>
                <w:color w:val="000000"/>
              </w:rPr>
              <w:t>0.757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5A2ECD" w14:textId="77777777" w:rsidR="00C12877" w:rsidRPr="00796468" w:rsidRDefault="0078175A">
            <w:pPr>
              <w:jc w:val="right"/>
              <w:rPr>
                <w:rFonts w:eastAsia="Times"/>
                <w:color w:val="000000"/>
              </w:rPr>
            </w:pPr>
            <w:r w:rsidRPr="00796468">
              <w:rPr>
                <w:rFonts w:eastAsia="Times"/>
                <w:color w:val="000000"/>
              </w:rPr>
              <w:t>0.140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C23248" w14:textId="77777777" w:rsidR="00C12877" w:rsidRPr="00796468" w:rsidRDefault="0078175A">
            <w:pPr>
              <w:jc w:val="right"/>
              <w:rPr>
                <w:rFonts w:eastAsia="Times"/>
                <w:color w:val="000000"/>
              </w:rPr>
            </w:pPr>
            <w:r w:rsidRPr="00796468">
              <w:rPr>
                <w:rFonts w:eastAsia="Times"/>
                <w:color w:val="000000"/>
              </w:rPr>
              <w:t>5.394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0FF3C1" w14:textId="77777777" w:rsidR="00C12877" w:rsidRPr="00796468" w:rsidRDefault="0078175A">
            <w:pPr>
              <w:jc w:val="right"/>
              <w:rPr>
                <w:rFonts w:eastAsia="Times"/>
                <w:color w:val="000000"/>
              </w:rPr>
            </w:pPr>
            <w:r w:rsidRPr="00796468">
              <w:rPr>
                <w:rFonts w:eastAsia="Times"/>
                <w:color w:val="000000"/>
              </w:rPr>
              <w:t>1.634E-06</w:t>
            </w:r>
          </w:p>
        </w:tc>
      </w:tr>
      <w:tr w:rsidR="00C12877" w:rsidRPr="00796468" w14:paraId="14B817FF" w14:textId="77777777">
        <w:trPr>
          <w:trHeight w:val="300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6D04AB" w14:textId="77777777" w:rsidR="00C12877" w:rsidRPr="00796468" w:rsidRDefault="0078175A">
            <w:pPr>
              <w:rPr>
                <w:rFonts w:eastAsia="Times"/>
                <w:color w:val="000000"/>
              </w:rPr>
            </w:pPr>
            <w:r w:rsidRPr="00796468">
              <w:rPr>
                <w:rFonts w:eastAsia="Times"/>
                <w:color w:val="000000"/>
              </w:rPr>
              <w:t>SMB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58D7EF" w14:textId="77777777" w:rsidR="00C12877" w:rsidRPr="00796468" w:rsidRDefault="0078175A">
            <w:pPr>
              <w:jc w:val="right"/>
              <w:rPr>
                <w:rFonts w:eastAsia="Times"/>
                <w:color w:val="000000"/>
              </w:rPr>
            </w:pPr>
            <w:r w:rsidRPr="00796468">
              <w:rPr>
                <w:rFonts w:eastAsia="Times"/>
                <w:color w:val="000000"/>
              </w:rPr>
              <w:t>-0.721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60AE0F" w14:textId="77777777" w:rsidR="00C12877" w:rsidRPr="00796468" w:rsidRDefault="0078175A">
            <w:pPr>
              <w:jc w:val="right"/>
              <w:rPr>
                <w:rFonts w:eastAsia="Times"/>
                <w:color w:val="000000"/>
              </w:rPr>
            </w:pPr>
            <w:r w:rsidRPr="00796468">
              <w:rPr>
                <w:rFonts w:eastAsia="Times"/>
                <w:color w:val="000000"/>
              </w:rPr>
              <w:t>0.159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02652A" w14:textId="77777777" w:rsidR="00C12877" w:rsidRPr="00796468" w:rsidRDefault="0078175A">
            <w:pPr>
              <w:jc w:val="right"/>
              <w:rPr>
                <w:rFonts w:eastAsia="Times"/>
                <w:color w:val="000000"/>
              </w:rPr>
            </w:pPr>
            <w:r w:rsidRPr="00796468">
              <w:rPr>
                <w:rFonts w:eastAsia="Times"/>
                <w:color w:val="000000"/>
              </w:rPr>
              <w:t>-4.543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EFF5DE" w14:textId="77777777" w:rsidR="00C12877" w:rsidRPr="00796468" w:rsidRDefault="0078175A">
            <w:pPr>
              <w:jc w:val="right"/>
              <w:rPr>
                <w:rFonts w:eastAsia="Times"/>
                <w:color w:val="000000"/>
              </w:rPr>
            </w:pPr>
            <w:r w:rsidRPr="00796468">
              <w:rPr>
                <w:rFonts w:eastAsia="Times"/>
                <w:color w:val="000000"/>
              </w:rPr>
              <w:t>3.238E-05</w:t>
            </w:r>
          </w:p>
        </w:tc>
      </w:tr>
      <w:tr w:rsidR="00C12877" w:rsidRPr="00796468" w14:paraId="3285EC49" w14:textId="77777777">
        <w:trPr>
          <w:trHeight w:val="320"/>
        </w:trPr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757D5D03" w14:textId="77777777" w:rsidR="00C12877" w:rsidRPr="00796468" w:rsidRDefault="0078175A">
            <w:pPr>
              <w:rPr>
                <w:rFonts w:eastAsia="Times"/>
                <w:color w:val="000000"/>
              </w:rPr>
            </w:pPr>
            <w:r w:rsidRPr="00796468">
              <w:rPr>
                <w:rFonts w:eastAsia="Times"/>
                <w:color w:val="000000"/>
              </w:rPr>
              <w:t>HML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656631F3" w14:textId="77777777" w:rsidR="00C12877" w:rsidRPr="00796468" w:rsidRDefault="0078175A">
            <w:pPr>
              <w:jc w:val="right"/>
              <w:rPr>
                <w:rFonts w:eastAsia="Times"/>
                <w:color w:val="000000"/>
              </w:rPr>
            </w:pPr>
            <w:r w:rsidRPr="00796468">
              <w:rPr>
                <w:rFonts w:eastAsia="Times"/>
                <w:color w:val="000000"/>
              </w:rPr>
              <w:t>-0.056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1C972CD8" w14:textId="77777777" w:rsidR="00C12877" w:rsidRPr="00796468" w:rsidRDefault="0078175A">
            <w:pPr>
              <w:jc w:val="right"/>
              <w:rPr>
                <w:rFonts w:eastAsia="Times"/>
                <w:color w:val="000000"/>
              </w:rPr>
            </w:pPr>
            <w:r w:rsidRPr="00796468">
              <w:rPr>
                <w:rFonts w:eastAsia="Times"/>
                <w:color w:val="000000"/>
              </w:rPr>
              <w:t>0.165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6EA00DB8" w14:textId="77777777" w:rsidR="00C12877" w:rsidRPr="00796468" w:rsidRDefault="0078175A">
            <w:pPr>
              <w:jc w:val="right"/>
              <w:rPr>
                <w:rFonts w:eastAsia="Times"/>
                <w:color w:val="000000"/>
              </w:rPr>
            </w:pPr>
            <w:r w:rsidRPr="00796468">
              <w:rPr>
                <w:rFonts w:eastAsia="Times"/>
                <w:color w:val="000000"/>
              </w:rPr>
              <w:t>-0.338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0D3B2EFA" w14:textId="77777777" w:rsidR="00C12877" w:rsidRPr="00796468" w:rsidRDefault="0078175A">
            <w:pPr>
              <w:jc w:val="right"/>
              <w:rPr>
                <w:rFonts w:eastAsia="Times"/>
                <w:color w:val="000000"/>
              </w:rPr>
            </w:pPr>
            <w:r w:rsidRPr="00796468">
              <w:rPr>
                <w:rFonts w:eastAsia="Times"/>
                <w:color w:val="000000"/>
              </w:rPr>
              <w:t>0.736</w:t>
            </w:r>
          </w:p>
        </w:tc>
      </w:tr>
    </w:tbl>
    <w:p w14:paraId="56C68097" w14:textId="77777777" w:rsidR="00C12877" w:rsidRPr="00796468" w:rsidRDefault="00C12877">
      <w:pPr>
        <w:rPr>
          <w:rFonts w:eastAsia="Times"/>
        </w:rPr>
      </w:pPr>
    </w:p>
    <w:p w14:paraId="183FF30E" w14:textId="77777777" w:rsidR="00264A28" w:rsidRPr="00264A28" w:rsidRDefault="00264A28" w:rsidP="00264A28">
      <w:r w:rsidRPr="00264A28">
        <w:t>Where Mkt-RF is the excess market return, SMB is the Size factor and HML is the Value factor. Looking at the coefficients of the factors, this fund is most likely a:</w:t>
      </w:r>
    </w:p>
    <w:p w14:paraId="685C1D86" w14:textId="77777777" w:rsidR="00C12877" w:rsidRPr="00796468" w:rsidRDefault="007817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Growth Fund</w:t>
      </w:r>
    </w:p>
    <w:p w14:paraId="30E59BC9" w14:textId="77777777" w:rsidR="00C12877" w:rsidRPr="00796468" w:rsidRDefault="007817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Large-Cap Fund</w:t>
      </w:r>
    </w:p>
    <w:p w14:paraId="73963C64" w14:textId="77777777" w:rsidR="00C12877" w:rsidRPr="00796468" w:rsidRDefault="007817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Small-Cap Fund</w:t>
      </w:r>
    </w:p>
    <w:p w14:paraId="6597C861" w14:textId="77777777" w:rsidR="00C12877" w:rsidRPr="006D4B4C" w:rsidRDefault="00B42C32" w:rsidP="006D4B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"/>
          <w:color w:val="000000"/>
        </w:rPr>
      </w:pPr>
      <w:r>
        <w:rPr>
          <w:rFonts w:eastAsia="Times"/>
          <w:color w:val="000000"/>
        </w:rPr>
        <w:t>Value</w:t>
      </w:r>
      <w:r w:rsidR="0078175A" w:rsidRPr="00796468">
        <w:rPr>
          <w:rFonts w:eastAsia="Times"/>
          <w:color w:val="000000"/>
        </w:rPr>
        <w:t xml:space="preserve"> Fund</w:t>
      </w:r>
    </w:p>
    <w:p w14:paraId="0AEF1B6A" w14:textId="77777777" w:rsidR="005B01B6" w:rsidRPr="00796468" w:rsidRDefault="005B01B6">
      <w:pPr>
        <w:rPr>
          <w:rFonts w:eastAsia="Times"/>
        </w:rPr>
      </w:pPr>
    </w:p>
    <w:p w14:paraId="11FB73BF" w14:textId="77777777" w:rsidR="00C12877" w:rsidRDefault="0078175A" w:rsidP="00796468">
      <w:pPr>
        <w:jc w:val="center"/>
        <w:rPr>
          <w:rFonts w:eastAsia="Times"/>
          <w:b/>
          <w:color w:val="C00000"/>
        </w:rPr>
      </w:pPr>
      <w:r w:rsidRPr="00796468">
        <w:rPr>
          <w:rFonts w:eastAsia="Times"/>
          <w:b/>
          <w:color w:val="C00000"/>
        </w:rPr>
        <w:t>CODING QNS</w:t>
      </w:r>
    </w:p>
    <w:p w14:paraId="76942FBD" w14:textId="77777777" w:rsidR="006D4B4C" w:rsidRDefault="006D4B4C" w:rsidP="00796468">
      <w:pPr>
        <w:jc w:val="center"/>
        <w:rPr>
          <w:rFonts w:eastAsia="Times"/>
          <w:b/>
          <w:color w:val="C00000"/>
        </w:rPr>
      </w:pPr>
    </w:p>
    <w:p w14:paraId="2DF85F32" w14:textId="77777777" w:rsidR="006D4B4C" w:rsidRPr="006D4B4C" w:rsidRDefault="006D4B4C" w:rsidP="006D4B4C">
      <w:r w:rsidRPr="006D4B4C">
        <w:rPr>
          <w:color w:val="2D3B45"/>
          <w:shd w:val="clear" w:color="auto" w:fill="FFFFFF"/>
        </w:rPr>
        <w:t>Load dataset </w:t>
      </w:r>
      <w:r w:rsidRPr="006D4B4C">
        <w:rPr>
          <w:b/>
          <w:bCs/>
          <w:color w:val="2D3B45"/>
        </w:rPr>
        <w:t>“College” </w:t>
      </w:r>
      <w:r w:rsidRPr="006D4B4C">
        <w:rPr>
          <w:color w:val="2D3B45"/>
          <w:shd w:val="clear" w:color="auto" w:fill="FFFFFF"/>
        </w:rPr>
        <w:t>from Package “ISLR” in R for Q1 and 2.</w:t>
      </w:r>
    </w:p>
    <w:p w14:paraId="2C68CC9E" w14:textId="77777777" w:rsidR="00C12877" w:rsidRPr="00796468" w:rsidRDefault="0078175A">
      <w:pPr>
        <w:rPr>
          <w:rFonts w:eastAsia="Times"/>
          <w:b/>
          <w:color w:val="C00000"/>
        </w:rPr>
      </w:pPr>
      <w:r w:rsidRPr="006D4B4C">
        <w:rPr>
          <w:rFonts w:eastAsia="Times"/>
          <w:b/>
          <w:color w:val="C00000"/>
        </w:rPr>
        <w:t>Q1)</w:t>
      </w:r>
      <w:r w:rsidR="00796468" w:rsidRPr="006D4B4C">
        <w:rPr>
          <w:rFonts w:eastAsia="Times"/>
          <w:b/>
          <w:color w:val="C00000"/>
        </w:rPr>
        <w:t xml:space="preserve"> </w:t>
      </w:r>
      <w:r w:rsidRPr="006D4B4C">
        <w:rPr>
          <w:rFonts w:eastAsia="Times"/>
        </w:rPr>
        <w:t xml:space="preserve">Please estimate a linear regression model (using the </w:t>
      </w:r>
      <w:proofErr w:type="spellStart"/>
      <w:r w:rsidRPr="006D4B4C">
        <w:rPr>
          <w:rFonts w:eastAsia="Times"/>
        </w:rPr>
        <w:t>lm</w:t>
      </w:r>
      <w:proofErr w:type="spellEnd"/>
      <w:r w:rsidRPr="006D4B4C">
        <w:rPr>
          <w:rFonts w:eastAsia="Times"/>
        </w:rPr>
        <w:t xml:space="preserve"> function) with Personal as the dependent variable and </w:t>
      </w:r>
      <w:proofErr w:type="spellStart"/>
      <w:r w:rsidRPr="006D4B4C">
        <w:rPr>
          <w:rFonts w:eastAsia="Times"/>
        </w:rPr>
        <w:t>Room.</w:t>
      </w:r>
      <w:r w:rsidRPr="00796468">
        <w:rPr>
          <w:rFonts w:eastAsia="Times"/>
        </w:rPr>
        <w:t>Board</w:t>
      </w:r>
      <w:proofErr w:type="spellEnd"/>
      <w:r w:rsidRPr="00796468">
        <w:rPr>
          <w:rFonts w:eastAsia="Times"/>
        </w:rPr>
        <w:t xml:space="preserve"> as the independent variable. What are the model’s R-squared and adjusted R-squared values?</w:t>
      </w:r>
    </w:p>
    <w:p w14:paraId="4B7E9FDE" w14:textId="77777777" w:rsidR="00C12877" w:rsidRPr="00796468" w:rsidRDefault="007817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0.00549, 0.048</w:t>
      </w:r>
    </w:p>
    <w:p w14:paraId="53C7D2A7" w14:textId="77777777" w:rsidR="00C12877" w:rsidRPr="00796468" w:rsidRDefault="007817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0.0143, 0.022</w:t>
      </w:r>
    </w:p>
    <w:p w14:paraId="33E923B1" w14:textId="77777777" w:rsidR="00C12877" w:rsidRPr="00796468" w:rsidRDefault="007817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0.0398, 0.0385</w:t>
      </w:r>
    </w:p>
    <w:p w14:paraId="120AFAAC" w14:textId="77777777" w:rsidR="00C12877" w:rsidRPr="00796468" w:rsidRDefault="007817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0.0325, 0.0336</w:t>
      </w:r>
    </w:p>
    <w:p w14:paraId="4A3F42E5" w14:textId="77777777" w:rsidR="00C12877" w:rsidRPr="00796468" w:rsidRDefault="00C12877">
      <w:pPr>
        <w:rPr>
          <w:rFonts w:eastAsia="Times"/>
        </w:rPr>
      </w:pPr>
    </w:p>
    <w:p w14:paraId="77F61DAF" w14:textId="77777777" w:rsidR="00C12877" w:rsidRPr="00796468" w:rsidRDefault="00C12877">
      <w:pPr>
        <w:rPr>
          <w:rFonts w:eastAsia="Times"/>
        </w:rPr>
      </w:pPr>
    </w:p>
    <w:p w14:paraId="37DDC241" w14:textId="77777777" w:rsidR="00C12877" w:rsidRPr="00107C58" w:rsidRDefault="0078175A">
      <w:pPr>
        <w:rPr>
          <w:rFonts w:eastAsia="Times"/>
          <w:b/>
          <w:color w:val="C00000"/>
        </w:rPr>
      </w:pPr>
      <w:r w:rsidRPr="00796468">
        <w:rPr>
          <w:rFonts w:eastAsia="Times"/>
          <w:b/>
          <w:color w:val="C00000"/>
        </w:rPr>
        <w:t>Q2)</w:t>
      </w:r>
      <w:r w:rsidRPr="00796468">
        <w:rPr>
          <w:rFonts w:eastAsia="Times"/>
        </w:rPr>
        <w:t xml:space="preserve">Based on the linear-linear regression model in the previous question (with Personal as the dependent variable and </w:t>
      </w:r>
      <w:proofErr w:type="spellStart"/>
      <w:r w:rsidRPr="00796468">
        <w:rPr>
          <w:rFonts w:eastAsia="Times"/>
        </w:rPr>
        <w:t>Room.Board</w:t>
      </w:r>
      <w:proofErr w:type="spellEnd"/>
      <w:r w:rsidRPr="00796468">
        <w:rPr>
          <w:rFonts w:eastAsia="Times"/>
        </w:rPr>
        <w:t xml:space="preserve"> as the independent variable), fit three nonlinear models using those two variables. Based on their adjusted R-squared values, which one of the four models is most appropriate to use?</w:t>
      </w:r>
    </w:p>
    <w:p w14:paraId="5171FEDF" w14:textId="77777777" w:rsidR="00C12877" w:rsidRPr="00796468" w:rsidRDefault="00781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Log-Linear</w:t>
      </w:r>
    </w:p>
    <w:p w14:paraId="1D4B80E3" w14:textId="77777777" w:rsidR="00C12877" w:rsidRPr="00796468" w:rsidRDefault="00781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Log-Log</w:t>
      </w:r>
    </w:p>
    <w:p w14:paraId="749C5011" w14:textId="77777777" w:rsidR="00C12877" w:rsidRPr="00796468" w:rsidRDefault="00781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Linear-Linear</w:t>
      </w:r>
    </w:p>
    <w:p w14:paraId="2BB88095" w14:textId="77777777" w:rsidR="00C12877" w:rsidRPr="00796468" w:rsidRDefault="00781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Linear-Log</w:t>
      </w:r>
    </w:p>
    <w:p w14:paraId="602996E3" w14:textId="77777777" w:rsidR="00C12877" w:rsidRPr="00796468" w:rsidRDefault="00C12877">
      <w:pPr>
        <w:rPr>
          <w:rFonts w:eastAsia="Times"/>
        </w:rPr>
      </w:pPr>
    </w:p>
    <w:p w14:paraId="368E7C99" w14:textId="77777777" w:rsidR="00C12877" w:rsidRPr="00796468" w:rsidRDefault="0078175A">
      <w:pPr>
        <w:rPr>
          <w:rFonts w:eastAsia="Times"/>
          <w:b/>
          <w:color w:val="C00000"/>
        </w:rPr>
      </w:pPr>
      <w:r w:rsidRPr="00796468">
        <w:rPr>
          <w:rFonts w:eastAsia="Times"/>
          <w:b/>
          <w:color w:val="C00000"/>
        </w:rPr>
        <w:t>Q</w:t>
      </w:r>
      <w:r w:rsidR="005B01B6">
        <w:rPr>
          <w:rFonts w:eastAsia="Times"/>
          <w:b/>
          <w:color w:val="C00000"/>
        </w:rPr>
        <w:t>3</w:t>
      </w:r>
      <w:r w:rsidRPr="00796468">
        <w:rPr>
          <w:rFonts w:eastAsia="Times"/>
          <w:b/>
          <w:color w:val="C00000"/>
        </w:rPr>
        <w:t>)</w:t>
      </w:r>
      <w:r w:rsidR="00796468">
        <w:rPr>
          <w:rFonts w:eastAsia="Times"/>
          <w:b/>
          <w:color w:val="C00000"/>
        </w:rPr>
        <w:t xml:space="preserve"> </w:t>
      </w:r>
      <w:r w:rsidRPr="00796468">
        <w:rPr>
          <w:rFonts w:eastAsia="Times"/>
        </w:rPr>
        <w:t>Interpret the coefficient of the independent variable for the Log-Log model.</w:t>
      </w:r>
    </w:p>
    <w:p w14:paraId="134ED645" w14:textId="77777777" w:rsidR="00C12877" w:rsidRPr="00796468" w:rsidRDefault="007817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 xml:space="preserve">1% increase in </w:t>
      </w:r>
      <w:proofErr w:type="spellStart"/>
      <w:r w:rsidRPr="00796468">
        <w:rPr>
          <w:rFonts w:eastAsia="Times"/>
          <w:color w:val="000000"/>
        </w:rPr>
        <w:t>Room.Board</w:t>
      </w:r>
      <w:proofErr w:type="spellEnd"/>
      <w:r w:rsidRPr="00796468">
        <w:rPr>
          <w:rFonts w:eastAsia="Times"/>
          <w:color w:val="000000"/>
        </w:rPr>
        <w:t xml:space="preserve"> leads to </w:t>
      </w:r>
      <w:r w:rsidR="00C400C9" w:rsidRPr="00796468">
        <w:rPr>
          <w:rFonts w:eastAsia="Times"/>
          <w:color w:val="000000"/>
        </w:rPr>
        <w:t>(e^(</w:t>
      </w:r>
      <w:r w:rsidRPr="00796468">
        <w:rPr>
          <w:rFonts w:eastAsia="Times"/>
          <w:color w:val="000000"/>
        </w:rPr>
        <w:t>0.</w:t>
      </w:r>
      <w:r w:rsidR="00C400C9" w:rsidRPr="00796468">
        <w:rPr>
          <w:rFonts w:eastAsia="Times"/>
          <w:color w:val="000000"/>
        </w:rPr>
        <w:t>00</w:t>
      </w:r>
      <w:r w:rsidRPr="00796468">
        <w:rPr>
          <w:rFonts w:eastAsia="Times"/>
          <w:color w:val="000000"/>
        </w:rPr>
        <w:t>40568</w:t>
      </w:r>
      <w:r w:rsidR="00C400C9" w:rsidRPr="00796468">
        <w:rPr>
          <w:rFonts w:eastAsia="Times"/>
          <w:color w:val="000000"/>
        </w:rPr>
        <w:t>)-1)*100</w:t>
      </w:r>
      <w:r w:rsidRPr="00796468">
        <w:rPr>
          <w:rFonts w:eastAsia="Times"/>
          <w:color w:val="000000"/>
        </w:rPr>
        <w:t>% decrease in Personal</w:t>
      </w:r>
    </w:p>
    <w:p w14:paraId="527EE2FE" w14:textId="77777777" w:rsidR="00C12877" w:rsidRPr="00796468" w:rsidRDefault="007817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 xml:space="preserve">1 unit increase in </w:t>
      </w:r>
      <w:proofErr w:type="spellStart"/>
      <w:r w:rsidRPr="00796468">
        <w:rPr>
          <w:rFonts w:eastAsia="Times"/>
          <w:color w:val="000000"/>
        </w:rPr>
        <w:t>Room.Board</w:t>
      </w:r>
      <w:proofErr w:type="spellEnd"/>
      <w:r w:rsidRPr="00796468">
        <w:rPr>
          <w:rFonts w:eastAsia="Times"/>
          <w:color w:val="000000"/>
        </w:rPr>
        <w:t xml:space="preserve"> leads to 0.40568*100% decrease in Personal</w:t>
      </w:r>
    </w:p>
    <w:p w14:paraId="68D70084" w14:textId="77777777" w:rsidR="00C12877" w:rsidRPr="00796468" w:rsidRDefault="007817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 xml:space="preserve">1 unit increase in </w:t>
      </w:r>
      <w:proofErr w:type="spellStart"/>
      <w:r w:rsidRPr="00796468">
        <w:rPr>
          <w:rFonts w:eastAsia="Times"/>
          <w:color w:val="000000"/>
        </w:rPr>
        <w:t>Room.Board</w:t>
      </w:r>
      <w:proofErr w:type="spellEnd"/>
      <w:r w:rsidRPr="00796468">
        <w:rPr>
          <w:rFonts w:eastAsia="Times"/>
          <w:color w:val="000000"/>
        </w:rPr>
        <w:t xml:space="preserve"> leads to (e^0.40568)*100% decrease in Personal</w:t>
      </w:r>
    </w:p>
    <w:p w14:paraId="1B3BA46B" w14:textId="77777777" w:rsidR="00C12877" w:rsidRPr="00796468" w:rsidRDefault="007817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 xml:space="preserve">1% increase in </w:t>
      </w:r>
      <w:proofErr w:type="spellStart"/>
      <w:r w:rsidRPr="00796468">
        <w:rPr>
          <w:rFonts w:eastAsia="Times"/>
          <w:color w:val="000000"/>
        </w:rPr>
        <w:t>Room.Board</w:t>
      </w:r>
      <w:proofErr w:type="spellEnd"/>
      <w:r w:rsidRPr="00796468">
        <w:rPr>
          <w:rFonts w:eastAsia="Times"/>
          <w:color w:val="000000"/>
        </w:rPr>
        <w:t xml:space="preserve"> leads to 0.40568% increase in Personal </w:t>
      </w:r>
    </w:p>
    <w:p w14:paraId="5A1F55E4" w14:textId="77777777" w:rsidR="00C12877" w:rsidRPr="00796468" w:rsidRDefault="00C12877">
      <w:pPr>
        <w:rPr>
          <w:rFonts w:eastAsia="Times"/>
          <w:b/>
        </w:rPr>
      </w:pPr>
    </w:p>
    <w:p w14:paraId="718BC812" w14:textId="68B5008D" w:rsidR="00C12877" w:rsidRDefault="00C12877">
      <w:pPr>
        <w:rPr>
          <w:rFonts w:eastAsia="Arial"/>
          <w:b/>
          <w:color w:val="204A87"/>
        </w:rPr>
      </w:pPr>
    </w:p>
    <w:p w14:paraId="02E311D8" w14:textId="77777777" w:rsidR="006D4B4C" w:rsidRPr="00796468" w:rsidRDefault="006D4B4C">
      <w:pPr>
        <w:rPr>
          <w:rFonts w:eastAsia="Times"/>
          <w:b/>
        </w:rPr>
      </w:pPr>
    </w:p>
    <w:p w14:paraId="1A874697" w14:textId="77777777" w:rsidR="00C12877" w:rsidRPr="00796468" w:rsidRDefault="0078175A">
      <w:pPr>
        <w:jc w:val="both"/>
        <w:rPr>
          <w:rFonts w:eastAsia="Times"/>
          <w:b/>
          <w:color w:val="C00000"/>
        </w:rPr>
      </w:pPr>
      <w:r w:rsidRPr="00796468">
        <w:rPr>
          <w:rFonts w:eastAsia="Times"/>
          <w:b/>
          <w:color w:val="C00000"/>
        </w:rPr>
        <w:lastRenderedPageBreak/>
        <w:t>Instructions for Q</w:t>
      </w:r>
      <w:r w:rsidR="00693F71">
        <w:rPr>
          <w:rFonts w:eastAsia="Times"/>
          <w:b/>
          <w:color w:val="C00000"/>
        </w:rPr>
        <w:t>4</w:t>
      </w:r>
      <w:r w:rsidRPr="00796468">
        <w:rPr>
          <w:rFonts w:eastAsia="Times"/>
          <w:b/>
          <w:color w:val="C00000"/>
        </w:rPr>
        <w:t xml:space="preserve"> – </w:t>
      </w:r>
      <w:r w:rsidR="00693F71">
        <w:rPr>
          <w:rFonts w:eastAsia="Times"/>
          <w:b/>
          <w:color w:val="C00000"/>
        </w:rPr>
        <w:t>5</w:t>
      </w:r>
    </w:p>
    <w:p w14:paraId="52ABBFA2" w14:textId="1D67DF5A" w:rsidR="00C12877" w:rsidRPr="00796468" w:rsidRDefault="0078175A">
      <w:pPr>
        <w:rPr>
          <w:rFonts w:eastAsia="Times"/>
        </w:rPr>
      </w:pPr>
      <w:r w:rsidRPr="00796468">
        <w:rPr>
          <w:rFonts w:eastAsia="Times"/>
          <w:color w:val="1D1C1D"/>
        </w:rPr>
        <w:t xml:space="preserve">Imagine you are interested in knowing how variables like GRE (Graduate Record Exam scores), GPA (Grade Point Average) etc affect admission into graduate school. The response variable, </w:t>
      </w:r>
      <w:r w:rsidRPr="00796468">
        <w:rPr>
          <w:rFonts w:eastAsia="Times"/>
          <w:b/>
          <w:color w:val="1D1C1D"/>
        </w:rPr>
        <w:t>"admit”</w:t>
      </w:r>
      <w:r w:rsidRPr="00796468">
        <w:rPr>
          <w:rFonts w:eastAsia="Times"/>
          <w:color w:val="1D1C1D"/>
        </w:rPr>
        <w:t xml:space="preserve"> (admit/don’t admit), is a binary variable. Create a logistic regression model using the dataset </w:t>
      </w:r>
      <w:hyperlink r:id="rId9" w:history="1">
        <w:r w:rsidRPr="003A680F">
          <w:rPr>
            <w:rStyle w:val="Hyperlink"/>
            <w:rFonts w:eastAsia="Times"/>
            <w:b/>
          </w:rPr>
          <w:t>binary.csv</w:t>
        </w:r>
      </w:hyperlink>
      <w:bookmarkStart w:id="0" w:name="_GoBack"/>
      <w:bookmarkEnd w:id="0"/>
      <w:r w:rsidRPr="00796468">
        <w:rPr>
          <w:rFonts w:eastAsia="Times"/>
          <w:color w:val="1D1C1D"/>
        </w:rPr>
        <w:t>.</w:t>
      </w:r>
      <w:r w:rsidRPr="00796468">
        <w:rPr>
          <w:rFonts w:eastAsia="Times"/>
        </w:rPr>
        <w:t xml:space="preserve"> </w:t>
      </w:r>
      <w:r w:rsidRPr="00796468">
        <w:rPr>
          <w:rFonts w:eastAsia="Times"/>
          <w:highlight w:val="white"/>
        </w:rPr>
        <w:t xml:space="preserve">Use the information from the model to answer the following five questions. Select the closest answer.  </w:t>
      </w:r>
    </w:p>
    <w:p w14:paraId="21E38D35" w14:textId="77777777" w:rsidR="00C12877" w:rsidRPr="00796468" w:rsidRDefault="00C12877">
      <w:pPr>
        <w:jc w:val="both"/>
        <w:rPr>
          <w:rFonts w:eastAsia="Times"/>
          <w:highlight w:val="white"/>
        </w:rPr>
      </w:pPr>
    </w:p>
    <w:p w14:paraId="31ACFE8D" w14:textId="77777777" w:rsidR="00C12877" w:rsidRPr="00796468" w:rsidRDefault="0078175A" w:rsidP="00796468">
      <w:pPr>
        <w:rPr>
          <w:rFonts w:eastAsia="Times"/>
          <w:b/>
          <w:color w:val="C00000"/>
        </w:rPr>
      </w:pPr>
      <w:r w:rsidRPr="00796468">
        <w:rPr>
          <w:rFonts w:eastAsia="Times"/>
          <w:b/>
          <w:color w:val="C00000"/>
        </w:rPr>
        <w:t>Q</w:t>
      </w:r>
      <w:r w:rsidR="00693F71">
        <w:rPr>
          <w:rFonts w:eastAsia="Times"/>
          <w:b/>
          <w:color w:val="C00000"/>
        </w:rPr>
        <w:t>4</w:t>
      </w:r>
      <w:r w:rsidRPr="00796468">
        <w:rPr>
          <w:rFonts w:eastAsia="Times"/>
          <w:b/>
          <w:color w:val="C00000"/>
        </w:rPr>
        <w:t>)</w:t>
      </w:r>
      <w:r w:rsidR="00796468">
        <w:rPr>
          <w:rFonts w:eastAsia="Times"/>
          <w:b/>
          <w:color w:val="C00000"/>
        </w:rPr>
        <w:t xml:space="preserve"> </w:t>
      </w:r>
      <w:r w:rsidRPr="00796468">
        <w:rPr>
          <w:rFonts w:eastAsia="Times"/>
        </w:rPr>
        <w:t xml:space="preserve">How to interpret the coefficient of </w:t>
      </w:r>
      <w:proofErr w:type="spellStart"/>
      <w:r w:rsidRPr="00796468">
        <w:rPr>
          <w:rFonts w:eastAsia="Times"/>
        </w:rPr>
        <w:t>gre</w:t>
      </w:r>
      <w:proofErr w:type="spellEnd"/>
      <w:r w:rsidRPr="00796468">
        <w:rPr>
          <w:rFonts w:eastAsia="Times"/>
        </w:rPr>
        <w:t>?</w:t>
      </w:r>
    </w:p>
    <w:p w14:paraId="54AE27F6" w14:textId="77777777" w:rsidR="00C12877" w:rsidRPr="00796468" w:rsidRDefault="0078175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 xml:space="preserve">If </w:t>
      </w:r>
      <w:proofErr w:type="spellStart"/>
      <w:r w:rsidRPr="00796468">
        <w:rPr>
          <w:rFonts w:eastAsia="Times"/>
          <w:color w:val="000000"/>
        </w:rPr>
        <w:t>gre</w:t>
      </w:r>
      <w:proofErr w:type="spellEnd"/>
      <w:r w:rsidRPr="00796468">
        <w:rPr>
          <w:rFonts w:eastAsia="Times"/>
          <w:color w:val="000000"/>
        </w:rPr>
        <w:t xml:space="preserve"> increases by 1 unit, the natural log of the odds of admission increases by 0.003.</w:t>
      </w:r>
    </w:p>
    <w:p w14:paraId="383FDFCF" w14:textId="77777777" w:rsidR="00C12877" w:rsidRPr="00796468" w:rsidRDefault="0078175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 xml:space="preserve">If </w:t>
      </w:r>
      <w:proofErr w:type="spellStart"/>
      <w:r w:rsidRPr="00796468">
        <w:rPr>
          <w:rFonts w:eastAsia="Times"/>
          <w:color w:val="000000"/>
        </w:rPr>
        <w:t>gre</w:t>
      </w:r>
      <w:proofErr w:type="spellEnd"/>
      <w:r w:rsidRPr="00796468">
        <w:rPr>
          <w:rFonts w:eastAsia="Times"/>
          <w:color w:val="000000"/>
        </w:rPr>
        <w:t xml:space="preserve"> increases by 1 unit, the odds of admission increase by a factor of exp(0.003).</w:t>
      </w:r>
    </w:p>
    <w:p w14:paraId="0579E111" w14:textId="77777777" w:rsidR="00C12877" w:rsidRPr="00796468" w:rsidRDefault="0078175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 xml:space="preserve">If </w:t>
      </w:r>
      <w:proofErr w:type="spellStart"/>
      <w:r w:rsidRPr="00796468">
        <w:rPr>
          <w:rFonts w:eastAsia="Times"/>
          <w:color w:val="000000"/>
        </w:rPr>
        <w:t>gre</w:t>
      </w:r>
      <w:proofErr w:type="spellEnd"/>
      <w:r w:rsidRPr="00796468">
        <w:rPr>
          <w:rFonts w:eastAsia="Times"/>
          <w:color w:val="000000"/>
        </w:rPr>
        <w:t xml:space="preserve"> increases by 1 unit, the odds of admission increase by roughly 100*0.003 percent.</w:t>
      </w:r>
    </w:p>
    <w:p w14:paraId="4BC35FE3" w14:textId="2C72EA04" w:rsidR="00764566" w:rsidRPr="006D4B4C" w:rsidRDefault="0078175A" w:rsidP="0076456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All of the above.</w:t>
      </w:r>
    </w:p>
    <w:p w14:paraId="214269B3" w14:textId="77777777" w:rsidR="00C12877" w:rsidRPr="00796468" w:rsidRDefault="00C12877">
      <w:pPr>
        <w:tabs>
          <w:tab w:val="left" w:pos="0"/>
        </w:tabs>
        <w:jc w:val="both"/>
        <w:rPr>
          <w:rFonts w:eastAsia="Times"/>
        </w:rPr>
      </w:pPr>
    </w:p>
    <w:p w14:paraId="0BDDB087" w14:textId="77777777" w:rsidR="00C12877" w:rsidRPr="00796468" w:rsidRDefault="0078175A">
      <w:pPr>
        <w:rPr>
          <w:rFonts w:eastAsia="Times"/>
          <w:b/>
          <w:color w:val="C00000"/>
        </w:rPr>
      </w:pPr>
      <w:r w:rsidRPr="00796468">
        <w:rPr>
          <w:rFonts w:eastAsia="Times"/>
          <w:b/>
          <w:color w:val="C00000"/>
        </w:rPr>
        <w:t>Q</w:t>
      </w:r>
      <w:r w:rsidR="00693F71">
        <w:rPr>
          <w:rFonts w:eastAsia="Times"/>
          <w:b/>
          <w:color w:val="C00000"/>
        </w:rPr>
        <w:t>5</w:t>
      </w:r>
      <w:r w:rsidRPr="00796468">
        <w:rPr>
          <w:rFonts w:eastAsia="Times"/>
          <w:b/>
          <w:color w:val="C00000"/>
        </w:rPr>
        <w:t>)</w:t>
      </w:r>
    </w:p>
    <w:p w14:paraId="52C9DCDF" w14:textId="77777777" w:rsidR="00C12877" w:rsidRPr="00796468" w:rsidRDefault="0078175A">
      <w:pPr>
        <w:jc w:val="both"/>
        <w:rPr>
          <w:rFonts w:eastAsia="Times"/>
        </w:rPr>
      </w:pPr>
      <w:r w:rsidRPr="00796468">
        <w:rPr>
          <w:rFonts w:eastAsia="Times"/>
        </w:rPr>
        <w:t>If a student has a GRE score of 330, with 0.1 unit increase in GPA, what is the change of the natural log of predicted odds of this student getting admitted into graduate school?</w:t>
      </w:r>
    </w:p>
    <w:p w14:paraId="252B28D6" w14:textId="77777777" w:rsidR="00C12877" w:rsidRPr="00796468" w:rsidRDefault="0078175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exp(-4.949 + 0.003*0.1 + 0.755*330)/[1 + exp(-4.949 + 0.003*0.1 + 0.755*330)]</w:t>
      </w:r>
    </w:p>
    <w:p w14:paraId="03CA5AB6" w14:textId="77777777" w:rsidR="00C12877" w:rsidRPr="00796468" w:rsidRDefault="0078175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exp(-4.949 + 0.003*0.1 + 0.755*330)</w:t>
      </w:r>
    </w:p>
    <w:p w14:paraId="050697BE" w14:textId="77777777" w:rsidR="00C12877" w:rsidRPr="00796468" w:rsidRDefault="0078175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0.0755</w:t>
      </w:r>
    </w:p>
    <w:p w14:paraId="49A64FD6" w14:textId="2AA3AC3B" w:rsidR="00C12877" w:rsidRPr="006D4B4C" w:rsidRDefault="0078175A" w:rsidP="006D4B4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"/>
          <w:color w:val="000000"/>
        </w:rPr>
      </w:pPr>
      <w:r w:rsidRPr="00796468">
        <w:rPr>
          <w:rFonts w:eastAsia="Times"/>
          <w:color w:val="000000"/>
        </w:rPr>
        <w:t>None of the above</w:t>
      </w:r>
    </w:p>
    <w:p w14:paraId="0C519D03" w14:textId="77777777" w:rsidR="00C12877" w:rsidRPr="00796468" w:rsidRDefault="00C12877">
      <w:pPr>
        <w:tabs>
          <w:tab w:val="left" w:pos="1256"/>
        </w:tabs>
        <w:jc w:val="both"/>
        <w:rPr>
          <w:rFonts w:eastAsia="Times"/>
        </w:rPr>
      </w:pPr>
    </w:p>
    <w:p w14:paraId="32012E85" w14:textId="77777777" w:rsidR="00C12877" w:rsidRPr="00796468" w:rsidRDefault="0078175A">
      <w:pPr>
        <w:rPr>
          <w:rFonts w:eastAsia="Times"/>
          <w:b/>
          <w:color w:val="C00000"/>
        </w:rPr>
      </w:pPr>
      <w:r w:rsidRPr="00796468">
        <w:rPr>
          <w:rFonts w:eastAsia="Times"/>
          <w:b/>
          <w:color w:val="C00000"/>
        </w:rPr>
        <w:t>Instructions for Q</w:t>
      </w:r>
      <w:r w:rsidR="00693F71">
        <w:rPr>
          <w:rFonts w:eastAsia="Times"/>
          <w:b/>
          <w:color w:val="C00000"/>
        </w:rPr>
        <w:t>6</w:t>
      </w:r>
      <w:r w:rsidRPr="00796468">
        <w:rPr>
          <w:rFonts w:eastAsia="Times"/>
          <w:b/>
          <w:color w:val="C00000"/>
        </w:rPr>
        <w:t xml:space="preserve"> to Q8</w:t>
      </w:r>
    </w:p>
    <w:p w14:paraId="72626128" w14:textId="6D17B31B" w:rsidR="00C12877" w:rsidRPr="00796468" w:rsidRDefault="0078175A">
      <w:pPr>
        <w:rPr>
          <w:rFonts w:eastAsia="Times"/>
        </w:rPr>
      </w:pPr>
      <w:r w:rsidRPr="00796468">
        <w:rPr>
          <w:rFonts w:eastAsia="Times"/>
        </w:rPr>
        <w:t xml:space="preserve">Use the dataset </w:t>
      </w:r>
      <w:hyperlink r:id="rId10" w:history="1">
        <w:r w:rsidRPr="002B0EBA">
          <w:rPr>
            <w:rStyle w:val="Hyperlink"/>
            <w:rFonts w:eastAsia="Times"/>
            <w:b/>
          </w:rPr>
          <w:t>Berkshire.csv</w:t>
        </w:r>
      </w:hyperlink>
      <w:r w:rsidRPr="00796468">
        <w:rPr>
          <w:rFonts w:eastAsia="Times"/>
        </w:rPr>
        <w:t xml:space="preserve"> with the following variables.</w:t>
      </w:r>
    </w:p>
    <w:p w14:paraId="43362841" w14:textId="77777777" w:rsidR="00C12877" w:rsidRPr="00796468" w:rsidRDefault="0078175A">
      <w:pPr>
        <w:numPr>
          <w:ilvl w:val="0"/>
          <w:numId w:val="24"/>
        </w:numPr>
        <w:shd w:val="clear" w:color="auto" w:fill="FFFFFF"/>
        <w:spacing w:before="280" w:after="170"/>
        <w:ind w:left="600"/>
        <w:rPr>
          <w:color w:val="313131"/>
        </w:rPr>
      </w:pPr>
      <w:r w:rsidRPr="00796468">
        <w:rPr>
          <w:rFonts w:eastAsia="Times"/>
          <w:color w:val="313131"/>
        </w:rPr>
        <w:t>Column (1):  </w:t>
      </w:r>
      <w:r w:rsidRPr="00796468">
        <w:rPr>
          <w:rFonts w:eastAsia="Times"/>
          <w:i/>
          <w:color w:val="313131"/>
        </w:rPr>
        <w:t>Date</w:t>
      </w:r>
      <w:r w:rsidRPr="00796468">
        <w:rPr>
          <w:rFonts w:eastAsia="Times"/>
          <w:color w:val="313131"/>
        </w:rPr>
        <w:t>, Calendar Date</w:t>
      </w:r>
    </w:p>
    <w:p w14:paraId="0FB30EAC" w14:textId="77777777" w:rsidR="00C12877" w:rsidRPr="00796468" w:rsidRDefault="0078175A">
      <w:pPr>
        <w:numPr>
          <w:ilvl w:val="0"/>
          <w:numId w:val="24"/>
        </w:numPr>
        <w:shd w:val="clear" w:color="auto" w:fill="FFFFFF"/>
        <w:spacing w:after="170"/>
        <w:ind w:left="600"/>
        <w:rPr>
          <w:color w:val="313131"/>
        </w:rPr>
      </w:pPr>
      <w:r w:rsidRPr="00796468">
        <w:rPr>
          <w:rFonts w:eastAsia="Times"/>
          <w:color w:val="313131"/>
        </w:rPr>
        <w:t>Column (2):  </w:t>
      </w:r>
      <w:proofErr w:type="spellStart"/>
      <w:r w:rsidRPr="00796468">
        <w:rPr>
          <w:rFonts w:eastAsia="Times"/>
          <w:i/>
          <w:color w:val="313131"/>
        </w:rPr>
        <w:t>BRKret</w:t>
      </w:r>
      <w:proofErr w:type="spellEnd"/>
      <w:r w:rsidRPr="00796468">
        <w:rPr>
          <w:rFonts w:eastAsia="Times"/>
          <w:color w:val="313131"/>
        </w:rPr>
        <w:t>, Berkshire Hathaway’s monthly return</w:t>
      </w:r>
    </w:p>
    <w:p w14:paraId="634693C8" w14:textId="77777777" w:rsidR="00C12877" w:rsidRPr="00796468" w:rsidRDefault="0078175A">
      <w:pPr>
        <w:numPr>
          <w:ilvl w:val="0"/>
          <w:numId w:val="24"/>
        </w:numPr>
        <w:shd w:val="clear" w:color="auto" w:fill="FFFFFF"/>
        <w:spacing w:after="170"/>
        <w:ind w:left="600"/>
        <w:rPr>
          <w:color w:val="313131"/>
        </w:rPr>
      </w:pPr>
      <w:r w:rsidRPr="00796468">
        <w:rPr>
          <w:rFonts w:eastAsia="Times"/>
          <w:color w:val="313131"/>
        </w:rPr>
        <w:t>Column (3):  </w:t>
      </w:r>
      <w:r w:rsidRPr="00796468">
        <w:rPr>
          <w:rFonts w:eastAsia="Times"/>
          <w:i/>
          <w:color w:val="313131"/>
        </w:rPr>
        <w:t>MKT</w:t>
      </w:r>
      <w:r w:rsidRPr="00796468">
        <w:rPr>
          <w:rFonts w:eastAsia="Times"/>
          <w:color w:val="313131"/>
        </w:rPr>
        <w:t>, the return on the aggregate stock market</w:t>
      </w:r>
    </w:p>
    <w:p w14:paraId="25A03B72" w14:textId="77777777" w:rsidR="00C12877" w:rsidRPr="004B668B" w:rsidRDefault="0078175A" w:rsidP="004B668B">
      <w:pPr>
        <w:numPr>
          <w:ilvl w:val="0"/>
          <w:numId w:val="24"/>
        </w:numPr>
        <w:shd w:val="clear" w:color="auto" w:fill="FFFFFF"/>
        <w:spacing w:after="160"/>
        <w:ind w:left="600"/>
        <w:rPr>
          <w:color w:val="313131"/>
        </w:rPr>
      </w:pPr>
      <w:r w:rsidRPr="00796468">
        <w:rPr>
          <w:rFonts w:eastAsia="Times"/>
          <w:color w:val="313131"/>
        </w:rPr>
        <w:t>Column (4):  </w:t>
      </w:r>
      <w:r w:rsidRPr="00796468">
        <w:rPr>
          <w:rFonts w:eastAsia="Times"/>
          <w:i/>
          <w:color w:val="313131"/>
        </w:rPr>
        <w:t>RF</w:t>
      </w:r>
      <w:r w:rsidRPr="00796468">
        <w:rPr>
          <w:rFonts w:eastAsia="Times"/>
          <w:color w:val="313131"/>
        </w:rPr>
        <w:t>, the risk free rate of return</w:t>
      </w:r>
    </w:p>
    <w:p w14:paraId="0F154B73" w14:textId="77777777" w:rsidR="00C12877" w:rsidRPr="00796468" w:rsidRDefault="00C12877">
      <w:pPr>
        <w:rPr>
          <w:rFonts w:eastAsia="Times"/>
          <w:b/>
          <w:color w:val="C00000"/>
        </w:rPr>
      </w:pPr>
    </w:p>
    <w:p w14:paraId="3EFC35BF" w14:textId="77777777" w:rsidR="00C12877" w:rsidRPr="004265C5" w:rsidRDefault="0078175A">
      <w:pPr>
        <w:rPr>
          <w:rFonts w:eastAsia="Times"/>
          <w:b/>
          <w:color w:val="C00000"/>
        </w:rPr>
      </w:pPr>
      <w:r w:rsidRPr="00796468">
        <w:rPr>
          <w:rFonts w:eastAsia="Times"/>
          <w:b/>
          <w:color w:val="C00000"/>
        </w:rPr>
        <w:t>Q</w:t>
      </w:r>
      <w:r w:rsidR="004B668B">
        <w:rPr>
          <w:rFonts w:eastAsia="Times"/>
          <w:b/>
          <w:color w:val="C00000"/>
        </w:rPr>
        <w:t>6</w:t>
      </w:r>
      <w:r w:rsidRPr="00796468">
        <w:rPr>
          <w:rFonts w:eastAsia="Times"/>
          <w:b/>
          <w:color w:val="C00000"/>
        </w:rPr>
        <w:t>)</w:t>
      </w:r>
      <w:r w:rsidRPr="00796468">
        <w:rPr>
          <w:rFonts w:eastAsia="Times"/>
          <w:color w:val="222222"/>
          <w:highlight w:val="white"/>
        </w:rPr>
        <w:t>Relative to the aggregate market, Berkshire Hathaway has:</w:t>
      </w:r>
    </w:p>
    <w:p w14:paraId="6CA6B85A" w14:textId="77777777" w:rsidR="00C12877" w:rsidRPr="00796468" w:rsidRDefault="0078175A">
      <w:pPr>
        <w:rPr>
          <w:rFonts w:eastAsia="Times"/>
          <w:color w:val="222222"/>
          <w:highlight w:val="white"/>
        </w:rPr>
      </w:pPr>
      <w:r w:rsidRPr="00796468">
        <w:rPr>
          <w:rFonts w:eastAsia="Times"/>
          <w:color w:val="222222"/>
          <w:highlight w:val="white"/>
        </w:rPr>
        <w:t>a.</w:t>
      </w:r>
      <w:r w:rsidRPr="00796468">
        <w:rPr>
          <w:rFonts w:eastAsia="Times"/>
          <w:color w:val="222222"/>
          <w:highlight w:val="white"/>
        </w:rPr>
        <w:tab/>
        <w:t>Underperformed the market</w:t>
      </w:r>
    </w:p>
    <w:p w14:paraId="52FB37F9" w14:textId="77777777" w:rsidR="00C12877" w:rsidRPr="00796468" w:rsidRDefault="0078175A">
      <w:pPr>
        <w:rPr>
          <w:rFonts w:eastAsia="Times"/>
          <w:color w:val="222222"/>
          <w:highlight w:val="white"/>
        </w:rPr>
      </w:pPr>
      <w:r w:rsidRPr="00796468">
        <w:rPr>
          <w:rFonts w:eastAsia="Times"/>
          <w:color w:val="222222"/>
          <w:highlight w:val="white"/>
        </w:rPr>
        <w:t>b.</w:t>
      </w:r>
      <w:r w:rsidRPr="00796468">
        <w:rPr>
          <w:rFonts w:eastAsia="Times"/>
          <w:color w:val="222222"/>
          <w:highlight w:val="white"/>
        </w:rPr>
        <w:tab/>
        <w:t>Outperformed the market by 0.25% to 0.50% per month on average</w:t>
      </w:r>
    </w:p>
    <w:p w14:paraId="0A9F3F3A" w14:textId="77777777" w:rsidR="00C12877" w:rsidRPr="00796468" w:rsidRDefault="0078175A">
      <w:pPr>
        <w:rPr>
          <w:rFonts w:eastAsia="Times"/>
          <w:color w:val="222222"/>
          <w:highlight w:val="white"/>
        </w:rPr>
      </w:pPr>
      <w:r w:rsidRPr="00796468">
        <w:rPr>
          <w:rFonts w:eastAsia="Times"/>
          <w:color w:val="222222"/>
          <w:highlight w:val="white"/>
        </w:rPr>
        <w:t>c.</w:t>
      </w:r>
      <w:r w:rsidRPr="00796468">
        <w:rPr>
          <w:rFonts w:eastAsia="Times"/>
          <w:color w:val="222222"/>
          <w:highlight w:val="white"/>
        </w:rPr>
        <w:tab/>
        <w:t>Outperformed the market by greater than 0.75% per month on average</w:t>
      </w:r>
    </w:p>
    <w:p w14:paraId="11F3B9FF" w14:textId="77777777" w:rsidR="00C12877" w:rsidRPr="00796468" w:rsidRDefault="00C12877">
      <w:pPr>
        <w:rPr>
          <w:rFonts w:eastAsia="Times"/>
          <w:color w:val="222222"/>
          <w:highlight w:val="white"/>
        </w:rPr>
      </w:pPr>
    </w:p>
    <w:p w14:paraId="1AB06809" w14:textId="1C0AC539" w:rsidR="00C12877" w:rsidRPr="006D4B4C" w:rsidRDefault="0078175A">
      <w:pPr>
        <w:rPr>
          <w:rFonts w:eastAsia="Times"/>
          <w:b/>
          <w:color w:val="C00000"/>
        </w:rPr>
      </w:pPr>
      <w:r w:rsidRPr="00796468">
        <w:rPr>
          <w:rFonts w:eastAsia="Times"/>
          <w:b/>
          <w:color w:val="C00000"/>
        </w:rPr>
        <w:t>Q</w:t>
      </w:r>
      <w:r w:rsidR="004B668B">
        <w:rPr>
          <w:rFonts w:eastAsia="Times"/>
          <w:b/>
          <w:color w:val="C00000"/>
        </w:rPr>
        <w:t>7</w:t>
      </w:r>
      <w:r w:rsidRPr="00796468">
        <w:rPr>
          <w:rFonts w:eastAsia="Times"/>
          <w:b/>
          <w:color w:val="C00000"/>
        </w:rPr>
        <w:t>)</w:t>
      </w:r>
      <w:r w:rsidR="006D4B4C">
        <w:rPr>
          <w:rFonts w:eastAsia="Times"/>
          <w:b/>
          <w:color w:val="C00000"/>
        </w:rPr>
        <w:t xml:space="preserve"> </w:t>
      </w:r>
      <w:r w:rsidRPr="00796468">
        <w:rPr>
          <w:rFonts w:eastAsia="Times"/>
          <w:color w:val="222222"/>
          <w:highlight w:val="white"/>
        </w:rPr>
        <w:t>$10,000 invested in Berkshire Hathaway at the start of the sample period would have grown to ______ by the end of the sample period</w:t>
      </w:r>
    </w:p>
    <w:p w14:paraId="7C93EF44" w14:textId="77777777" w:rsidR="00C12877" w:rsidRPr="00796468" w:rsidRDefault="0078175A">
      <w:pPr>
        <w:rPr>
          <w:rFonts w:eastAsia="Times"/>
          <w:color w:val="222222"/>
          <w:highlight w:val="white"/>
        </w:rPr>
      </w:pPr>
      <w:r w:rsidRPr="00796468">
        <w:rPr>
          <w:rFonts w:eastAsia="Times"/>
          <w:color w:val="222222"/>
          <w:highlight w:val="white"/>
        </w:rPr>
        <w:t>a.</w:t>
      </w:r>
      <w:r w:rsidRPr="00796468">
        <w:rPr>
          <w:rFonts w:eastAsia="Times"/>
          <w:color w:val="222222"/>
          <w:highlight w:val="white"/>
        </w:rPr>
        <w:tab/>
        <w:t>$900,000</w:t>
      </w:r>
    </w:p>
    <w:p w14:paraId="524F0747" w14:textId="77777777" w:rsidR="00C12877" w:rsidRPr="00796468" w:rsidRDefault="0078175A">
      <w:pPr>
        <w:rPr>
          <w:rFonts w:eastAsia="Times"/>
          <w:color w:val="222222"/>
          <w:highlight w:val="white"/>
        </w:rPr>
      </w:pPr>
      <w:r w:rsidRPr="00796468">
        <w:rPr>
          <w:rFonts w:eastAsia="Times"/>
          <w:color w:val="222222"/>
          <w:highlight w:val="white"/>
        </w:rPr>
        <w:t>b.</w:t>
      </w:r>
      <w:r w:rsidRPr="00796468">
        <w:rPr>
          <w:rFonts w:eastAsia="Times"/>
          <w:color w:val="222222"/>
          <w:highlight w:val="white"/>
        </w:rPr>
        <w:tab/>
        <w:t>$10,000,000</w:t>
      </w:r>
    </w:p>
    <w:p w14:paraId="3CD70722" w14:textId="77777777" w:rsidR="00C12877" w:rsidRPr="00796468" w:rsidRDefault="0078175A">
      <w:pPr>
        <w:rPr>
          <w:rFonts w:eastAsia="Times"/>
          <w:color w:val="222222"/>
          <w:highlight w:val="white"/>
        </w:rPr>
      </w:pPr>
      <w:r w:rsidRPr="00796468">
        <w:rPr>
          <w:rFonts w:eastAsia="Times"/>
          <w:color w:val="222222"/>
          <w:highlight w:val="white"/>
        </w:rPr>
        <w:t>c.</w:t>
      </w:r>
      <w:r w:rsidRPr="00796468">
        <w:rPr>
          <w:rFonts w:eastAsia="Times"/>
          <w:color w:val="222222"/>
          <w:highlight w:val="white"/>
        </w:rPr>
        <w:tab/>
        <w:t>$25,000,000</w:t>
      </w:r>
    </w:p>
    <w:p w14:paraId="2039831D" w14:textId="77777777" w:rsidR="00C12877" w:rsidRPr="00796468" w:rsidRDefault="0078175A">
      <w:pPr>
        <w:rPr>
          <w:rFonts w:eastAsia="Times"/>
          <w:color w:val="222222"/>
          <w:highlight w:val="white"/>
        </w:rPr>
      </w:pPr>
      <w:r w:rsidRPr="00796468">
        <w:rPr>
          <w:rFonts w:eastAsia="Times"/>
          <w:color w:val="222222"/>
          <w:highlight w:val="white"/>
        </w:rPr>
        <w:t>d.</w:t>
      </w:r>
      <w:r w:rsidRPr="00796468">
        <w:rPr>
          <w:rFonts w:eastAsia="Times"/>
          <w:color w:val="222222"/>
          <w:highlight w:val="white"/>
        </w:rPr>
        <w:tab/>
        <w:t>Over $30,000,000</w:t>
      </w:r>
    </w:p>
    <w:p w14:paraId="7721E908" w14:textId="77777777" w:rsidR="006D4B4C" w:rsidRDefault="006D4B4C">
      <w:pPr>
        <w:rPr>
          <w:rFonts w:eastAsia="Times"/>
          <w:b/>
          <w:color w:val="222222"/>
        </w:rPr>
      </w:pPr>
    </w:p>
    <w:p w14:paraId="758A2F3E" w14:textId="77777777" w:rsidR="006D4B4C" w:rsidRDefault="006D4B4C">
      <w:pPr>
        <w:rPr>
          <w:rFonts w:eastAsia="Times"/>
          <w:b/>
          <w:color w:val="222222"/>
        </w:rPr>
      </w:pPr>
    </w:p>
    <w:p w14:paraId="1E6451DB" w14:textId="77777777" w:rsidR="006D4B4C" w:rsidRDefault="006D4B4C">
      <w:pPr>
        <w:rPr>
          <w:rFonts w:eastAsia="Times"/>
          <w:b/>
          <w:color w:val="222222"/>
        </w:rPr>
      </w:pPr>
    </w:p>
    <w:p w14:paraId="72E4B0ED" w14:textId="51435017" w:rsidR="00C12877" w:rsidRPr="004265C5" w:rsidRDefault="0078175A">
      <w:pPr>
        <w:rPr>
          <w:rFonts w:eastAsia="Times"/>
          <w:b/>
          <w:color w:val="C00000"/>
        </w:rPr>
      </w:pPr>
      <w:r w:rsidRPr="00796468">
        <w:rPr>
          <w:rFonts w:eastAsia="Times"/>
          <w:b/>
          <w:color w:val="C00000"/>
        </w:rPr>
        <w:t>Q</w:t>
      </w:r>
      <w:r w:rsidR="004B668B">
        <w:rPr>
          <w:rFonts w:eastAsia="Times"/>
          <w:b/>
          <w:color w:val="C00000"/>
        </w:rPr>
        <w:t>8</w:t>
      </w:r>
      <w:r w:rsidRPr="00796468">
        <w:rPr>
          <w:rFonts w:eastAsia="Times"/>
          <w:b/>
          <w:color w:val="C00000"/>
        </w:rPr>
        <w:t>)</w:t>
      </w:r>
      <w:r w:rsidRPr="00796468">
        <w:rPr>
          <w:rFonts w:eastAsia="Times"/>
          <w:color w:val="222222"/>
          <w:highlight w:val="white"/>
        </w:rPr>
        <w:t>What is Berkshire Hathaway’s monthly Sharpe ratio?</w:t>
      </w:r>
    </w:p>
    <w:p w14:paraId="4A645CD9" w14:textId="77777777" w:rsidR="00C12877" w:rsidRPr="00796468" w:rsidRDefault="0078175A">
      <w:pPr>
        <w:rPr>
          <w:rFonts w:eastAsia="Times"/>
          <w:color w:val="222222"/>
          <w:highlight w:val="white"/>
        </w:rPr>
      </w:pPr>
      <w:r w:rsidRPr="00796468">
        <w:rPr>
          <w:rFonts w:eastAsia="Times"/>
          <w:color w:val="222222"/>
          <w:highlight w:val="white"/>
        </w:rPr>
        <w:lastRenderedPageBreak/>
        <w:t>a.</w:t>
      </w:r>
      <w:r w:rsidRPr="00796468">
        <w:rPr>
          <w:rFonts w:eastAsia="Times"/>
          <w:color w:val="222222"/>
          <w:highlight w:val="white"/>
        </w:rPr>
        <w:tab/>
        <w:t>0.10</w:t>
      </w:r>
    </w:p>
    <w:p w14:paraId="074AC847" w14:textId="77777777" w:rsidR="00C12877" w:rsidRPr="00796468" w:rsidRDefault="0078175A">
      <w:pPr>
        <w:rPr>
          <w:rFonts w:eastAsia="Times"/>
          <w:color w:val="222222"/>
          <w:highlight w:val="white"/>
        </w:rPr>
      </w:pPr>
      <w:r w:rsidRPr="00796468">
        <w:rPr>
          <w:rFonts w:eastAsia="Times"/>
          <w:color w:val="222222"/>
          <w:highlight w:val="white"/>
        </w:rPr>
        <w:t>b.</w:t>
      </w:r>
      <w:r w:rsidRPr="00796468">
        <w:rPr>
          <w:rFonts w:eastAsia="Times"/>
          <w:color w:val="222222"/>
          <w:highlight w:val="white"/>
        </w:rPr>
        <w:tab/>
        <w:t>0.55</w:t>
      </w:r>
    </w:p>
    <w:p w14:paraId="5AF1FE4B" w14:textId="77777777" w:rsidR="00C12877" w:rsidRPr="00796468" w:rsidRDefault="0078175A">
      <w:pPr>
        <w:rPr>
          <w:rFonts w:eastAsia="Times"/>
          <w:color w:val="222222"/>
          <w:highlight w:val="white"/>
        </w:rPr>
      </w:pPr>
      <w:r w:rsidRPr="00796468">
        <w:rPr>
          <w:rFonts w:eastAsia="Times"/>
          <w:color w:val="222222"/>
          <w:highlight w:val="white"/>
        </w:rPr>
        <w:t>c.</w:t>
      </w:r>
      <w:r w:rsidRPr="00796468">
        <w:rPr>
          <w:rFonts w:eastAsia="Times"/>
          <w:color w:val="222222"/>
          <w:highlight w:val="white"/>
        </w:rPr>
        <w:tab/>
        <w:t>0.80</w:t>
      </w:r>
    </w:p>
    <w:p w14:paraId="10B56D6C" w14:textId="77777777" w:rsidR="00C12877" w:rsidRPr="00796468" w:rsidRDefault="0078175A">
      <w:pPr>
        <w:rPr>
          <w:rFonts w:eastAsia="Times"/>
          <w:color w:val="222222"/>
          <w:highlight w:val="white"/>
        </w:rPr>
      </w:pPr>
      <w:r w:rsidRPr="00796468">
        <w:rPr>
          <w:rFonts w:eastAsia="Times"/>
          <w:color w:val="222222"/>
          <w:highlight w:val="white"/>
        </w:rPr>
        <w:t>d.</w:t>
      </w:r>
      <w:r w:rsidRPr="00796468">
        <w:rPr>
          <w:rFonts w:eastAsia="Times"/>
          <w:color w:val="222222"/>
          <w:highlight w:val="white"/>
        </w:rPr>
        <w:tab/>
        <w:t>0.23</w:t>
      </w:r>
    </w:p>
    <w:p w14:paraId="23540D50" w14:textId="77777777" w:rsidR="00774BD8" w:rsidRPr="00796468" w:rsidRDefault="00774BD8" w:rsidP="00774BD8"/>
    <w:p w14:paraId="6A8F893B" w14:textId="77777777" w:rsidR="00C12877" w:rsidRPr="00796468" w:rsidRDefault="0078175A">
      <w:pPr>
        <w:shd w:val="clear" w:color="auto" w:fill="FFFFFF"/>
        <w:spacing w:after="340"/>
        <w:rPr>
          <w:rFonts w:eastAsia="Times"/>
          <w:color w:val="313131"/>
        </w:rPr>
      </w:pPr>
      <w:r w:rsidRPr="00796468">
        <w:rPr>
          <w:rFonts w:eastAsia="Times"/>
          <w:b/>
          <w:color w:val="C00000"/>
        </w:rPr>
        <w:t>Instructions for Q9 to Q</w:t>
      </w:r>
      <w:r w:rsidR="004B668B">
        <w:rPr>
          <w:rFonts w:eastAsia="Times"/>
          <w:b/>
          <w:color w:val="C00000"/>
        </w:rPr>
        <w:t>1</w:t>
      </w:r>
      <w:r w:rsidRPr="00796468">
        <w:rPr>
          <w:rFonts w:eastAsia="Times"/>
          <w:b/>
          <w:color w:val="C00000"/>
        </w:rPr>
        <w:t>0</w:t>
      </w:r>
    </w:p>
    <w:p w14:paraId="1F908E1A" w14:textId="47A3ABCD" w:rsidR="00774BD8" w:rsidRPr="00796468" w:rsidRDefault="00774BD8" w:rsidP="00774BD8">
      <w:r w:rsidRPr="00796468">
        <w:t xml:space="preserve">Use the data set </w:t>
      </w:r>
      <w:hyperlink r:id="rId11" w:history="1">
        <w:r w:rsidRPr="002B0EBA">
          <w:rPr>
            <w:rStyle w:val="Hyperlink"/>
          </w:rPr>
          <w:t>UPS_KO.csv</w:t>
        </w:r>
      </w:hyperlink>
      <w:r w:rsidR="00796468">
        <w:t xml:space="preserve"> </w:t>
      </w:r>
      <w:r w:rsidRPr="00796468">
        <w:t xml:space="preserve">to answer the following questions: </w:t>
      </w:r>
    </w:p>
    <w:p w14:paraId="07A843FB" w14:textId="77777777" w:rsidR="00774BD8" w:rsidRPr="00796468" w:rsidRDefault="00774BD8" w:rsidP="00796468">
      <w:pPr>
        <w:ind w:left="720"/>
      </w:pPr>
      <w:r w:rsidRPr="00796468">
        <w:t>Date: This column represents date from 09/2014 to 08/2019.</w:t>
      </w:r>
    </w:p>
    <w:p w14:paraId="5D44A110" w14:textId="77777777" w:rsidR="00774BD8" w:rsidRPr="00796468" w:rsidRDefault="00774BD8" w:rsidP="00796468">
      <w:pPr>
        <w:ind w:left="720"/>
      </w:pPr>
      <w:proofErr w:type="spellStart"/>
      <w:r w:rsidRPr="00796468">
        <w:t>Mkt_RF</w:t>
      </w:r>
      <w:proofErr w:type="spellEnd"/>
      <w:r w:rsidRPr="00796468">
        <w:t xml:space="preserve">: This column represents market premium (i.e., Market return – </w:t>
      </w:r>
    </w:p>
    <w:p w14:paraId="2CE3DB73" w14:textId="77777777" w:rsidR="00774BD8" w:rsidRPr="00796468" w:rsidRDefault="00774BD8" w:rsidP="00796468">
      <w:pPr>
        <w:ind w:left="720"/>
      </w:pPr>
      <w:proofErr w:type="spellStart"/>
      <w:r w:rsidRPr="00796468">
        <w:t>risk_free</w:t>
      </w:r>
      <w:proofErr w:type="spellEnd"/>
      <w:r w:rsidRPr="00796468">
        <w:t xml:space="preserve"> rate).</w:t>
      </w:r>
    </w:p>
    <w:p w14:paraId="3C668F30" w14:textId="77777777" w:rsidR="00774BD8" w:rsidRPr="00796468" w:rsidRDefault="00774BD8" w:rsidP="00796468">
      <w:pPr>
        <w:ind w:left="720"/>
      </w:pPr>
      <w:r w:rsidRPr="00796468">
        <w:t>SMB: This column represents the value of the size factor.</w:t>
      </w:r>
    </w:p>
    <w:p w14:paraId="458FF80F" w14:textId="77777777" w:rsidR="00774BD8" w:rsidRPr="00796468" w:rsidRDefault="00774BD8" w:rsidP="00796468">
      <w:pPr>
        <w:ind w:left="720"/>
      </w:pPr>
      <w:r w:rsidRPr="00796468">
        <w:t>HML: This column represents the value of the value factor.</w:t>
      </w:r>
    </w:p>
    <w:p w14:paraId="3F2C2633" w14:textId="77777777" w:rsidR="00774BD8" w:rsidRPr="00796468" w:rsidRDefault="00774BD8" w:rsidP="00796468">
      <w:pPr>
        <w:ind w:left="720"/>
      </w:pPr>
      <w:r w:rsidRPr="00796468">
        <w:t>RF: This column represents risk free rate.</w:t>
      </w:r>
    </w:p>
    <w:p w14:paraId="1BC248B3" w14:textId="77777777" w:rsidR="00774BD8" w:rsidRPr="00796468" w:rsidRDefault="00774BD8" w:rsidP="00796468">
      <w:pPr>
        <w:ind w:left="720"/>
      </w:pPr>
      <w:r w:rsidRPr="00796468">
        <w:t>UPS: This column represents the return of UPS.</w:t>
      </w:r>
    </w:p>
    <w:p w14:paraId="076BAA29" w14:textId="77777777" w:rsidR="00774BD8" w:rsidRPr="00796468" w:rsidRDefault="00774BD8" w:rsidP="00796468">
      <w:pPr>
        <w:ind w:left="720"/>
      </w:pPr>
      <w:r w:rsidRPr="00796468">
        <w:t>KO: This column represents the return of KO.</w:t>
      </w:r>
    </w:p>
    <w:p w14:paraId="486BA409" w14:textId="77777777" w:rsidR="00774BD8" w:rsidRPr="00796468" w:rsidRDefault="00774BD8" w:rsidP="00774BD8">
      <w:r w:rsidRPr="00796468">
        <w:t xml:space="preserve">Estimate a three-factor model by regressing return in excess of the risk free rate on </w:t>
      </w:r>
      <w:proofErr w:type="spellStart"/>
      <w:r w:rsidRPr="00796468">
        <w:t>Mkt_rf</w:t>
      </w:r>
      <w:proofErr w:type="spellEnd"/>
      <w:r w:rsidRPr="00796468">
        <w:t>; SMB; and HML for both UPS and KO</w:t>
      </w:r>
    </w:p>
    <w:p w14:paraId="6480CF80" w14:textId="77777777" w:rsidR="00C12877" w:rsidRPr="00796468" w:rsidRDefault="00C12877">
      <w:pPr>
        <w:rPr>
          <w:rFonts w:eastAsia="Times"/>
        </w:rPr>
      </w:pPr>
    </w:p>
    <w:p w14:paraId="3CA5405C" w14:textId="77777777" w:rsidR="00774BD8" w:rsidRPr="00AE7944" w:rsidRDefault="0078175A" w:rsidP="00774BD8">
      <w:pPr>
        <w:rPr>
          <w:rFonts w:eastAsia="Times"/>
          <w:b/>
          <w:color w:val="C00000"/>
        </w:rPr>
      </w:pPr>
      <w:r w:rsidRPr="00796468">
        <w:rPr>
          <w:rFonts w:eastAsia="Times"/>
          <w:b/>
          <w:color w:val="C00000"/>
        </w:rPr>
        <w:t>Q9)</w:t>
      </w:r>
      <w:r w:rsidR="00AE7944">
        <w:rPr>
          <w:rFonts w:eastAsia="Times"/>
          <w:b/>
          <w:color w:val="C00000"/>
        </w:rPr>
        <w:t xml:space="preserve"> </w:t>
      </w:r>
      <w:r w:rsidR="00774BD8" w:rsidRPr="00796468">
        <w:t>The coefficient of HML for the three factor model for UPS suggests that:</w:t>
      </w:r>
    </w:p>
    <w:p w14:paraId="2AA2E19D" w14:textId="77777777" w:rsidR="00774BD8" w:rsidRPr="00796468" w:rsidRDefault="00774BD8" w:rsidP="00796468">
      <w:pPr>
        <w:ind w:left="720"/>
      </w:pPr>
      <w:r w:rsidRPr="00796468">
        <w:t>A.</w:t>
      </w:r>
      <w:r w:rsidR="00796468">
        <w:t xml:space="preserve"> </w:t>
      </w:r>
      <w:r w:rsidRPr="00796468">
        <w:t>UPS is tilted towards small cap stocks</w:t>
      </w:r>
    </w:p>
    <w:p w14:paraId="45B615DB" w14:textId="77777777" w:rsidR="00774BD8" w:rsidRPr="00796468" w:rsidRDefault="00774BD8" w:rsidP="00796468">
      <w:pPr>
        <w:ind w:left="720"/>
      </w:pPr>
      <w:r w:rsidRPr="00796468">
        <w:t>B.</w:t>
      </w:r>
      <w:r w:rsidR="00796468">
        <w:t xml:space="preserve"> </w:t>
      </w:r>
      <w:r w:rsidRPr="00796468">
        <w:t>UPS is tilted towards large cap stocks</w:t>
      </w:r>
    </w:p>
    <w:p w14:paraId="757159E2" w14:textId="77777777" w:rsidR="00774BD8" w:rsidRPr="00796468" w:rsidRDefault="00774BD8" w:rsidP="00796468">
      <w:pPr>
        <w:ind w:left="720"/>
      </w:pPr>
      <w:r w:rsidRPr="00796468">
        <w:t>C.</w:t>
      </w:r>
      <w:r w:rsidR="00796468">
        <w:t xml:space="preserve"> </w:t>
      </w:r>
      <w:r w:rsidRPr="00796468">
        <w:t>UPS is tilted towards value stocks</w:t>
      </w:r>
    </w:p>
    <w:p w14:paraId="18921F73" w14:textId="77777777" w:rsidR="00774BD8" w:rsidRPr="00796468" w:rsidRDefault="00774BD8" w:rsidP="00796468">
      <w:pPr>
        <w:ind w:left="720"/>
      </w:pPr>
      <w:r w:rsidRPr="00796468">
        <w:t>D.</w:t>
      </w:r>
      <w:r w:rsidR="00796468">
        <w:t xml:space="preserve"> </w:t>
      </w:r>
      <w:r w:rsidRPr="00796468">
        <w:t>UPS is tilted towards growth stocks</w:t>
      </w:r>
    </w:p>
    <w:p w14:paraId="36D38DD5" w14:textId="77777777" w:rsidR="00C12877" w:rsidRPr="00796468" w:rsidRDefault="00C12877">
      <w:pPr>
        <w:rPr>
          <w:rFonts w:eastAsia="Times"/>
        </w:rPr>
      </w:pPr>
    </w:p>
    <w:p w14:paraId="6CF4FA2B" w14:textId="77777777" w:rsidR="00774BD8" w:rsidRPr="002E3C9B" w:rsidRDefault="0078175A" w:rsidP="00774BD8">
      <w:pPr>
        <w:rPr>
          <w:rFonts w:eastAsia="Times"/>
          <w:b/>
          <w:color w:val="C00000"/>
        </w:rPr>
      </w:pPr>
      <w:r w:rsidRPr="00796468">
        <w:rPr>
          <w:rFonts w:eastAsia="Times"/>
          <w:b/>
          <w:color w:val="C00000"/>
        </w:rPr>
        <w:t>Q</w:t>
      </w:r>
      <w:r w:rsidR="004B668B">
        <w:rPr>
          <w:rFonts w:eastAsia="Times"/>
          <w:b/>
          <w:color w:val="C00000"/>
        </w:rPr>
        <w:t>1</w:t>
      </w:r>
      <w:r w:rsidRPr="00796468">
        <w:rPr>
          <w:rFonts w:eastAsia="Times"/>
          <w:b/>
          <w:color w:val="C00000"/>
        </w:rPr>
        <w:t>0)</w:t>
      </w:r>
      <w:r w:rsidR="00774BD8" w:rsidRPr="00796468">
        <w:t>Based on their three factor model, which firm has a higher level of performance? What is this firm's return (performance level)?</w:t>
      </w:r>
    </w:p>
    <w:p w14:paraId="0D2E4301" w14:textId="77777777" w:rsidR="00774BD8" w:rsidRPr="00796468" w:rsidRDefault="00774BD8" w:rsidP="00AE7944">
      <w:pPr>
        <w:ind w:left="720"/>
      </w:pPr>
      <w:r w:rsidRPr="00796468">
        <w:t>A.</w:t>
      </w:r>
      <w:r w:rsidR="00AE7944">
        <w:t xml:space="preserve"> </w:t>
      </w:r>
      <w:r w:rsidRPr="00796468">
        <w:t>UPS, 0.06% per month</w:t>
      </w:r>
    </w:p>
    <w:p w14:paraId="42CD28BF" w14:textId="77777777" w:rsidR="00774BD8" w:rsidRPr="00796468" w:rsidRDefault="00774BD8" w:rsidP="00AE7944">
      <w:pPr>
        <w:ind w:left="720"/>
      </w:pPr>
      <w:r w:rsidRPr="00796468">
        <w:t>B.</w:t>
      </w:r>
      <w:r w:rsidR="00AE7944">
        <w:t xml:space="preserve"> </w:t>
      </w:r>
      <w:r w:rsidRPr="00796468">
        <w:t>UPS, 0.09% per month</w:t>
      </w:r>
    </w:p>
    <w:p w14:paraId="53A107BE" w14:textId="77777777" w:rsidR="00774BD8" w:rsidRPr="00796468" w:rsidRDefault="00774BD8" w:rsidP="00AE7944">
      <w:pPr>
        <w:ind w:left="720"/>
      </w:pPr>
      <w:r w:rsidRPr="00796468">
        <w:t>C.</w:t>
      </w:r>
      <w:r w:rsidR="00AE7944">
        <w:t xml:space="preserve"> </w:t>
      </w:r>
      <w:r w:rsidRPr="00796468">
        <w:t>KO, 0.2 % per month</w:t>
      </w:r>
    </w:p>
    <w:p w14:paraId="63B2F47D" w14:textId="77777777" w:rsidR="00774BD8" w:rsidRPr="00796468" w:rsidRDefault="00774BD8" w:rsidP="00AE7944">
      <w:pPr>
        <w:ind w:left="720"/>
      </w:pPr>
      <w:r w:rsidRPr="00796468">
        <w:t>D.</w:t>
      </w:r>
      <w:r w:rsidR="00AE7944">
        <w:t xml:space="preserve"> </w:t>
      </w:r>
      <w:r w:rsidRPr="00796468">
        <w:t>KO, 0.2% per year</w:t>
      </w:r>
    </w:p>
    <w:p w14:paraId="307D6C90" w14:textId="643CDC98" w:rsidR="00C12877" w:rsidRPr="00796468" w:rsidRDefault="00C12877">
      <w:pPr>
        <w:rPr>
          <w:rFonts w:eastAsia="Times"/>
        </w:rPr>
      </w:pPr>
    </w:p>
    <w:p w14:paraId="2F26DB5C" w14:textId="752BF41E" w:rsidR="00774BD8" w:rsidRPr="00796468" w:rsidRDefault="00774BD8">
      <w:pPr>
        <w:rPr>
          <w:rFonts w:eastAsia="Times"/>
        </w:rPr>
      </w:pPr>
    </w:p>
    <w:p w14:paraId="00BA192A" w14:textId="32410FC5" w:rsidR="00774BD8" w:rsidRPr="00796468" w:rsidRDefault="00774BD8">
      <w:pPr>
        <w:rPr>
          <w:rFonts w:eastAsia="Times"/>
        </w:rPr>
      </w:pPr>
    </w:p>
    <w:sectPr w:rsidR="00774BD8" w:rsidRPr="007964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50B"/>
    <w:multiLevelType w:val="multilevel"/>
    <w:tmpl w:val="4D0658C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116F"/>
    <w:multiLevelType w:val="multilevel"/>
    <w:tmpl w:val="122C5F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" w15:restartNumberingAfterBreak="0">
    <w:nsid w:val="09B80D3F"/>
    <w:multiLevelType w:val="multilevel"/>
    <w:tmpl w:val="ADE80BF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35225"/>
    <w:multiLevelType w:val="multilevel"/>
    <w:tmpl w:val="5C2C5AE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D3379"/>
    <w:multiLevelType w:val="multilevel"/>
    <w:tmpl w:val="B2A8861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C83D45"/>
    <w:multiLevelType w:val="multilevel"/>
    <w:tmpl w:val="8B189DE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934A36"/>
    <w:multiLevelType w:val="multilevel"/>
    <w:tmpl w:val="9F28739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F3745"/>
    <w:multiLevelType w:val="hybridMultilevel"/>
    <w:tmpl w:val="DEB433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864C82"/>
    <w:multiLevelType w:val="multilevel"/>
    <w:tmpl w:val="B80C2F9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CB4F0A"/>
    <w:multiLevelType w:val="multilevel"/>
    <w:tmpl w:val="01DA7FC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36CD8"/>
    <w:multiLevelType w:val="multilevel"/>
    <w:tmpl w:val="CDE2EE8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A12BA5"/>
    <w:multiLevelType w:val="multilevel"/>
    <w:tmpl w:val="1A0463D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C6DE6"/>
    <w:multiLevelType w:val="multilevel"/>
    <w:tmpl w:val="D4F8CDD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95C6FD9"/>
    <w:multiLevelType w:val="multilevel"/>
    <w:tmpl w:val="6CE06E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02FBB"/>
    <w:multiLevelType w:val="multilevel"/>
    <w:tmpl w:val="BD2CC28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83108"/>
    <w:multiLevelType w:val="multilevel"/>
    <w:tmpl w:val="871A972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F5F73"/>
    <w:multiLevelType w:val="hybridMultilevel"/>
    <w:tmpl w:val="43AEEAA6"/>
    <w:lvl w:ilvl="0" w:tplc="144ABF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8004F"/>
    <w:multiLevelType w:val="multilevel"/>
    <w:tmpl w:val="FBA6C3B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3C75F0"/>
    <w:multiLevelType w:val="multilevel"/>
    <w:tmpl w:val="A2589E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6503A"/>
    <w:multiLevelType w:val="multilevel"/>
    <w:tmpl w:val="FED49F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367DE"/>
    <w:multiLevelType w:val="multilevel"/>
    <w:tmpl w:val="1D627E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02929"/>
    <w:multiLevelType w:val="multilevel"/>
    <w:tmpl w:val="A41C5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58AC7F9D"/>
    <w:multiLevelType w:val="multilevel"/>
    <w:tmpl w:val="1AB61CF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E498D"/>
    <w:multiLevelType w:val="multilevel"/>
    <w:tmpl w:val="BA8892E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885110"/>
    <w:multiLevelType w:val="multilevel"/>
    <w:tmpl w:val="364A190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B2A3A"/>
    <w:multiLevelType w:val="multilevel"/>
    <w:tmpl w:val="81CAA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62B61C75"/>
    <w:multiLevelType w:val="multilevel"/>
    <w:tmpl w:val="E76CB45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DF2D62"/>
    <w:multiLevelType w:val="multilevel"/>
    <w:tmpl w:val="AACA8F0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3023A"/>
    <w:multiLevelType w:val="multilevel"/>
    <w:tmpl w:val="54E2D7D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679511BF"/>
    <w:multiLevelType w:val="hybridMultilevel"/>
    <w:tmpl w:val="7E60A98C"/>
    <w:lvl w:ilvl="0" w:tplc="16425A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976F0"/>
    <w:multiLevelType w:val="multilevel"/>
    <w:tmpl w:val="38D8219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271BD"/>
    <w:multiLevelType w:val="hybridMultilevel"/>
    <w:tmpl w:val="7E3640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377AB"/>
    <w:multiLevelType w:val="multilevel"/>
    <w:tmpl w:val="45EE3E9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95797"/>
    <w:multiLevelType w:val="hybridMultilevel"/>
    <w:tmpl w:val="FE665C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2C598D"/>
    <w:multiLevelType w:val="multilevel"/>
    <w:tmpl w:val="8418EFB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ED86FDB"/>
    <w:multiLevelType w:val="multilevel"/>
    <w:tmpl w:val="E228955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7F75787D"/>
    <w:multiLevelType w:val="hybridMultilevel"/>
    <w:tmpl w:val="AEDA7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6"/>
  </w:num>
  <w:num w:numId="4">
    <w:abstractNumId w:val="5"/>
  </w:num>
  <w:num w:numId="5">
    <w:abstractNumId w:val="11"/>
  </w:num>
  <w:num w:numId="6">
    <w:abstractNumId w:val="17"/>
  </w:num>
  <w:num w:numId="7">
    <w:abstractNumId w:val="34"/>
  </w:num>
  <w:num w:numId="8">
    <w:abstractNumId w:val="4"/>
  </w:num>
  <w:num w:numId="9">
    <w:abstractNumId w:val="1"/>
  </w:num>
  <w:num w:numId="10">
    <w:abstractNumId w:val="3"/>
  </w:num>
  <w:num w:numId="11">
    <w:abstractNumId w:val="24"/>
  </w:num>
  <w:num w:numId="12">
    <w:abstractNumId w:val="15"/>
  </w:num>
  <w:num w:numId="13">
    <w:abstractNumId w:val="10"/>
  </w:num>
  <w:num w:numId="14">
    <w:abstractNumId w:val="35"/>
  </w:num>
  <w:num w:numId="15">
    <w:abstractNumId w:val="28"/>
  </w:num>
  <w:num w:numId="16">
    <w:abstractNumId w:val="12"/>
  </w:num>
  <w:num w:numId="17">
    <w:abstractNumId w:val="9"/>
  </w:num>
  <w:num w:numId="18">
    <w:abstractNumId w:val="19"/>
  </w:num>
  <w:num w:numId="19">
    <w:abstractNumId w:val="6"/>
  </w:num>
  <w:num w:numId="20">
    <w:abstractNumId w:val="30"/>
  </w:num>
  <w:num w:numId="21">
    <w:abstractNumId w:val="32"/>
  </w:num>
  <w:num w:numId="22">
    <w:abstractNumId w:val="27"/>
  </w:num>
  <w:num w:numId="23">
    <w:abstractNumId w:val="0"/>
  </w:num>
  <w:num w:numId="24">
    <w:abstractNumId w:val="25"/>
  </w:num>
  <w:num w:numId="25">
    <w:abstractNumId w:val="20"/>
  </w:num>
  <w:num w:numId="26">
    <w:abstractNumId w:val="21"/>
  </w:num>
  <w:num w:numId="27">
    <w:abstractNumId w:val="2"/>
  </w:num>
  <w:num w:numId="28">
    <w:abstractNumId w:val="13"/>
  </w:num>
  <w:num w:numId="29">
    <w:abstractNumId w:val="22"/>
  </w:num>
  <w:num w:numId="30">
    <w:abstractNumId w:val="18"/>
  </w:num>
  <w:num w:numId="31">
    <w:abstractNumId w:val="14"/>
  </w:num>
  <w:num w:numId="32">
    <w:abstractNumId w:val="31"/>
  </w:num>
  <w:num w:numId="33">
    <w:abstractNumId w:val="36"/>
  </w:num>
  <w:num w:numId="34">
    <w:abstractNumId w:val="16"/>
  </w:num>
  <w:num w:numId="35">
    <w:abstractNumId w:val="7"/>
  </w:num>
  <w:num w:numId="36">
    <w:abstractNumId w:val="29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877"/>
    <w:rsid w:val="00056644"/>
    <w:rsid w:val="0008293A"/>
    <w:rsid w:val="000D1414"/>
    <w:rsid w:val="00107C58"/>
    <w:rsid w:val="0011721C"/>
    <w:rsid w:val="00161E31"/>
    <w:rsid w:val="00204105"/>
    <w:rsid w:val="00206651"/>
    <w:rsid w:val="00264A28"/>
    <w:rsid w:val="00270D65"/>
    <w:rsid w:val="002B0EBA"/>
    <w:rsid w:val="002B3154"/>
    <w:rsid w:val="002E1765"/>
    <w:rsid w:val="002E3C9B"/>
    <w:rsid w:val="00314329"/>
    <w:rsid w:val="00322ED4"/>
    <w:rsid w:val="003607CD"/>
    <w:rsid w:val="00366008"/>
    <w:rsid w:val="00396BD0"/>
    <w:rsid w:val="003A680F"/>
    <w:rsid w:val="004265C5"/>
    <w:rsid w:val="004452E3"/>
    <w:rsid w:val="0049702B"/>
    <w:rsid w:val="004B2A86"/>
    <w:rsid w:val="004B668B"/>
    <w:rsid w:val="004C18C1"/>
    <w:rsid w:val="00532B14"/>
    <w:rsid w:val="005B01B6"/>
    <w:rsid w:val="005B4824"/>
    <w:rsid w:val="005C6B06"/>
    <w:rsid w:val="005D3EDE"/>
    <w:rsid w:val="005F2837"/>
    <w:rsid w:val="00641710"/>
    <w:rsid w:val="0065014A"/>
    <w:rsid w:val="00693F71"/>
    <w:rsid w:val="006D4B4C"/>
    <w:rsid w:val="006D57A5"/>
    <w:rsid w:val="006F6A54"/>
    <w:rsid w:val="007250B0"/>
    <w:rsid w:val="00735E43"/>
    <w:rsid w:val="00764566"/>
    <w:rsid w:val="00774BD8"/>
    <w:rsid w:val="0078175A"/>
    <w:rsid w:val="00796468"/>
    <w:rsid w:val="007F76EC"/>
    <w:rsid w:val="00804E10"/>
    <w:rsid w:val="00813566"/>
    <w:rsid w:val="0081406C"/>
    <w:rsid w:val="00814576"/>
    <w:rsid w:val="00835989"/>
    <w:rsid w:val="00851AFD"/>
    <w:rsid w:val="008E145B"/>
    <w:rsid w:val="008F2B4E"/>
    <w:rsid w:val="0093345A"/>
    <w:rsid w:val="009558AC"/>
    <w:rsid w:val="00963351"/>
    <w:rsid w:val="009A7AAA"/>
    <w:rsid w:val="00A56BE7"/>
    <w:rsid w:val="00A66C4D"/>
    <w:rsid w:val="00AE4FED"/>
    <w:rsid w:val="00AE7944"/>
    <w:rsid w:val="00AF3477"/>
    <w:rsid w:val="00B2480D"/>
    <w:rsid w:val="00B42C32"/>
    <w:rsid w:val="00B77717"/>
    <w:rsid w:val="00BC2C11"/>
    <w:rsid w:val="00C12877"/>
    <w:rsid w:val="00C135E1"/>
    <w:rsid w:val="00C30AFE"/>
    <w:rsid w:val="00C400C9"/>
    <w:rsid w:val="00CB6032"/>
    <w:rsid w:val="00CC276F"/>
    <w:rsid w:val="00CE54A6"/>
    <w:rsid w:val="00D71D33"/>
    <w:rsid w:val="00D85D8A"/>
    <w:rsid w:val="00E13194"/>
    <w:rsid w:val="00E94BEF"/>
    <w:rsid w:val="00EB0CC2"/>
    <w:rsid w:val="00EC4FAA"/>
    <w:rsid w:val="00EF5AED"/>
    <w:rsid w:val="00F6168A"/>
    <w:rsid w:val="00F617B0"/>
    <w:rsid w:val="00F756AE"/>
    <w:rsid w:val="00F84A93"/>
    <w:rsid w:val="00F8564B"/>
    <w:rsid w:val="00F87697"/>
    <w:rsid w:val="00F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7DBB8"/>
  <w15:docId w15:val="{02D737CA-8DE9-D042-B9D2-13E079D8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4105"/>
    <w:rPr>
      <w:rFonts w:ascii="Times New Roman" w:eastAsia="Times New Roman" w:hAnsi="Times New Roman" w:cs="Times New Roman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libri" w:eastAsia="Calibri" w:hAnsi="Calibri" w:cs="Calibri"/>
      <w:b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libri" w:eastAsia="Calibri" w:hAnsi="Calibri" w:cs="Calibri"/>
      <w:b/>
      <w:sz w:val="22"/>
      <w:szCs w:val="22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8564B"/>
    <w:pPr>
      <w:ind w:left="720"/>
      <w:contextualSpacing/>
    </w:pPr>
    <w:rPr>
      <w:rFonts w:asciiTheme="minorHAnsi" w:eastAsiaTheme="minorHAnsi" w:hAnsiTheme="minorHAnsi" w:cstheme="minorBidi"/>
      <w:lang w:val="en-IE" w:eastAsia="en-US"/>
    </w:rPr>
  </w:style>
  <w:style w:type="character" w:customStyle="1" w:styleId="c-messageeditedlabel">
    <w:name w:val="c-message__edited_label"/>
    <w:basedOn w:val="DefaultParagraphFont"/>
    <w:rsid w:val="00851AFD"/>
  </w:style>
  <w:style w:type="character" w:customStyle="1" w:styleId="apple-converted-space">
    <w:name w:val="apple-converted-space"/>
    <w:basedOn w:val="DefaultParagraphFont"/>
    <w:rsid w:val="006D4B4C"/>
  </w:style>
  <w:style w:type="character" w:styleId="Strong">
    <w:name w:val="Strong"/>
    <w:basedOn w:val="DefaultParagraphFont"/>
    <w:uiPriority w:val="22"/>
    <w:qFormat/>
    <w:rsid w:val="006D4B4C"/>
    <w:rPr>
      <w:b/>
      <w:bCs/>
    </w:rPr>
  </w:style>
  <w:style w:type="character" w:styleId="Hyperlink">
    <w:name w:val="Hyperlink"/>
    <w:basedOn w:val="DefaultParagraphFont"/>
    <w:uiPriority w:val="99"/>
    <w:unhideWhenUsed/>
    <w:rsid w:val="002B0E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ropbox.com/s/vqil143rbd2b55m/UPS_KO.csv?dl=0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dropbox.com/s/plo0hc4t008s0xq/Berkshire.csv?dl=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dropbox.com/s/txg9spn5rabibdf/binary.csv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73E7544CF18428670EC898113B310" ma:contentTypeVersion="8" ma:contentTypeDescription="Create a new document." ma:contentTypeScope="" ma:versionID="c0dd403c1e8c2a239511991bb96b22b5">
  <xsd:schema xmlns:xsd="http://www.w3.org/2001/XMLSchema" xmlns:xs="http://www.w3.org/2001/XMLSchema" xmlns:p="http://schemas.microsoft.com/office/2006/metadata/properties" xmlns:ns2="2f38a617-76b7-44a6-ad6c-093003c94d7a" targetNamespace="http://schemas.microsoft.com/office/2006/metadata/properties" ma:root="true" ma:fieldsID="da21041667624b58cd3ce693d6398d0f" ns2:_="">
    <xsd:import namespace="2f38a617-76b7-44a6-ad6c-093003c94d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8a617-76b7-44a6-ad6c-093003c94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7C7D4F-C9D8-4759-A526-0867652C38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FA073F-C1EF-42DA-9745-D6F1860B6E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2A7A4C-F435-4B77-B581-C5A1451BD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8a617-76b7-44a6-ad6c-093003c94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Adlakha, Madhur</cp:lastModifiedBy>
  <cp:revision>7</cp:revision>
  <dcterms:created xsi:type="dcterms:W3CDTF">2020-06-06T18:47:00Z</dcterms:created>
  <dcterms:modified xsi:type="dcterms:W3CDTF">2020-06-12T18:55:00Z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0x0101000F073E7544CF18428670EC898113B310</vt:lpwstr>
  </property>
</Properties>
</file>