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59C24" w14:textId="77777777" w:rsidR="0068181F" w:rsidRPr="00F37B62" w:rsidRDefault="0068181F" w:rsidP="0068181F">
      <w:pPr>
        <w:pStyle w:val="Heading1"/>
        <w:pageBreakBefore/>
        <w:spacing w:line="360" w:lineRule="auto"/>
        <w:jc w:val="both"/>
        <w:rPr>
          <w:rFonts w:asciiTheme="minorHAnsi" w:hAnsiTheme="minorHAnsi" w:cs="Times New Roman"/>
        </w:rPr>
      </w:pPr>
      <w:r>
        <w:rPr>
          <w:rFonts w:asciiTheme="minorHAnsi" w:hAnsiTheme="minorHAnsi" w:cs="Times New Roman"/>
        </w:rPr>
        <w:t>Laboratory 2</w:t>
      </w:r>
      <w:bookmarkStart w:id="0" w:name="_GoBack"/>
      <w:bookmarkEnd w:id="0"/>
    </w:p>
    <w:p w14:paraId="3043FDA7" w14:textId="77777777" w:rsidR="0068181F" w:rsidRDefault="0068181F" w:rsidP="0068181F">
      <w:pPr>
        <w:spacing w:line="360" w:lineRule="auto"/>
      </w:pPr>
      <w:r w:rsidRPr="0076097D">
        <w:rPr>
          <w:rFonts w:asciiTheme="minorHAnsi" w:hAnsiTheme="minorHAnsi" w:cs="Times New Roman"/>
        </w:rPr>
        <w:t xml:space="preserve">Title of the Laboratory Exercise:  </w:t>
      </w:r>
      <w:r>
        <w:rPr>
          <w:rFonts w:asciiTheme="minorHAnsi" w:hAnsiTheme="minorHAnsi" w:cs="Times New Roman"/>
        </w:rPr>
        <w:t>Arithmetic Operations</w:t>
      </w:r>
    </w:p>
    <w:p w14:paraId="3B66AAB6" w14:textId="77777777" w:rsidR="0068181F" w:rsidRPr="009F1AA6" w:rsidRDefault="0068181F" w:rsidP="0068181F">
      <w:pPr>
        <w:pStyle w:val="ListParagraph"/>
        <w:numPr>
          <w:ilvl w:val="0"/>
          <w:numId w:val="2"/>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14:paraId="6CAFE70D" w14:textId="77777777" w:rsidR="0068181F" w:rsidRDefault="0068181F" w:rsidP="0068181F">
      <w:pPr>
        <w:pStyle w:val="ListParagraph"/>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arithmetic operations using assembly instructions</w:t>
      </w:r>
    </w:p>
    <w:p w14:paraId="333FBCE2" w14:textId="77777777" w:rsidR="0068181F" w:rsidRDefault="0068181F" w:rsidP="0068181F">
      <w:pPr>
        <w:pStyle w:val="ListParagraph"/>
        <w:tabs>
          <w:tab w:val="left" w:pos="720"/>
        </w:tabs>
        <w:spacing w:line="360" w:lineRule="auto"/>
        <w:jc w:val="both"/>
        <w:rPr>
          <w:rFonts w:asciiTheme="minorHAnsi" w:hAnsiTheme="minorHAnsi" w:cs="Times New Roman"/>
        </w:rPr>
      </w:pPr>
    </w:p>
    <w:p w14:paraId="2F3DF7F4" w14:textId="77777777" w:rsidR="0068181F" w:rsidRPr="005F423E" w:rsidRDefault="0068181F" w:rsidP="0068181F">
      <w:pPr>
        <w:pStyle w:val="ListParagraph"/>
        <w:numPr>
          <w:ilvl w:val="0"/>
          <w:numId w:val="2"/>
        </w:numPr>
        <w:tabs>
          <w:tab w:val="left" w:pos="720"/>
        </w:tabs>
        <w:spacing w:line="360" w:lineRule="auto"/>
        <w:jc w:val="both"/>
        <w:rPr>
          <w:rFonts w:asciiTheme="minorHAnsi" w:hAnsiTheme="minorHAnsi" w:cs="Times New Roman"/>
        </w:rPr>
      </w:pPr>
      <w:r w:rsidRPr="005F423E">
        <w:rPr>
          <w:rFonts w:asciiTheme="minorHAnsi" w:hAnsiTheme="minorHAnsi" w:cs="Times New Roman"/>
        </w:rPr>
        <w:t>Aim and Objectives</w:t>
      </w:r>
    </w:p>
    <w:p w14:paraId="775E1AE9" w14:textId="77777777" w:rsidR="0068181F" w:rsidRPr="005A010A" w:rsidRDefault="0068181F" w:rsidP="0068181F">
      <w:pPr>
        <w:pStyle w:val="ListParagraph"/>
        <w:spacing w:line="360" w:lineRule="auto"/>
        <w:ind w:left="1080"/>
        <w:rPr>
          <w:rFonts w:asciiTheme="minorHAnsi" w:hAnsiTheme="minorHAnsi"/>
        </w:rPr>
      </w:pPr>
    </w:p>
    <w:p w14:paraId="703B6396" w14:textId="77777777" w:rsidR="0068181F" w:rsidRPr="00D02DA0" w:rsidRDefault="0068181F" w:rsidP="0068181F">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14:paraId="316876F1" w14:textId="77777777" w:rsidR="0068181F" w:rsidRDefault="0068181F" w:rsidP="0068181F">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 to perform all arithmetic operations.</w:t>
      </w:r>
    </w:p>
    <w:p w14:paraId="0FA7C25C" w14:textId="77777777" w:rsidR="0068181F" w:rsidRPr="00F37B62" w:rsidRDefault="0068181F" w:rsidP="0068181F">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31D80FDA" w14:textId="77777777" w:rsidR="0068181F" w:rsidRPr="00F37B62" w:rsidRDefault="0068181F" w:rsidP="0068181F">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48E4DC29" w14:textId="77777777" w:rsidR="0068181F" w:rsidRDefault="0068181F" w:rsidP="0068181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arithmetic operations</w:t>
      </w:r>
    </w:p>
    <w:p w14:paraId="0EDEF30E" w14:textId="77777777" w:rsidR="0068181F" w:rsidRDefault="0068181F" w:rsidP="0068181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all arithmetic operations using assembly language instructions</w:t>
      </w:r>
    </w:p>
    <w:p w14:paraId="1A1F119E" w14:textId="77777777" w:rsidR="0068181F" w:rsidRDefault="0068181F" w:rsidP="0068181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Understand different data types and memory used</w:t>
      </w:r>
    </w:p>
    <w:p w14:paraId="34F39059" w14:textId="77777777" w:rsidR="0068181F" w:rsidRDefault="0068181F" w:rsidP="0068181F">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14:paraId="7EF577C7" w14:textId="77777777" w:rsidR="0068181F" w:rsidRDefault="0068181F" w:rsidP="0068181F">
      <w:pPr>
        <w:pStyle w:val="ListParagraph"/>
        <w:spacing w:line="360" w:lineRule="auto"/>
        <w:ind w:left="1440"/>
        <w:rPr>
          <w:rFonts w:asciiTheme="minorHAnsi" w:hAnsiTheme="minorHAnsi" w:cs="Times New Roman"/>
          <w:lang w:val="en-US"/>
        </w:rPr>
      </w:pPr>
    </w:p>
    <w:p w14:paraId="2A00F824" w14:textId="77777777" w:rsidR="0068181F" w:rsidRDefault="0068181F" w:rsidP="0068181F">
      <w:pPr>
        <w:pStyle w:val="ListParagraph"/>
        <w:numPr>
          <w:ilvl w:val="0"/>
          <w:numId w:val="2"/>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14:paraId="023C57D2" w14:textId="77777777" w:rsidR="0068181F" w:rsidRPr="00162FAE" w:rsidRDefault="0068181F" w:rsidP="0068181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14:paraId="6001C57D" w14:textId="77777777" w:rsidR="0068181F" w:rsidRPr="00162FAE" w:rsidRDefault="0068181F" w:rsidP="0068181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14:paraId="3F024114" w14:textId="77777777" w:rsidR="0068181F" w:rsidRPr="00162FAE" w:rsidRDefault="0068181F" w:rsidP="0068181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14:paraId="54875FA0" w14:textId="77777777" w:rsidR="0068181F" w:rsidRDefault="0068181F" w:rsidP="0068181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14:paraId="686C6247" w14:textId="77777777" w:rsidR="0068181F" w:rsidRPr="00B21A5D" w:rsidRDefault="0068181F" w:rsidP="0068181F">
      <w:pPr>
        <w:pStyle w:val="ListParagraph"/>
        <w:tabs>
          <w:tab w:val="left" w:pos="720"/>
          <w:tab w:val="left" w:pos="1440"/>
        </w:tabs>
        <w:spacing w:line="360" w:lineRule="auto"/>
        <w:jc w:val="both"/>
        <w:rPr>
          <w:rFonts w:asciiTheme="minorHAnsi" w:hAnsiTheme="minorHAnsi" w:cs="Times New Roman"/>
        </w:rPr>
      </w:pPr>
    </w:p>
    <w:p w14:paraId="21031FE0" w14:textId="77777777" w:rsidR="0068181F" w:rsidRDefault="0068181F" w:rsidP="0068181F">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14:paraId="0FEAA54D" w14:textId="77777777" w:rsidR="0068181F" w:rsidRDefault="0068181F" w:rsidP="0068181F">
      <w:pPr>
        <w:pStyle w:val="ListParagraph"/>
        <w:numPr>
          <w:ilvl w:val="0"/>
          <w:numId w:val="3"/>
        </w:numPr>
        <w:tabs>
          <w:tab w:val="left" w:pos="720"/>
        </w:tabs>
        <w:spacing w:line="360" w:lineRule="auto"/>
        <w:ind w:left="720"/>
        <w:jc w:val="both"/>
        <w:rPr>
          <w:rFonts w:asciiTheme="minorHAnsi" w:hAnsiTheme="minorHAnsi" w:cs="Times New Roman"/>
        </w:rPr>
      </w:pPr>
      <w:r>
        <w:rPr>
          <w:rFonts w:asciiTheme="minorHAnsi" w:hAnsiTheme="minorHAnsi" w:cs="Times New Roman"/>
        </w:rPr>
        <w:t xml:space="preserve">Consider the following source code fragment </w:t>
      </w:r>
    </w:p>
    <w:p w14:paraId="37D4350B" w14:textId="77777777" w:rsidR="0068181F" w:rsidRPr="007216DF" w:rsidRDefault="0068181F" w:rsidP="0068181F">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 xml:space="preserve">Int </w:t>
      </w:r>
      <w:proofErr w:type="spellStart"/>
      <w:proofErr w:type="gramStart"/>
      <w:r w:rsidRPr="007216DF">
        <w:rPr>
          <w:rFonts w:asciiTheme="minorHAnsi" w:hAnsiTheme="minorHAnsi" w:cs="Times New Roman"/>
          <w:i/>
        </w:rPr>
        <w:t>a,b</w:t>
      </w:r>
      <w:proofErr w:type="gramEnd"/>
      <w:r w:rsidRPr="007216DF">
        <w:rPr>
          <w:rFonts w:asciiTheme="minorHAnsi" w:hAnsiTheme="minorHAnsi" w:cs="Times New Roman"/>
          <w:i/>
        </w:rPr>
        <w:t>,c,d</w:t>
      </w:r>
      <w:proofErr w:type="spellEnd"/>
      <w:r w:rsidRPr="007216DF">
        <w:rPr>
          <w:rFonts w:asciiTheme="minorHAnsi" w:hAnsiTheme="minorHAnsi" w:cs="Times New Roman"/>
          <w:i/>
        </w:rPr>
        <w:t>;</w:t>
      </w:r>
    </w:p>
    <w:p w14:paraId="6303B811" w14:textId="77777777" w:rsidR="0068181F" w:rsidRDefault="0068181F" w:rsidP="0068181F">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 (b + c)-d</w:t>
      </w:r>
      <w:r>
        <w:rPr>
          <w:rFonts w:asciiTheme="minorHAnsi" w:hAnsiTheme="minorHAnsi" w:cs="Times New Roman"/>
          <w:i/>
        </w:rPr>
        <w:t xml:space="preserve"> + </w:t>
      </w:r>
      <w:r w:rsidRPr="007216DF">
        <w:rPr>
          <w:rFonts w:asciiTheme="minorHAnsi" w:hAnsiTheme="minorHAnsi" w:cs="Times New Roman"/>
          <w:i/>
        </w:rPr>
        <w:t>(b*c</w:t>
      </w:r>
      <w:proofErr w:type="gramStart"/>
      <w:r w:rsidRPr="007216DF">
        <w:rPr>
          <w:rFonts w:asciiTheme="minorHAnsi" w:hAnsiTheme="minorHAnsi" w:cs="Times New Roman"/>
          <w:i/>
        </w:rPr>
        <w:t xml:space="preserve">) </w:t>
      </w:r>
      <w:r>
        <w:rPr>
          <w:rFonts w:asciiTheme="minorHAnsi" w:hAnsiTheme="minorHAnsi" w:cs="Times New Roman"/>
          <w:i/>
        </w:rPr>
        <w:t xml:space="preserve"> </w:t>
      </w:r>
      <w:r w:rsidRPr="007216DF">
        <w:rPr>
          <w:rFonts w:asciiTheme="minorHAnsi" w:hAnsiTheme="minorHAnsi" w:cs="Times New Roman"/>
          <w:i/>
        </w:rPr>
        <w:t>/</w:t>
      </w:r>
      <w:proofErr w:type="gramEnd"/>
      <w:r>
        <w:rPr>
          <w:rFonts w:asciiTheme="minorHAnsi" w:hAnsiTheme="minorHAnsi" w:cs="Times New Roman"/>
          <w:i/>
        </w:rPr>
        <w:t xml:space="preserve"> </w:t>
      </w:r>
      <w:r w:rsidRPr="007216DF">
        <w:rPr>
          <w:rFonts w:asciiTheme="minorHAnsi" w:hAnsiTheme="minorHAnsi" w:cs="Times New Roman"/>
          <w:i/>
        </w:rPr>
        <w:t xml:space="preserve"> d;</w:t>
      </w:r>
    </w:p>
    <w:p w14:paraId="20B9528C" w14:textId="77777777" w:rsidR="0068181F" w:rsidRPr="006551B2" w:rsidRDefault="0068181F" w:rsidP="0068181F">
      <w:pPr>
        <w:tabs>
          <w:tab w:val="left" w:pos="720"/>
        </w:tabs>
        <w:spacing w:line="360" w:lineRule="auto"/>
        <w:ind w:left="1080"/>
        <w:jc w:val="both"/>
        <w:rPr>
          <w:rFonts w:asciiTheme="minorHAnsi" w:hAnsiTheme="minorHAnsi" w:cs="Times New Roman"/>
        </w:rPr>
      </w:pPr>
      <w:r w:rsidRPr="006551B2">
        <w:rPr>
          <w:rFonts w:asciiTheme="minorHAnsi" w:hAnsiTheme="minorHAnsi" w:cs="Times New Roman"/>
        </w:rPr>
        <w:lastRenderedPageBreak/>
        <w:t xml:space="preserve">Assume that </w:t>
      </w:r>
      <w:r w:rsidRPr="006551B2">
        <w:rPr>
          <w:rFonts w:asciiTheme="minorHAnsi" w:hAnsiTheme="minorHAnsi" w:cs="Times New Roman"/>
          <w:i/>
        </w:rPr>
        <w:t>b, c, d</w:t>
      </w:r>
      <w:r w:rsidRPr="006551B2">
        <w:rPr>
          <w:rFonts w:asciiTheme="minorHAnsi" w:hAnsiTheme="minorHAnsi" w:cs="Times New Roman"/>
        </w:rPr>
        <w:t xml:space="preserve"> </w:t>
      </w:r>
      <w:proofErr w:type="gramStart"/>
      <w:r w:rsidRPr="006551B2">
        <w:rPr>
          <w:rFonts w:asciiTheme="minorHAnsi" w:hAnsiTheme="minorHAnsi" w:cs="Times New Roman"/>
        </w:rPr>
        <w:t>are</w:t>
      </w:r>
      <w:proofErr w:type="gramEnd"/>
      <w:r w:rsidRPr="006551B2">
        <w:rPr>
          <w:rFonts w:asciiTheme="minorHAnsi" w:hAnsiTheme="minorHAnsi" w:cs="Times New Roman"/>
        </w:rPr>
        <w:t xml:space="preserve"> in registers.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 Assume that </w:t>
      </w:r>
      <w:r w:rsidRPr="006551B2">
        <w:rPr>
          <w:rFonts w:asciiTheme="minorHAnsi" w:hAnsiTheme="minorHAnsi" w:cs="Times New Roman"/>
          <w:i/>
        </w:rPr>
        <w:t>b, c</w:t>
      </w:r>
      <w:r w:rsidRPr="006551B2">
        <w:rPr>
          <w:rFonts w:asciiTheme="minorHAnsi" w:hAnsiTheme="minorHAnsi" w:cs="Times New Roman"/>
        </w:rPr>
        <w:t xml:space="preserve"> </w:t>
      </w:r>
      <w:proofErr w:type="gramStart"/>
      <w:r w:rsidRPr="006551B2">
        <w:rPr>
          <w:rFonts w:asciiTheme="minorHAnsi" w:hAnsiTheme="minorHAnsi" w:cs="Times New Roman"/>
        </w:rPr>
        <w:t>are</w:t>
      </w:r>
      <w:proofErr w:type="gramEnd"/>
      <w:r w:rsidRPr="006551B2">
        <w:rPr>
          <w:rFonts w:asciiTheme="minorHAnsi" w:hAnsiTheme="minorHAnsi" w:cs="Times New Roman"/>
        </w:rPr>
        <w:t xml:space="preserv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w:t>
      </w:r>
    </w:p>
    <w:p w14:paraId="00A08DB2" w14:textId="77777777" w:rsidR="0068181F" w:rsidRPr="00B82A44" w:rsidRDefault="0068181F" w:rsidP="0068181F">
      <w:pPr>
        <w:pStyle w:val="ListParagraph"/>
        <w:numPr>
          <w:ilvl w:val="0"/>
          <w:numId w:val="3"/>
        </w:numPr>
        <w:tabs>
          <w:tab w:val="left" w:pos="720"/>
        </w:tabs>
        <w:spacing w:line="360" w:lineRule="auto"/>
        <w:ind w:left="720"/>
        <w:jc w:val="both"/>
        <w:rPr>
          <w:rFonts w:asciiTheme="minorHAnsi" w:hAnsiTheme="minorHAnsi" w:cs="Times New Roman"/>
        </w:rPr>
      </w:pPr>
      <w:r w:rsidRPr="00B82A44">
        <w:rPr>
          <w:rFonts w:asciiTheme="minorHAnsi" w:hAnsiTheme="minorHAnsi" w:cs="Times New Roman"/>
        </w:rPr>
        <w:t xml:space="preserve">For the following values of A and B, predict the values of the N, Z, V and C flags produced by performing the </w:t>
      </w:r>
      <w:proofErr w:type="gramStart"/>
      <w:r w:rsidRPr="00B82A44">
        <w:rPr>
          <w:rFonts w:asciiTheme="minorHAnsi" w:hAnsiTheme="minorHAnsi" w:cs="Times New Roman"/>
        </w:rPr>
        <w:t>operation</w:t>
      </w:r>
      <w:proofErr w:type="gramEnd"/>
      <w:r w:rsidRPr="00B82A44">
        <w:rPr>
          <w:rFonts w:asciiTheme="minorHAnsi" w:hAnsiTheme="minorHAnsi" w:cs="Times New Roman"/>
        </w:rPr>
        <w:t xml:space="preserve"> A + B. Perform the following operation. Load the values of A and B into two registers. Perform an addition of the two registers. Read the flags after each addition and compare those flag values with your predictions. Comment on the results. When the data values are signed numbers, what do the flags mean? Does their meaning change when the data values are unsigned numbers?</w:t>
      </w:r>
    </w:p>
    <w:p w14:paraId="2A68880F" w14:textId="77777777" w:rsidR="0068181F" w:rsidRPr="003A5F3D" w:rsidRDefault="0068181F" w:rsidP="0068181F">
      <w:pPr>
        <w:pStyle w:val="ListParagraph"/>
        <w:tabs>
          <w:tab w:val="left" w:pos="720"/>
        </w:tabs>
        <w:spacing w:line="360" w:lineRule="auto"/>
        <w:ind w:left="1080"/>
        <w:jc w:val="both"/>
        <w:rPr>
          <w:rFonts w:asciiTheme="minorHAnsi" w:hAnsiTheme="minorHAnsi" w:cs="Times New Roman"/>
        </w:rPr>
      </w:pPr>
      <w:r>
        <w:rPr>
          <w:rFonts w:asciiTheme="minorHAnsi" w:hAnsiTheme="minorHAnsi" w:cs="Times New Roman"/>
        </w:rPr>
        <w:t xml:space="preserve">   </w:t>
      </w:r>
      <w:r w:rsidRPr="003A5F3D">
        <w:rPr>
          <w:rFonts w:asciiTheme="minorHAnsi" w:hAnsiTheme="minorHAnsi" w:cs="Times New Roman"/>
        </w:rPr>
        <w:t xml:space="preserve">0xFFFF0000 </w:t>
      </w:r>
      <w:r w:rsidRPr="003A5F3D">
        <w:rPr>
          <w:rFonts w:asciiTheme="minorHAnsi" w:hAnsiTheme="minorHAnsi" w:cs="Times New Roman"/>
        </w:rPr>
        <w:tab/>
      </w:r>
      <w:r w:rsidRPr="003A5F3D">
        <w:rPr>
          <w:rFonts w:asciiTheme="minorHAnsi" w:hAnsiTheme="minorHAnsi" w:cs="Times New Roman"/>
        </w:rPr>
        <w:tab/>
        <w:t xml:space="preserve">0xFFFFFFFF </w:t>
      </w:r>
      <w:r w:rsidRPr="003A5F3D">
        <w:rPr>
          <w:rFonts w:asciiTheme="minorHAnsi" w:hAnsiTheme="minorHAnsi" w:cs="Times New Roman"/>
        </w:rPr>
        <w:tab/>
      </w:r>
      <w:r w:rsidRPr="003A5F3D">
        <w:rPr>
          <w:rFonts w:asciiTheme="minorHAnsi" w:hAnsiTheme="minorHAnsi" w:cs="Times New Roman"/>
        </w:rPr>
        <w:tab/>
        <w:t>0x67654321 (A)</w:t>
      </w:r>
    </w:p>
    <w:p w14:paraId="0738693E" w14:textId="77777777" w:rsidR="0068181F" w:rsidRPr="003A5F3D" w:rsidRDefault="0068181F" w:rsidP="0068181F">
      <w:pPr>
        <w:pStyle w:val="ListParagraph"/>
        <w:tabs>
          <w:tab w:val="left" w:pos="720"/>
        </w:tabs>
        <w:spacing w:line="360" w:lineRule="auto"/>
        <w:ind w:left="1080"/>
        <w:jc w:val="both"/>
        <w:rPr>
          <w:rFonts w:asciiTheme="minorHAnsi" w:hAnsiTheme="minorHAnsi" w:cs="Times New Roman"/>
        </w:rPr>
      </w:pPr>
      <w:r w:rsidRPr="003A5F3D">
        <w:rPr>
          <w:rFonts w:asciiTheme="minorHAnsi" w:hAnsiTheme="minorHAnsi" w:cs="Times New Roman"/>
        </w:rPr>
        <w:t xml:space="preserve">+ 0x87654321 </w:t>
      </w:r>
      <w:r w:rsidRPr="003A5F3D">
        <w:rPr>
          <w:rFonts w:asciiTheme="minorHAnsi" w:hAnsiTheme="minorHAnsi" w:cs="Times New Roman"/>
        </w:rPr>
        <w:tab/>
        <w:t xml:space="preserve">             +0x12345678                 + </w:t>
      </w:r>
      <w:r w:rsidRPr="003A5F3D">
        <w:rPr>
          <w:rFonts w:asciiTheme="minorHAnsi" w:hAnsiTheme="minorHAnsi" w:cs="Times New Roman"/>
        </w:rPr>
        <w:tab/>
        <w:t>0x23110000 (B)</w:t>
      </w:r>
    </w:p>
    <w:p w14:paraId="1A2A1A93" w14:textId="77777777" w:rsidR="0068181F" w:rsidRPr="00F37B62" w:rsidRDefault="0068181F" w:rsidP="0068181F">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2D8284D2" w14:textId="3807FCF0" w:rsidR="0061241A" w:rsidRDefault="00E516A3" w:rsidP="006B6561">
      <w:pPr>
        <w:spacing w:line="360" w:lineRule="auto"/>
        <w:jc w:val="both"/>
        <w:rPr>
          <w:rFonts w:asciiTheme="minorHAnsi" w:hAnsiTheme="minorHAnsi"/>
        </w:rPr>
      </w:pPr>
      <w:r w:rsidRPr="00E516A3">
        <w:rPr>
          <w:rFonts w:asciiTheme="minorHAnsi" w:hAnsiTheme="minorHAnsi"/>
        </w:rPr>
        <w:t>The FLAGS register is the status register in Intel x86 microprocessors that contains the current state of the processor. This register is 16 bits wide. Its successors, the EFLAGS and RFLAGS registers, are 32 bits and 64 bits wide, respectively.</w:t>
      </w:r>
      <w:r w:rsidR="006B6561" w:rsidRPr="00F37B62">
        <w:rPr>
          <w:rFonts w:asciiTheme="minorHAnsi" w:hAnsiTheme="minorHAnsi"/>
        </w:rPr>
        <w:t xml:space="preserve"> </w:t>
      </w:r>
    </w:p>
    <w:p w14:paraId="497AC2BF" w14:textId="77777777" w:rsidR="00E86847" w:rsidRPr="00E86847" w:rsidRDefault="00E86847" w:rsidP="00E86847">
      <w:pPr>
        <w:spacing w:line="360" w:lineRule="auto"/>
        <w:jc w:val="both"/>
        <w:rPr>
          <w:rFonts w:asciiTheme="minorHAnsi" w:hAnsiTheme="minorHAnsi"/>
        </w:rPr>
      </w:pPr>
      <w:r w:rsidRPr="00E86847">
        <w:rPr>
          <w:rFonts w:asciiTheme="minorHAnsi" w:hAnsiTheme="minorHAnsi"/>
        </w:rPr>
        <w:t>The ADC instruction can be used to add two unsigned or signed integer values, along with the value contained in the carry flag from a previous ADD instruction.</w:t>
      </w:r>
    </w:p>
    <w:p w14:paraId="058E0643" w14:textId="77777777" w:rsidR="00E86847" w:rsidRPr="00E86847" w:rsidRDefault="00E86847" w:rsidP="00E86847">
      <w:pPr>
        <w:spacing w:line="360" w:lineRule="auto"/>
        <w:jc w:val="both"/>
        <w:rPr>
          <w:rFonts w:asciiTheme="minorHAnsi" w:hAnsiTheme="minorHAnsi"/>
        </w:rPr>
      </w:pPr>
      <w:r w:rsidRPr="00E86847">
        <w:rPr>
          <w:rFonts w:asciiTheme="minorHAnsi" w:hAnsiTheme="minorHAnsi"/>
        </w:rPr>
        <w:t>The SBB instruction utilizes the carry and overflow flags in multibyte subtractions to implement the borrow feature across data boundaries.</w:t>
      </w:r>
    </w:p>
    <w:p w14:paraId="3492E8E5" w14:textId="77777777" w:rsidR="00E86847" w:rsidRPr="00E86847" w:rsidRDefault="00E86847" w:rsidP="00E86847">
      <w:pPr>
        <w:spacing w:line="360" w:lineRule="auto"/>
        <w:jc w:val="both"/>
        <w:rPr>
          <w:rFonts w:asciiTheme="minorHAnsi" w:hAnsiTheme="minorHAnsi"/>
        </w:rPr>
      </w:pPr>
      <w:r w:rsidRPr="00E86847">
        <w:rPr>
          <w:rFonts w:asciiTheme="minorHAnsi" w:hAnsiTheme="minorHAnsi"/>
        </w:rPr>
        <w:t>The INC and DEC instructions are used to increment (INC) and decrement (DEC) an unsigned integer value.</w:t>
      </w:r>
    </w:p>
    <w:p w14:paraId="02FD67A5" w14:textId="1F00E1A6" w:rsidR="00E86847" w:rsidRPr="00F1461E" w:rsidRDefault="00E86847" w:rsidP="00E86847">
      <w:pPr>
        <w:spacing w:line="360" w:lineRule="auto"/>
        <w:jc w:val="both"/>
        <w:rPr>
          <w:rFonts w:ascii="Courier New" w:hAnsi="Courier New" w:cs="Courier New"/>
        </w:rPr>
      </w:pPr>
      <w:r w:rsidRPr="00F1461E">
        <w:rPr>
          <w:rFonts w:ascii="Courier New" w:hAnsi="Courier New" w:cs="Courier New"/>
        </w:rPr>
        <w:tab/>
      </w:r>
      <w:proofErr w:type="spellStart"/>
      <w:r w:rsidRPr="00F1461E">
        <w:rPr>
          <w:rFonts w:ascii="Courier New" w:hAnsi="Courier New" w:cs="Courier New"/>
        </w:rPr>
        <w:t>dec</w:t>
      </w:r>
      <w:proofErr w:type="spellEnd"/>
      <w:r w:rsidRPr="00F1461E">
        <w:rPr>
          <w:rFonts w:ascii="Courier New" w:hAnsi="Courier New" w:cs="Courier New"/>
        </w:rPr>
        <w:t xml:space="preserve"> destination</w:t>
      </w:r>
    </w:p>
    <w:p w14:paraId="4E7DDF3C" w14:textId="69B2CBD7" w:rsidR="00E86847" w:rsidRPr="00F1461E" w:rsidRDefault="00E86847" w:rsidP="00E86847">
      <w:pPr>
        <w:spacing w:line="360" w:lineRule="auto"/>
        <w:jc w:val="both"/>
        <w:rPr>
          <w:rFonts w:ascii="Courier New" w:hAnsi="Courier New" w:cs="Courier New"/>
        </w:rPr>
      </w:pPr>
      <w:r w:rsidRPr="00F1461E">
        <w:rPr>
          <w:rFonts w:ascii="Courier New" w:hAnsi="Courier New" w:cs="Courier New"/>
        </w:rPr>
        <w:tab/>
      </w:r>
      <w:proofErr w:type="spellStart"/>
      <w:r w:rsidRPr="00F1461E">
        <w:rPr>
          <w:rFonts w:ascii="Courier New" w:hAnsi="Courier New" w:cs="Courier New"/>
        </w:rPr>
        <w:t>inc</w:t>
      </w:r>
      <w:proofErr w:type="spellEnd"/>
      <w:r w:rsidRPr="00F1461E">
        <w:rPr>
          <w:rFonts w:ascii="Courier New" w:hAnsi="Courier New" w:cs="Courier New"/>
        </w:rPr>
        <w:t xml:space="preserve"> destination</w:t>
      </w:r>
    </w:p>
    <w:p w14:paraId="4DE9E6C7" w14:textId="77777777" w:rsidR="00E86847" w:rsidRPr="00F1461E" w:rsidRDefault="00E86847" w:rsidP="00E86847">
      <w:pPr>
        <w:spacing w:line="360" w:lineRule="auto"/>
        <w:jc w:val="both"/>
        <w:rPr>
          <w:rFonts w:ascii="Courier New" w:hAnsi="Courier New" w:cs="Courier New"/>
        </w:rPr>
      </w:pPr>
      <w:r w:rsidRPr="00E86847">
        <w:rPr>
          <w:rFonts w:asciiTheme="minorHAnsi" w:hAnsiTheme="minorHAnsi"/>
        </w:rPr>
        <w:t xml:space="preserve">The format for the MUL instruction is </w:t>
      </w:r>
      <w:proofErr w:type="spellStart"/>
      <w:r w:rsidRPr="00F1461E">
        <w:rPr>
          <w:rFonts w:ascii="Courier New" w:hAnsi="Courier New" w:cs="Courier New"/>
        </w:rPr>
        <w:t>mul</w:t>
      </w:r>
      <w:proofErr w:type="spellEnd"/>
      <w:r w:rsidRPr="00F1461E">
        <w:rPr>
          <w:rFonts w:ascii="Courier New" w:hAnsi="Courier New" w:cs="Courier New"/>
        </w:rPr>
        <w:t xml:space="preserve"> source</w:t>
      </w:r>
    </w:p>
    <w:p w14:paraId="257F668B" w14:textId="20329A75" w:rsidR="00E86847" w:rsidRPr="00F37B62" w:rsidRDefault="00E86847" w:rsidP="00E86847">
      <w:pPr>
        <w:spacing w:line="360" w:lineRule="auto"/>
        <w:jc w:val="both"/>
        <w:rPr>
          <w:rFonts w:asciiTheme="minorHAnsi" w:hAnsiTheme="minorHAnsi"/>
        </w:rPr>
      </w:pPr>
      <w:r w:rsidRPr="00E86847">
        <w:rPr>
          <w:rFonts w:asciiTheme="minorHAnsi" w:hAnsiTheme="minorHAnsi"/>
        </w:rPr>
        <w:t xml:space="preserve">The format of the DIV instruction is </w:t>
      </w:r>
      <w:r w:rsidRPr="00F1461E">
        <w:rPr>
          <w:rFonts w:ascii="Courier New" w:hAnsi="Courier New" w:cs="Courier New"/>
        </w:rPr>
        <w:t>div divisor</w:t>
      </w:r>
    </w:p>
    <w:p w14:paraId="23CF7F2D" w14:textId="77777777" w:rsidR="0068181F" w:rsidRPr="00F37B62" w:rsidRDefault="0068181F" w:rsidP="0068181F">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14:paraId="52E73E34" w14:textId="77777777" w:rsidR="00E916DC" w:rsidRDefault="00704DCC" w:rsidP="00E916DC">
      <w:pPr>
        <w:keepNext/>
        <w:spacing w:line="360" w:lineRule="auto"/>
        <w:jc w:val="center"/>
      </w:pPr>
      <w:r w:rsidRPr="00704DCC">
        <w:lastRenderedPageBreak/>
        <w:drawing>
          <wp:inline distT="0" distB="0" distL="0" distR="0" wp14:anchorId="704763F1" wp14:editId="1F07B689">
            <wp:extent cx="4208082" cy="5486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297" cy="5515363"/>
                    </a:xfrm>
                    <a:prstGeom prst="rect">
                      <a:avLst/>
                    </a:prstGeom>
                  </pic:spPr>
                </pic:pic>
              </a:graphicData>
            </a:graphic>
          </wp:inline>
        </w:drawing>
      </w:r>
    </w:p>
    <w:p w14:paraId="6A4EABD3" w14:textId="52E922A9" w:rsidR="0068181F" w:rsidRDefault="00E916DC" w:rsidP="00E916DC">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503686">
        <w:rPr>
          <w:noProof/>
        </w:rPr>
        <w:t>1</w:t>
      </w:r>
      <w:r>
        <w:fldChar w:fldCharType="end"/>
      </w:r>
      <w:r>
        <w:t xml:space="preserve"> Source Code</w:t>
      </w:r>
    </w:p>
    <w:p w14:paraId="2C1EB6F1" w14:textId="38767CA8" w:rsidR="006671E9" w:rsidRDefault="00E110DF" w:rsidP="006671E9">
      <w:pPr>
        <w:keepNext/>
        <w:spacing w:line="360" w:lineRule="auto"/>
        <w:jc w:val="center"/>
      </w:pPr>
      <w:r>
        <w:rPr>
          <w:noProof/>
        </w:rPr>
        <w:drawing>
          <wp:inline distT="0" distB="0" distL="0" distR="0" wp14:anchorId="25726CCE" wp14:editId="64C76877">
            <wp:extent cx="2825370" cy="146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013" cy="1506074"/>
                    </a:xfrm>
                    <a:prstGeom prst="rect">
                      <a:avLst/>
                    </a:prstGeom>
                  </pic:spPr>
                </pic:pic>
              </a:graphicData>
            </a:graphic>
          </wp:inline>
        </w:drawing>
      </w:r>
      <w:r w:rsidR="006671E9">
        <w:rPr>
          <w:noProof/>
        </w:rPr>
        <w:drawing>
          <wp:inline distT="0" distB="0" distL="0" distR="0" wp14:anchorId="34990DED" wp14:editId="6EB80F37">
            <wp:extent cx="2819400" cy="1468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3061" cy="1491455"/>
                    </a:xfrm>
                    <a:prstGeom prst="rect">
                      <a:avLst/>
                    </a:prstGeom>
                  </pic:spPr>
                </pic:pic>
              </a:graphicData>
            </a:graphic>
          </wp:inline>
        </w:drawing>
      </w:r>
    </w:p>
    <w:p w14:paraId="1E82A085" w14:textId="7FD2E503" w:rsidR="005A6842" w:rsidRPr="006671E9" w:rsidRDefault="006671E9" w:rsidP="00E97F8E">
      <w:pPr>
        <w:pStyle w:val="Caption"/>
        <w:ind w:left="720" w:firstLine="720"/>
      </w:pPr>
      <w:r>
        <w:t xml:space="preserve">Figure </w:t>
      </w:r>
      <w:r>
        <w:fldChar w:fldCharType="begin"/>
      </w:r>
      <w:r>
        <w:instrText xml:space="preserve"> SEQ Figure \* ARABIC </w:instrText>
      </w:r>
      <w:r>
        <w:fldChar w:fldCharType="separate"/>
      </w:r>
      <w:r w:rsidR="00503686">
        <w:rPr>
          <w:noProof/>
        </w:rPr>
        <w:t>2</w:t>
      </w:r>
      <w:r>
        <w:fldChar w:fldCharType="end"/>
      </w:r>
      <w:r>
        <w:t xml:space="preserve"> info registers after b + c</w:t>
      </w:r>
      <w:r>
        <w:tab/>
      </w:r>
      <w:r>
        <w:tab/>
      </w:r>
      <w:r>
        <w:tab/>
        <w:t xml:space="preserve">Figure </w:t>
      </w:r>
      <w:r>
        <w:fldChar w:fldCharType="begin"/>
      </w:r>
      <w:r>
        <w:instrText xml:space="preserve"> SEQ Figure \* ARABIC </w:instrText>
      </w:r>
      <w:r>
        <w:fldChar w:fldCharType="separate"/>
      </w:r>
      <w:r w:rsidR="00503686">
        <w:rPr>
          <w:noProof/>
        </w:rPr>
        <w:t>3</w:t>
      </w:r>
      <w:r>
        <w:fldChar w:fldCharType="end"/>
      </w:r>
      <w:r>
        <w:t xml:space="preserve"> info registers after (b</w:t>
      </w:r>
      <w:r w:rsidR="00417EBA">
        <w:t xml:space="preserve"> </w:t>
      </w:r>
      <w:r>
        <w:t>+</w:t>
      </w:r>
      <w:r w:rsidR="00417EBA">
        <w:t xml:space="preserve"> </w:t>
      </w:r>
      <w:r>
        <w:t>c)</w:t>
      </w:r>
      <w:r w:rsidR="00417EBA">
        <w:t xml:space="preserve"> </w:t>
      </w:r>
      <w:r>
        <w:t>-</w:t>
      </w:r>
      <w:r w:rsidR="00417EBA">
        <w:t xml:space="preserve"> </w:t>
      </w:r>
      <w:r>
        <w:t>d</w:t>
      </w:r>
    </w:p>
    <w:p w14:paraId="3CE6BFC0" w14:textId="7A334067" w:rsidR="00875D69" w:rsidRDefault="00875D69" w:rsidP="00704DCC">
      <w:pPr>
        <w:spacing w:line="360" w:lineRule="auto"/>
        <w:jc w:val="center"/>
        <w:rPr>
          <w:rFonts w:asciiTheme="minorHAnsi" w:hAnsiTheme="minorHAnsi"/>
        </w:rPr>
      </w:pPr>
    </w:p>
    <w:p w14:paraId="7D8EE11D" w14:textId="776BAE6A" w:rsidR="00E97F8E" w:rsidRDefault="00892066" w:rsidP="00E97F8E">
      <w:pPr>
        <w:keepNext/>
        <w:spacing w:line="360" w:lineRule="auto"/>
        <w:jc w:val="center"/>
      </w:pPr>
      <w:r>
        <w:rPr>
          <w:noProof/>
        </w:rPr>
        <w:lastRenderedPageBreak/>
        <w:drawing>
          <wp:inline distT="0" distB="0" distL="0" distR="0" wp14:anchorId="68F7C67B" wp14:editId="59C899D1">
            <wp:extent cx="3023910" cy="1595348"/>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059" cy="1616002"/>
                    </a:xfrm>
                    <a:prstGeom prst="rect">
                      <a:avLst/>
                    </a:prstGeom>
                  </pic:spPr>
                </pic:pic>
              </a:graphicData>
            </a:graphic>
          </wp:inline>
        </w:drawing>
      </w:r>
      <w:r w:rsidR="00E97F8E">
        <w:rPr>
          <w:noProof/>
        </w:rPr>
        <w:drawing>
          <wp:inline distT="0" distB="0" distL="0" distR="0" wp14:anchorId="790F132A" wp14:editId="525F196F">
            <wp:extent cx="2898475" cy="16086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2561" cy="1616507"/>
                    </a:xfrm>
                    <a:prstGeom prst="rect">
                      <a:avLst/>
                    </a:prstGeom>
                  </pic:spPr>
                </pic:pic>
              </a:graphicData>
            </a:graphic>
          </wp:inline>
        </w:drawing>
      </w:r>
    </w:p>
    <w:p w14:paraId="58026FF2" w14:textId="17AD7E48" w:rsidR="00892066" w:rsidRPr="00E97F8E" w:rsidRDefault="00E97F8E" w:rsidP="00E97F8E">
      <w:pPr>
        <w:pStyle w:val="Caption"/>
        <w:ind w:left="720" w:firstLine="720"/>
      </w:pPr>
      <w:r>
        <w:t xml:space="preserve">Figure </w:t>
      </w:r>
      <w:r>
        <w:fldChar w:fldCharType="begin"/>
      </w:r>
      <w:r>
        <w:instrText xml:space="preserve"> SEQ Figure \* ARABIC </w:instrText>
      </w:r>
      <w:r>
        <w:fldChar w:fldCharType="separate"/>
      </w:r>
      <w:r w:rsidR="00503686">
        <w:rPr>
          <w:noProof/>
        </w:rPr>
        <w:t>4</w:t>
      </w:r>
      <w:r>
        <w:fldChar w:fldCharType="end"/>
      </w:r>
      <w:r>
        <w:t xml:space="preserve"> info registers after b * c</w:t>
      </w:r>
      <w:r>
        <w:tab/>
      </w:r>
      <w:r>
        <w:tab/>
      </w:r>
      <w:r>
        <w:tab/>
        <w:t xml:space="preserve">Figure </w:t>
      </w:r>
      <w:r>
        <w:fldChar w:fldCharType="begin"/>
      </w:r>
      <w:r>
        <w:instrText xml:space="preserve"> SEQ Figure \* ARABIC </w:instrText>
      </w:r>
      <w:r>
        <w:fldChar w:fldCharType="separate"/>
      </w:r>
      <w:r w:rsidR="00503686">
        <w:rPr>
          <w:noProof/>
        </w:rPr>
        <w:t>5</w:t>
      </w:r>
      <w:r>
        <w:fldChar w:fldCharType="end"/>
      </w:r>
      <w:r>
        <w:t xml:space="preserve"> info registers after (b * c) / d</w:t>
      </w:r>
    </w:p>
    <w:p w14:paraId="2362208F" w14:textId="53C3B00D" w:rsidR="00AE3301" w:rsidRDefault="00AE3301" w:rsidP="00704DCC">
      <w:pPr>
        <w:spacing w:line="360" w:lineRule="auto"/>
        <w:jc w:val="center"/>
        <w:rPr>
          <w:rFonts w:asciiTheme="minorHAnsi" w:hAnsiTheme="minorHAnsi"/>
        </w:rPr>
      </w:pPr>
    </w:p>
    <w:p w14:paraId="27E14E84" w14:textId="77777777" w:rsidR="00E516A3" w:rsidRDefault="00A56279" w:rsidP="00E516A3">
      <w:pPr>
        <w:keepNext/>
        <w:spacing w:line="360" w:lineRule="auto"/>
        <w:jc w:val="center"/>
      </w:pPr>
      <w:r>
        <w:rPr>
          <w:noProof/>
        </w:rPr>
        <w:drawing>
          <wp:inline distT="0" distB="0" distL="0" distR="0" wp14:anchorId="6F4A9C90" wp14:editId="2D2F8E33">
            <wp:extent cx="3942272" cy="237638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6688" cy="2385070"/>
                    </a:xfrm>
                    <a:prstGeom prst="rect">
                      <a:avLst/>
                    </a:prstGeom>
                  </pic:spPr>
                </pic:pic>
              </a:graphicData>
            </a:graphic>
          </wp:inline>
        </w:drawing>
      </w:r>
    </w:p>
    <w:p w14:paraId="257A32F6" w14:textId="6CD1809A" w:rsidR="00A56279" w:rsidRDefault="00E516A3" w:rsidP="00E516A3">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503686">
        <w:rPr>
          <w:noProof/>
        </w:rPr>
        <w:t>6</w:t>
      </w:r>
      <w:r>
        <w:fldChar w:fldCharType="end"/>
      </w:r>
      <w:r>
        <w:t xml:space="preserve"> info registers after signed addition</w:t>
      </w:r>
    </w:p>
    <w:p w14:paraId="54025545" w14:textId="7567ACDE" w:rsidR="00852B05" w:rsidRPr="00F37B62" w:rsidRDefault="00852B05" w:rsidP="00704DCC">
      <w:pPr>
        <w:spacing w:line="360" w:lineRule="auto"/>
        <w:jc w:val="center"/>
        <w:rPr>
          <w:rFonts w:asciiTheme="minorHAnsi" w:hAnsiTheme="minorHAnsi"/>
        </w:rPr>
      </w:pPr>
    </w:p>
    <w:p w14:paraId="6722AC9E" w14:textId="77777777" w:rsidR="0068181F" w:rsidRPr="00F37B62" w:rsidRDefault="0068181F" w:rsidP="0068181F">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1435"/>
        <w:gridCol w:w="2305"/>
        <w:gridCol w:w="1205"/>
        <w:gridCol w:w="2160"/>
        <w:gridCol w:w="2245"/>
      </w:tblGrid>
      <w:tr w:rsidR="003B750C" w:rsidRPr="003B750C" w14:paraId="5C7EB59B" w14:textId="77777777" w:rsidTr="003B750C">
        <w:tc>
          <w:tcPr>
            <w:tcW w:w="1435" w:type="dxa"/>
          </w:tcPr>
          <w:p w14:paraId="3DDAF1C9" w14:textId="7CBDBC64" w:rsidR="003B750C" w:rsidRPr="003B750C" w:rsidRDefault="003B750C" w:rsidP="0068181F">
            <w:pPr>
              <w:spacing w:line="360" w:lineRule="auto"/>
              <w:jc w:val="both"/>
              <w:rPr>
                <w:rFonts w:asciiTheme="minorHAnsi" w:hAnsiTheme="minorHAnsi"/>
                <w:b/>
              </w:rPr>
            </w:pPr>
            <w:r w:rsidRPr="003B750C">
              <w:rPr>
                <w:rFonts w:asciiTheme="minorHAnsi" w:hAnsiTheme="minorHAnsi"/>
                <w:b/>
              </w:rPr>
              <w:t>Abbreviation</w:t>
            </w:r>
          </w:p>
        </w:tc>
        <w:tc>
          <w:tcPr>
            <w:tcW w:w="2305" w:type="dxa"/>
          </w:tcPr>
          <w:p w14:paraId="137A83B0" w14:textId="42F0806C" w:rsidR="003B750C" w:rsidRPr="003B750C" w:rsidRDefault="003B750C" w:rsidP="0068181F">
            <w:pPr>
              <w:spacing w:line="360" w:lineRule="auto"/>
              <w:jc w:val="both"/>
              <w:rPr>
                <w:rFonts w:asciiTheme="minorHAnsi" w:hAnsiTheme="minorHAnsi"/>
                <w:b/>
              </w:rPr>
            </w:pPr>
            <w:r w:rsidRPr="003B750C">
              <w:rPr>
                <w:rFonts w:asciiTheme="minorHAnsi" w:hAnsiTheme="minorHAnsi"/>
                <w:b/>
              </w:rPr>
              <w:t>Description</w:t>
            </w:r>
          </w:p>
        </w:tc>
        <w:tc>
          <w:tcPr>
            <w:tcW w:w="1205" w:type="dxa"/>
          </w:tcPr>
          <w:p w14:paraId="5E1ABE58" w14:textId="047A0AA0" w:rsidR="003B750C" w:rsidRPr="003B750C" w:rsidRDefault="003B750C" w:rsidP="0068181F">
            <w:pPr>
              <w:spacing w:line="360" w:lineRule="auto"/>
              <w:jc w:val="both"/>
              <w:rPr>
                <w:rFonts w:asciiTheme="minorHAnsi" w:hAnsiTheme="minorHAnsi"/>
                <w:b/>
              </w:rPr>
            </w:pPr>
            <w:r w:rsidRPr="003B750C">
              <w:rPr>
                <w:rFonts w:asciiTheme="minorHAnsi" w:hAnsiTheme="minorHAnsi"/>
                <w:b/>
              </w:rPr>
              <w:t>Category</w:t>
            </w:r>
          </w:p>
        </w:tc>
        <w:tc>
          <w:tcPr>
            <w:tcW w:w="2160" w:type="dxa"/>
          </w:tcPr>
          <w:p w14:paraId="430513C7" w14:textId="7BCE9ED2" w:rsidR="003B750C" w:rsidRPr="003B750C" w:rsidRDefault="003B750C" w:rsidP="0068181F">
            <w:pPr>
              <w:spacing w:line="360" w:lineRule="auto"/>
              <w:jc w:val="both"/>
              <w:rPr>
                <w:rFonts w:asciiTheme="minorHAnsi" w:hAnsiTheme="minorHAnsi"/>
                <w:b/>
              </w:rPr>
            </w:pPr>
            <w:r w:rsidRPr="003B750C">
              <w:rPr>
                <w:rFonts w:asciiTheme="minorHAnsi" w:hAnsiTheme="minorHAnsi"/>
                <w:b/>
              </w:rPr>
              <w:t>=1</w:t>
            </w:r>
          </w:p>
        </w:tc>
        <w:tc>
          <w:tcPr>
            <w:tcW w:w="2245" w:type="dxa"/>
          </w:tcPr>
          <w:p w14:paraId="34D4A305" w14:textId="36CC0FF3" w:rsidR="003B750C" w:rsidRPr="003B750C" w:rsidRDefault="003B750C" w:rsidP="0068181F">
            <w:pPr>
              <w:spacing w:line="360" w:lineRule="auto"/>
              <w:jc w:val="both"/>
              <w:rPr>
                <w:rFonts w:asciiTheme="minorHAnsi" w:hAnsiTheme="minorHAnsi"/>
                <w:b/>
              </w:rPr>
            </w:pPr>
            <w:r w:rsidRPr="003B750C">
              <w:rPr>
                <w:rFonts w:asciiTheme="minorHAnsi" w:hAnsiTheme="minorHAnsi"/>
                <w:b/>
              </w:rPr>
              <w:t>=0</w:t>
            </w:r>
          </w:p>
        </w:tc>
      </w:tr>
      <w:tr w:rsidR="00891C95" w14:paraId="0A9D843B" w14:textId="77777777" w:rsidTr="003B750C">
        <w:tc>
          <w:tcPr>
            <w:tcW w:w="1435" w:type="dxa"/>
          </w:tcPr>
          <w:p w14:paraId="1BF37AAE" w14:textId="2B9E9CF5" w:rsidR="00891C95" w:rsidRDefault="003B750C" w:rsidP="0068181F">
            <w:pPr>
              <w:spacing w:line="360" w:lineRule="auto"/>
              <w:jc w:val="both"/>
              <w:rPr>
                <w:rFonts w:asciiTheme="minorHAnsi" w:hAnsiTheme="minorHAnsi"/>
              </w:rPr>
            </w:pPr>
            <w:r>
              <w:rPr>
                <w:rFonts w:asciiTheme="minorHAnsi" w:hAnsiTheme="minorHAnsi"/>
              </w:rPr>
              <w:t>CF</w:t>
            </w:r>
          </w:p>
        </w:tc>
        <w:tc>
          <w:tcPr>
            <w:tcW w:w="2305" w:type="dxa"/>
          </w:tcPr>
          <w:p w14:paraId="66B6226D" w14:textId="1F481328" w:rsidR="00891C95" w:rsidRDefault="003B750C" w:rsidP="0068181F">
            <w:pPr>
              <w:spacing w:line="360" w:lineRule="auto"/>
              <w:jc w:val="both"/>
              <w:rPr>
                <w:rFonts w:asciiTheme="minorHAnsi" w:hAnsiTheme="minorHAnsi"/>
              </w:rPr>
            </w:pPr>
            <w:r>
              <w:rPr>
                <w:rFonts w:asciiTheme="minorHAnsi" w:hAnsiTheme="minorHAnsi"/>
              </w:rPr>
              <w:t>Carry Flag</w:t>
            </w:r>
          </w:p>
        </w:tc>
        <w:tc>
          <w:tcPr>
            <w:tcW w:w="1205" w:type="dxa"/>
          </w:tcPr>
          <w:p w14:paraId="745398CB" w14:textId="035ACF58" w:rsidR="00891C95" w:rsidRDefault="003B750C" w:rsidP="0068181F">
            <w:pPr>
              <w:spacing w:line="360" w:lineRule="auto"/>
              <w:jc w:val="both"/>
              <w:rPr>
                <w:rFonts w:asciiTheme="minorHAnsi" w:hAnsiTheme="minorHAnsi"/>
              </w:rPr>
            </w:pPr>
            <w:r>
              <w:rPr>
                <w:rFonts w:asciiTheme="minorHAnsi" w:hAnsiTheme="minorHAnsi"/>
              </w:rPr>
              <w:t>Status</w:t>
            </w:r>
          </w:p>
        </w:tc>
        <w:tc>
          <w:tcPr>
            <w:tcW w:w="2160" w:type="dxa"/>
          </w:tcPr>
          <w:p w14:paraId="4619A4D9" w14:textId="00FB836D" w:rsidR="00891C95" w:rsidRDefault="003B750C" w:rsidP="0068181F">
            <w:pPr>
              <w:spacing w:line="360" w:lineRule="auto"/>
              <w:jc w:val="both"/>
              <w:rPr>
                <w:rFonts w:asciiTheme="minorHAnsi" w:hAnsiTheme="minorHAnsi"/>
              </w:rPr>
            </w:pPr>
            <w:r>
              <w:rPr>
                <w:rFonts w:asciiTheme="minorHAnsi" w:hAnsiTheme="minorHAnsi"/>
              </w:rPr>
              <w:t>CY (Carry)</w:t>
            </w:r>
          </w:p>
        </w:tc>
        <w:tc>
          <w:tcPr>
            <w:tcW w:w="2245" w:type="dxa"/>
          </w:tcPr>
          <w:p w14:paraId="60D5F178" w14:textId="143C8DC6" w:rsidR="00891C95" w:rsidRDefault="003B750C" w:rsidP="0068181F">
            <w:pPr>
              <w:spacing w:line="360" w:lineRule="auto"/>
              <w:jc w:val="both"/>
              <w:rPr>
                <w:rFonts w:asciiTheme="minorHAnsi" w:hAnsiTheme="minorHAnsi"/>
              </w:rPr>
            </w:pPr>
            <w:r>
              <w:rPr>
                <w:rFonts w:asciiTheme="minorHAnsi" w:hAnsiTheme="minorHAnsi"/>
              </w:rPr>
              <w:t>NC (No Carry)</w:t>
            </w:r>
          </w:p>
        </w:tc>
      </w:tr>
      <w:tr w:rsidR="00891C95" w14:paraId="02655AC0" w14:textId="77777777" w:rsidTr="003B750C">
        <w:tc>
          <w:tcPr>
            <w:tcW w:w="1435" w:type="dxa"/>
          </w:tcPr>
          <w:p w14:paraId="57E673AB" w14:textId="1365A61A" w:rsidR="00891C95" w:rsidRDefault="003B750C" w:rsidP="0068181F">
            <w:pPr>
              <w:spacing w:line="360" w:lineRule="auto"/>
              <w:jc w:val="both"/>
              <w:rPr>
                <w:rFonts w:asciiTheme="minorHAnsi" w:hAnsiTheme="minorHAnsi"/>
              </w:rPr>
            </w:pPr>
            <w:r>
              <w:rPr>
                <w:rFonts w:asciiTheme="minorHAnsi" w:hAnsiTheme="minorHAnsi"/>
              </w:rPr>
              <w:t>PF</w:t>
            </w:r>
          </w:p>
        </w:tc>
        <w:tc>
          <w:tcPr>
            <w:tcW w:w="2305" w:type="dxa"/>
          </w:tcPr>
          <w:p w14:paraId="3EF055B7" w14:textId="658E2BE2" w:rsidR="00891C95" w:rsidRDefault="003B750C" w:rsidP="0068181F">
            <w:pPr>
              <w:spacing w:line="360" w:lineRule="auto"/>
              <w:jc w:val="both"/>
              <w:rPr>
                <w:rFonts w:asciiTheme="minorHAnsi" w:hAnsiTheme="minorHAnsi"/>
              </w:rPr>
            </w:pPr>
            <w:r>
              <w:rPr>
                <w:rFonts w:asciiTheme="minorHAnsi" w:hAnsiTheme="minorHAnsi"/>
              </w:rPr>
              <w:t>Parity Flag</w:t>
            </w:r>
          </w:p>
        </w:tc>
        <w:tc>
          <w:tcPr>
            <w:tcW w:w="1205" w:type="dxa"/>
          </w:tcPr>
          <w:p w14:paraId="25152B38" w14:textId="1DBD558A" w:rsidR="00891C95" w:rsidRDefault="003B750C" w:rsidP="0068181F">
            <w:pPr>
              <w:spacing w:line="360" w:lineRule="auto"/>
              <w:jc w:val="both"/>
              <w:rPr>
                <w:rFonts w:asciiTheme="minorHAnsi" w:hAnsiTheme="minorHAnsi"/>
              </w:rPr>
            </w:pPr>
            <w:r>
              <w:rPr>
                <w:rFonts w:asciiTheme="minorHAnsi" w:hAnsiTheme="minorHAnsi"/>
              </w:rPr>
              <w:t>Status</w:t>
            </w:r>
          </w:p>
        </w:tc>
        <w:tc>
          <w:tcPr>
            <w:tcW w:w="2160" w:type="dxa"/>
          </w:tcPr>
          <w:p w14:paraId="3827BFBD" w14:textId="0034B299" w:rsidR="00891C95" w:rsidRDefault="003B750C" w:rsidP="0068181F">
            <w:pPr>
              <w:spacing w:line="360" w:lineRule="auto"/>
              <w:jc w:val="both"/>
              <w:rPr>
                <w:rFonts w:asciiTheme="minorHAnsi" w:hAnsiTheme="minorHAnsi"/>
              </w:rPr>
            </w:pPr>
            <w:r>
              <w:rPr>
                <w:rFonts w:asciiTheme="minorHAnsi" w:hAnsiTheme="minorHAnsi"/>
              </w:rPr>
              <w:t>PE (Parity Even)</w:t>
            </w:r>
          </w:p>
        </w:tc>
        <w:tc>
          <w:tcPr>
            <w:tcW w:w="2245" w:type="dxa"/>
          </w:tcPr>
          <w:p w14:paraId="67F37892" w14:textId="00DEB7DD" w:rsidR="00891C95" w:rsidRDefault="003B750C" w:rsidP="0068181F">
            <w:pPr>
              <w:spacing w:line="360" w:lineRule="auto"/>
              <w:jc w:val="both"/>
              <w:rPr>
                <w:rFonts w:asciiTheme="minorHAnsi" w:hAnsiTheme="minorHAnsi"/>
              </w:rPr>
            </w:pPr>
            <w:r>
              <w:rPr>
                <w:rFonts w:asciiTheme="minorHAnsi" w:hAnsiTheme="minorHAnsi"/>
              </w:rPr>
              <w:t>PO (Parity Odd)</w:t>
            </w:r>
          </w:p>
        </w:tc>
      </w:tr>
      <w:tr w:rsidR="00891C95" w14:paraId="68C3D0BB" w14:textId="77777777" w:rsidTr="003B750C">
        <w:tc>
          <w:tcPr>
            <w:tcW w:w="1435" w:type="dxa"/>
          </w:tcPr>
          <w:p w14:paraId="055725D6" w14:textId="08A5EC15" w:rsidR="00891C95" w:rsidRDefault="003B750C" w:rsidP="0068181F">
            <w:pPr>
              <w:spacing w:line="360" w:lineRule="auto"/>
              <w:jc w:val="both"/>
              <w:rPr>
                <w:rFonts w:asciiTheme="minorHAnsi" w:hAnsiTheme="minorHAnsi"/>
              </w:rPr>
            </w:pPr>
            <w:r>
              <w:rPr>
                <w:rFonts w:asciiTheme="minorHAnsi" w:hAnsiTheme="minorHAnsi"/>
              </w:rPr>
              <w:t>AF</w:t>
            </w:r>
          </w:p>
        </w:tc>
        <w:tc>
          <w:tcPr>
            <w:tcW w:w="2305" w:type="dxa"/>
          </w:tcPr>
          <w:p w14:paraId="7B532B0D" w14:textId="2ED85D26" w:rsidR="00891C95" w:rsidRDefault="003B750C" w:rsidP="0068181F">
            <w:pPr>
              <w:spacing w:line="360" w:lineRule="auto"/>
              <w:jc w:val="both"/>
              <w:rPr>
                <w:rFonts w:asciiTheme="minorHAnsi" w:hAnsiTheme="minorHAnsi"/>
              </w:rPr>
            </w:pPr>
            <w:r>
              <w:rPr>
                <w:rFonts w:asciiTheme="minorHAnsi" w:hAnsiTheme="minorHAnsi"/>
              </w:rPr>
              <w:t>Adjust Flag</w:t>
            </w:r>
          </w:p>
        </w:tc>
        <w:tc>
          <w:tcPr>
            <w:tcW w:w="1205" w:type="dxa"/>
          </w:tcPr>
          <w:p w14:paraId="40A79E47" w14:textId="58EF2F5E" w:rsidR="00891C95" w:rsidRDefault="003B750C" w:rsidP="0068181F">
            <w:pPr>
              <w:spacing w:line="360" w:lineRule="auto"/>
              <w:jc w:val="both"/>
              <w:rPr>
                <w:rFonts w:asciiTheme="minorHAnsi" w:hAnsiTheme="minorHAnsi"/>
              </w:rPr>
            </w:pPr>
            <w:r>
              <w:rPr>
                <w:rFonts w:asciiTheme="minorHAnsi" w:hAnsiTheme="minorHAnsi"/>
              </w:rPr>
              <w:t>Status</w:t>
            </w:r>
          </w:p>
        </w:tc>
        <w:tc>
          <w:tcPr>
            <w:tcW w:w="2160" w:type="dxa"/>
          </w:tcPr>
          <w:p w14:paraId="796FF191" w14:textId="02113D27" w:rsidR="00891C95" w:rsidRDefault="003B750C" w:rsidP="0068181F">
            <w:pPr>
              <w:spacing w:line="360" w:lineRule="auto"/>
              <w:jc w:val="both"/>
              <w:rPr>
                <w:rFonts w:asciiTheme="minorHAnsi" w:hAnsiTheme="minorHAnsi"/>
              </w:rPr>
            </w:pPr>
            <w:r>
              <w:rPr>
                <w:rFonts w:asciiTheme="minorHAnsi" w:hAnsiTheme="minorHAnsi"/>
              </w:rPr>
              <w:t>AC (Auxiliary Carry)</w:t>
            </w:r>
          </w:p>
        </w:tc>
        <w:tc>
          <w:tcPr>
            <w:tcW w:w="2245" w:type="dxa"/>
          </w:tcPr>
          <w:p w14:paraId="56933778" w14:textId="22508AE1" w:rsidR="00891C95" w:rsidRDefault="003B750C" w:rsidP="0068181F">
            <w:pPr>
              <w:spacing w:line="360" w:lineRule="auto"/>
              <w:jc w:val="both"/>
              <w:rPr>
                <w:rFonts w:asciiTheme="minorHAnsi" w:hAnsiTheme="minorHAnsi"/>
              </w:rPr>
            </w:pPr>
            <w:r>
              <w:rPr>
                <w:rFonts w:asciiTheme="minorHAnsi" w:hAnsiTheme="minorHAnsi"/>
              </w:rPr>
              <w:t>NA (No Auxiliary Carry)</w:t>
            </w:r>
          </w:p>
        </w:tc>
      </w:tr>
      <w:tr w:rsidR="00891C95" w14:paraId="2A4A93B4" w14:textId="77777777" w:rsidTr="003B750C">
        <w:tc>
          <w:tcPr>
            <w:tcW w:w="1435" w:type="dxa"/>
          </w:tcPr>
          <w:p w14:paraId="3B2B837B" w14:textId="25351962" w:rsidR="00891C95" w:rsidRDefault="003B750C" w:rsidP="0068181F">
            <w:pPr>
              <w:spacing w:line="360" w:lineRule="auto"/>
              <w:jc w:val="both"/>
              <w:rPr>
                <w:rFonts w:asciiTheme="minorHAnsi" w:hAnsiTheme="minorHAnsi"/>
              </w:rPr>
            </w:pPr>
            <w:r>
              <w:rPr>
                <w:rFonts w:asciiTheme="minorHAnsi" w:hAnsiTheme="minorHAnsi"/>
              </w:rPr>
              <w:t>SF</w:t>
            </w:r>
          </w:p>
        </w:tc>
        <w:tc>
          <w:tcPr>
            <w:tcW w:w="2305" w:type="dxa"/>
          </w:tcPr>
          <w:p w14:paraId="0F5FCE98" w14:textId="610303EF" w:rsidR="00891C95" w:rsidRDefault="003B750C" w:rsidP="0068181F">
            <w:pPr>
              <w:spacing w:line="360" w:lineRule="auto"/>
              <w:jc w:val="both"/>
              <w:rPr>
                <w:rFonts w:asciiTheme="minorHAnsi" w:hAnsiTheme="minorHAnsi"/>
              </w:rPr>
            </w:pPr>
            <w:r>
              <w:rPr>
                <w:rFonts w:asciiTheme="minorHAnsi" w:hAnsiTheme="minorHAnsi"/>
              </w:rPr>
              <w:t>Sign Flag</w:t>
            </w:r>
          </w:p>
        </w:tc>
        <w:tc>
          <w:tcPr>
            <w:tcW w:w="1205" w:type="dxa"/>
          </w:tcPr>
          <w:p w14:paraId="69854694" w14:textId="4C5CA2E6" w:rsidR="00891C95" w:rsidRDefault="003B750C" w:rsidP="0068181F">
            <w:pPr>
              <w:spacing w:line="360" w:lineRule="auto"/>
              <w:jc w:val="both"/>
              <w:rPr>
                <w:rFonts w:asciiTheme="minorHAnsi" w:hAnsiTheme="minorHAnsi"/>
              </w:rPr>
            </w:pPr>
            <w:r>
              <w:rPr>
                <w:rFonts w:asciiTheme="minorHAnsi" w:hAnsiTheme="minorHAnsi"/>
              </w:rPr>
              <w:t>Status</w:t>
            </w:r>
          </w:p>
        </w:tc>
        <w:tc>
          <w:tcPr>
            <w:tcW w:w="2160" w:type="dxa"/>
          </w:tcPr>
          <w:p w14:paraId="38F17FCC" w14:textId="5A5BF918" w:rsidR="00891C95" w:rsidRDefault="003B750C" w:rsidP="0068181F">
            <w:pPr>
              <w:spacing w:line="360" w:lineRule="auto"/>
              <w:jc w:val="both"/>
              <w:rPr>
                <w:rFonts w:asciiTheme="minorHAnsi" w:hAnsiTheme="minorHAnsi"/>
              </w:rPr>
            </w:pPr>
            <w:r>
              <w:rPr>
                <w:rFonts w:asciiTheme="minorHAnsi" w:hAnsiTheme="minorHAnsi"/>
              </w:rPr>
              <w:t>NG (Negative)</w:t>
            </w:r>
          </w:p>
        </w:tc>
        <w:tc>
          <w:tcPr>
            <w:tcW w:w="2245" w:type="dxa"/>
          </w:tcPr>
          <w:p w14:paraId="23C07B65" w14:textId="20100C60" w:rsidR="00891C95" w:rsidRDefault="003B750C" w:rsidP="0068181F">
            <w:pPr>
              <w:spacing w:line="360" w:lineRule="auto"/>
              <w:jc w:val="both"/>
              <w:rPr>
                <w:rFonts w:asciiTheme="minorHAnsi" w:hAnsiTheme="minorHAnsi"/>
              </w:rPr>
            </w:pPr>
            <w:r>
              <w:rPr>
                <w:rFonts w:asciiTheme="minorHAnsi" w:hAnsiTheme="minorHAnsi"/>
              </w:rPr>
              <w:t>PL (Positive)</w:t>
            </w:r>
          </w:p>
        </w:tc>
      </w:tr>
      <w:tr w:rsidR="00891C95" w14:paraId="125D976A" w14:textId="77777777" w:rsidTr="003B750C">
        <w:tc>
          <w:tcPr>
            <w:tcW w:w="1435" w:type="dxa"/>
          </w:tcPr>
          <w:p w14:paraId="0A113B35" w14:textId="6AAF81F6" w:rsidR="00891C95" w:rsidRDefault="003B750C" w:rsidP="0068181F">
            <w:pPr>
              <w:spacing w:line="360" w:lineRule="auto"/>
              <w:jc w:val="both"/>
              <w:rPr>
                <w:rFonts w:asciiTheme="minorHAnsi" w:hAnsiTheme="minorHAnsi"/>
              </w:rPr>
            </w:pPr>
            <w:r>
              <w:rPr>
                <w:rFonts w:asciiTheme="minorHAnsi" w:hAnsiTheme="minorHAnsi"/>
              </w:rPr>
              <w:t>IF</w:t>
            </w:r>
          </w:p>
        </w:tc>
        <w:tc>
          <w:tcPr>
            <w:tcW w:w="2305" w:type="dxa"/>
          </w:tcPr>
          <w:p w14:paraId="5219196C" w14:textId="49FDD803" w:rsidR="00891C95" w:rsidRDefault="003B750C" w:rsidP="0068181F">
            <w:pPr>
              <w:spacing w:line="360" w:lineRule="auto"/>
              <w:jc w:val="both"/>
              <w:rPr>
                <w:rFonts w:asciiTheme="minorHAnsi" w:hAnsiTheme="minorHAnsi"/>
              </w:rPr>
            </w:pPr>
            <w:r>
              <w:rPr>
                <w:rFonts w:asciiTheme="minorHAnsi" w:hAnsiTheme="minorHAnsi"/>
              </w:rPr>
              <w:t>Interrupt Enable Flag</w:t>
            </w:r>
          </w:p>
        </w:tc>
        <w:tc>
          <w:tcPr>
            <w:tcW w:w="1205" w:type="dxa"/>
          </w:tcPr>
          <w:p w14:paraId="27F134C7" w14:textId="267B923C" w:rsidR="00891C95" w:rsidRDefault="003B750C" w:rsidP="0068181F">
            <w:pPr>
              <w:spacing w:line="360" w:lineRule="auto"/>
              <w:jc w:val="both"/>
              <w:rPr>
                <w:rFonts w:asciiTheme="minorHAnsi" w:hAnsiTheme="minorHAnsi"/>
              </w:rPr>
            </w:pPr>
            <w:r>
              <w:rPr>
                <w:rFonts w:asciiTheme="minorHAnsi" w:hAnsiTheme="minorHAnsi"/>
              </w:rPr>
              <w:t>Control</w:t>
            </w:r>
          </w:p>
        </w:tc>
        <w:tc>
          <w:tcPr>
            <w:tcW w:w="2160" w:type="dxa"/>
          </w:tcPr>
          <w:p w14:paraId="6B828963" w14:textId="4613EEBB" w:rsidR="00891C95" w:rsidRDefault="003B750C" w:rsidP="0068181F">
            <w:pPr>
              <w:spacing w:line="360" w:lineRule="auto"/>
              <w:jc w:val="both"/>
              <w:rPr>
                <w:rFonts w:asciiTheme="minorHAnsi" w:hAnsiTheme="minorHAnsi"/>
              </w:rPr>
            </w:pPr>
            <w:r>
              <w:rPr>
                <w:rFonts w:asciiTheme="minorHAnsi" w:hAnsiTheme="minorHAnsi"/>
              </w:rPr>
              <w:t>EI (Enable Interrupt)</w:t>
            </w:r>
          </w:p>
        </w:tc>
        <w:tc>
          <w:tcPr>
            <w:tcW w:w="2245" w:type="dxa"/>
          </w:tcPr>
          <w:p w14:paraId="09DD85AB" w14:textId="40E34E38" w:rsidR="00891C95" w:rsidRDefault="003B750C" w:rsidP="0068181F">
            <w:pPr>
              <w:spacing w:line="360" w:lineRule="auto"/>
              <w:jc w:val="both"/>
              <w:rPr>
                <w:rFonts w:asciiTheme="minorHAnsi" w:hAnsiTheme="minorHAnsi"/>
              </w:rPr>
            </w:pPr>
            <w:r>
              <w:rPr>
                <w:rFonts w:asciiTheme="minorHAnsi" w:hAnsiTheme="minorHAnsi"/>
              </w:rPr>
              <w:t>DI (Disable Interrupt)</w:t>
            </w:r>
          </w:p>
        </w:tc>
      </w:tr>
    </w:tbl>
    <w:p w14:paraId="384529FA" w14:textId="2580350A" w:rsidR="0068181F" w:rsidRDefault="0068181F" w:rsidP="0068181F">
      <w:pPr>
        <w:spacing w:line="360" w:lineRule="auto"/>
        <w:jc w:val="both"/>
        <w:rPr>
          <w:rFonts w:asciiTheme="minorHAnsi" w:hAnsiTheme="minorHAnsi"/>
        </w:rPr>
      </w:pPr>
    </w:p>
    <w:p w14:paraId="431A9751" w14:textId="77777777" w:rsidR="006B6561" w:rsidRDefault="006B6561" w:rsidP="006B6561">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6B6561" w14:paraId="01660E4C" w14:textId="77777777" w:rsidTr="00541211">
        <w:tc>
          <w:tcPr>
            <w:tcW w:w="4675" w:type="dxa"/>
          </w:tcPr>
          <w:p w14:paraId="6E2BD005" w14:textId="77777777" w:rsidR="006B6561" w:rsidRDefault="006B6561" w:rsidP="00541211">
            <w:pPr>
              <w:spacing w:line="360" w:lineRule="auto"/>
              <w:jc w:val="both"/>
              <w:rPr>
                <w:rFonts w:asciiTheme="minorHAnsi" w:hAnsiTheme="minorHAnsi"/>
              </w:rPr>
            </w:pPr>
            <w:r>
              <w:rPr>
                <w:rFonts w:asciiTheme="minorHAnsi" w:hAnsiTheme="minorHAnsi"/>
              </w:rPr>
              <w:lastRenderedPageBreak/>
              <w:t>Code</w:t>
            </w:r>
          </w:p>
        </w:tc>
        <w:tc>
          <w:tcPr>
            <w:tcW w:w="4675" w:type="dxa"/>
          </w:tcPr>
          <w:p w14:paraId="21D8489A" w14:textId="77777777" w:rsidR="006B6561" w:rsidRPr="004C0E06" w:rsidRDefault="006B6561" w:rsidP="00541211">
            <w:pPr>
              <w:spacing w:line="360" w:lineRule="auto"/>
              <w:jc w:val="both"/>
              <w:rPr>
                <w:rFonts w:ascii="Courier New" w:hAnsi="Courier New" w:cs="Courier New"/>
              </w:rPr>
            </w:pPr>
            <w:r w:rsidRPr="004C0E06">
              <w:rPr>
                <w:rFonts w:ascii="Courier New" w:hAnsi="Courier New" w:cs="Courier New"/>
              </w:rPr>
              <w:t>add &lt;source&gt; &lt;destination&gt;</w:t>
            </w:r>
          </w:p>
        </w:tc>
      </w:tr>
      <w:tr w:rsidR="006B6561" w14:paraId="350C67B7" w14:textId="77777777" w:rsidTr="00541211">
        <w:tc>
          <w:tcPr>
            <w:tcW w:w="4675" w:type="dxa"/>
          </w:tcPr>
          <w:p w14:paraId="433F1EA0" w14:textId="77777777" w:rsidR="006B6561" w:rsidRDefault="006B6561" w:rsidP="00541211">
            <w:pPr>
              <w:spacing w:line="360" w:lineRule="auto"/>
              <w:jc w:val="both"/>
              <w:rPr>
                <w:rFonts w:asciiTheme="minorHAnsi" w:hAnsiTheme="minorHAnsi"/>
              </w:rPr>
            </w:pPr>
            <w:r>
              <w:rPr>
                <w:rFonts w:asciiTheme="minorHAnsi" w:hAnsiTheme="minorHAnsi"/>
              </w:rPr>
              <w:t>Example</w:t>
            </w:r>
          </w:p>
        </w:tc>
        <w:tc>
          <w:tcPr>
            <w:tcW w:w="4675" w:type="dxa"/>
          </w:tcPr>
          <w:p w14:paraId="6786AF9F" w14:textId="77777777" w:rsidR="006B6561" w:rsidRPr="004C0E06" w:rsidRDefault="006B6561" w:rsidP="00541211">
            <w:pPr>
              <w:spacing w:line="360" w:lineRule="auto"/>
              <w:jc w:val="both"/>
              <w:rPr>
                <w:rFonts w:ascii="Courier New" w:hAnsi="Courier New" w:cs="Courier New"/>
              </w:rPr>
            </w:pPr>
            <w:proofErr w:type="spellStart"/>
            <w:r w:rsidRPr="004C0E06">
              <w:rPr>
                <w:rFonts w:ascii="Courier New" w:hAnsi="Courier New" w:cs="Courier New"/>
              </w:rPr>
              <w:t>addl</w:t>
            </w:r>
            <w:proofErr w:type="spellEnd"/>
            <w:r w:rsidRPr="004C0E06">
              <w:rPr>
                <w:rFonts w:ascii="Courier New" w:hAnsi="Courier New" w:cs="Courier New"/>
              </w:rPr>
              <w:t xml:space="preserve"> $20, %</w:t>
            </w:r>
            <w:proofErr w:type="spellStart"/>
            <w:r w:rsidRPr="004C0E06">
              <w:rPr>
                <w:rFonts w:ascii="Courier New" w:hAnsi="Courier New" w:cs="Courier New"/>
              </w:rPr>
              <w:t>ebx</w:t>
            </w:r>
            <w:proofErr w:type="spellEnd"/>
          </w:p>
        </w:tc>
      </w:tr>
      <w:tr w:rsidR="006B6561" w14:paraId="1C5548BD" w14:textId="77777777" w:rsidTr="00541211">
        <w:tc>
          <w:tcPr>
            <w:tcW w:w="4675" w:type="dxa"/>
          </w:tcPr>
          <w:p w14:paraId="37F3A21C" w14:textId="77777777" w:rsidR="006B6561" w:rsidRDefault="006B6561" w:rsidP="00541211">
            <w:pPr>
              <w:spacing w:line="360" w:lineRule="auto"/>
              <w:jc w:val="both"/>
              <w:rPr>
                <w:rFonts w:asciiTheme="minorHAnsi" w:hAnsiTheme="minorHAnsi"/>
              </w:rPr>
            </w:pPr>
            <w:r>
              <w:rPr>
                <w:rFonts w:asciiTheme="minorHAnsi" w:hAnsiTheme="minorHAnsi"/>
              </w:rPr>
              <w:t>Explanation</w:t>
            </w:r>
          </w:p>
        </w:tc>
        <w:tc>
          <w:tcPr>
            <w:tcW w:w="4675" w:type="dxa"/>
          </w:tcPr>
          <w:p w14:paraId="189EE2B7" w14:textId="5560B0C2" w:rsidR="006B6561" w:rsidRDefault="006B6561" w:rsidP="00541211">
            <w:pPr>
              <w:spacing w:line="360" w:lineRule="auto"/>
              <w:jc w:val="both"/>
              <w:rPr>
                <w:rFonts w:asciiTheme="minorHAnsi" w:hAnsiTheme="minorHAnsi"/>
              </w:rPr>
            </w:pPr>
            <w:proofErr w:type="spellStart"/>
            <w:proofErr w:type="gramStart"/>
            <w:r>
              <w:rPr>
                <w:rFonts w:asciiTheme="minorHAnsi" w:hAnsiTheme="minorHAnsi"/>
              </w:rPr>
              <w:t>Performs</w:t>
            </w:r>
            <w:r w:rsidR="001D55D1">
              <w:rPr>
                <w:rFonts w:asciiTheme="minorHAnsi" w:hAnsiTheme="minorHAnsi"/>
              </w:rPr>
              <w:t>:</w:t>
            </w:r>
            <w:r w:rsidRPr="001D55D1">
              <w:rPr>
                <w:rFonts w:ascii="Courier New" w:hAnsi="Courier New" w:cs="Courier New"/>
                <w:sz w:val="18"/>
              </w:rPr>
              <w:t>Destination</w:t>
            </w:r>
            <w:proofErr w:type="spellEnd"/>
            <w:proofErr w:type="gramEnd"/>
            <w:r w:rsidRPr="001D55D1">
              <w:rPr>
                <w:rFonts w:ascii="Courier New" w:hAnsi="Courier New" w:cs="Courier New"/>
                <w:sz w:val="18"/>
              </w:rPr>
              <w:t xml:space="preserve"> = Destination + Source</w:t>
            </w:r>
          </w:p>
          <w:p w14:paraId="226C5874" w14:textId="0078A9C0" w:rsidR="006B6561" w:rsidRDefault="006B6561" w:rsidP="00541211">
            <w:pPr>
              <w:spacing w:line="360" w:lineRule="auto"/>
              <w:jc w:val="both"/>
            </w:pPr>
            <w:r>
              <w:t>Description</w:t>
            </w:r>
            <w:r w:rsidR="00716F81">
              <w:t>:</w:t>
            </w:r>
          </w:p>
          <w:p w14:paraId="318A290B" w14:textId="77777777" w:rsidR="006B6561" w:rsidRPr="004C0E06" w:rsidRDefault="006B6561" w:rsidP="00541211">
            <w:pPr>
              <w:spacing w:line="360" w:lineRule="auto"/>
              <w:jc w:val="both"/>
            </w:pPr>
            <w:r w:rsidRPr="004C0E06">
              <w:t>Adds the first operand (destination operand) and the second operand (source operand) and stores the result in the destination operand. The destination operand can be a register or a memory location; the source operand can be an immediate, a register, or a memory location. (However, two memory operands cannot be used in one instruction.) When an immediate value is used as an operand, it is sign-extended to the length of the destination operand format.</w:t>
            </w:r>
          </w:p>
        </w:tc>
      </w:tr>
    </w:tbl>
    <w:p w14:paraId="427F9899" w14:textId="77777777" w:rsidR="00E516A3" w:rsidRDefault="00E516A3" w:rsidP="0068181F">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377DC1" w14:paraId="206CB7F4" w14:textId="77777777" w:rsidTr="00541211">
        <w:tc>
          <w:tcPr>
            <w:tcW w:w="4675" w:type="dxa"/>
          </w:tcPr>
          <w:p w14:paraId="0D39546C" w14:textId="77777777" w:rsidR="00377DC1" w:rsidRDefault="00377DC1" w:rsidP="00541211">
            <w:pPr>
              <w:spacing w:line="360" w:lineRule="auto"/>
              <w:jc w:val="both"/>
              <w:rPr>
                <w:rFonts w:asciiTheme="minorHAnsi" w:hAnsiTheme="minorHAnsi"/>
              </w:rPr>
            </w:pPr>
            <w:r>
              <w:rPr>
                <w:rFonts w:asciiTheme="minorHAnsi" w:hAnsiTheme="minorHAnsi"/>
              </w:rPr>
              <w:t>Code</w:t>
            </w:r>
          </w:p>
        </w:tc>
        <w:tc>
          <w:tcPr>
            <w:tcW w:w="4675" w:type="dxa"/>
          </w:tcPr>
          <w:p w14:paraId="6B686EBA" w14:textId="1AD727AD" w:rsidR="00377DC1" w:rsidRPr="004C0E06" w:rsidRDefault="00377DC1" w:rsidP="00541211">
            <w:pPr>
              <w:spacing w:line="360" w:lineRule="auto"/>
              <w:jc w:val="both"/>
              <w:rPr>
                <w:rFonts w:ascii="Courier New" w:hAnsi="Courier New" w:cs="Courier New"/>
              </w:rPr>
            </w:pPr>
            <w:r>
              <w:rPr>
                <w:rFonts w:ascii="Courier New" w:hAnsi="Courier New" w:cs="Courier New"/>
              </w:rPr>
              <w:t>sub</w:t>
            </w:r>
            <w:r w:rsidRPr="004C0E06">
              <w:rPr>
                <w:rFonts w:ascii="Courier New" w:hAnsi="Courier New" w:cs="Courier New"/>
              </w:rPr>
              <w:t xml:space="preserve"> &lt;source&gt; &lt;destination&gt;</w:t>
            </w:r>
          </w:p>
        </w:tc>
      </w:tr>
      <w:tr w:rsidR="00377DC1" w14:paraId="4723D1A8" w14:textId="77777777" w:rsidTr="00541211">
        <w:tc>
          <w:tcPr>
            <w:tcW w:w="4675" w:type="dxa"/>
          </w:tcPr>
          <w:p w14:paraId="05D9D227" w14:textId="77777777" w:rsidR="00377DC1" w:rsidRDefault="00377DC1" w:rsidP="00541211">
            <w:pPr>
              <w:spacing w:line="360" w:lineRule="auto"/>
              <w:jc w:val="both"/>
              <w:rPr>
                <w:rFonts w:asciiTheme="minorHAnsi" w:hAnsiTheme="minorHAnsi"/>
              </w:rPr>
            </w:pPr>
            <w:r>
              <w:rPr>
                <w:rFonts w:asciiTheme="minorHAnsi" w:hAnsiTheme="minorHAnsi"/>
              </w:rPr>
              <w:t>Example</w:t>
            </w:r>
          </w:p>
        </w:tc>
        <w:tc>
          <w:tcPr>
            <w:tcW w:w="4675" w:type="dxa"/>
          </w:tcPr>
          <w:p w14:paraId="105FD2BA" w14:textId="50F96A03" w:rsidR="00377DC1" w:rsidRPr="004C0E06" w:rsidRDefault="00C6116B" w:rsidP="00541211">
            <w:pPr>
              <w:spacing w:line="360" w:lineRule="auto"/>
              <w:jc w:val="both"/>
              <w:rPr>
                <w:rFonts w:ascii="Courier New" w:hAnsi="Courier New" w:cs="Courier New"/>
              </w:rPr>
            </w:pPr>
            <w:proofErr w:type="spellStart"/>
            <w:r>
              <w:rPr>
                <w:rFonts w:ascii="Courier New" w:hAnsi="Courier New" w:cs="Courier New"/>
              </w:rPr>
              <w:t>sub</w:t>
            </w:r>
            <w:r w:rsidR="00377DC1" w:rsidRPr="004C0E06">
              <w:rPr>
                <w:rFonts w:ascii="Courier New" w:hAnsi="Courier New" w:cs="Courier New"/>
              </w:rPr>
              <w:t>l</w:t>
            </w:r>
            <w:proofErr w:type="spellEnd"/>
            <w:r w:rsidR="00377DC1" w:rsidRPr="004C0E06">
              <w:rPr>
                <w:rFonts w:ascii="Courier New" w:hAnsi="Courier New" w:cs="Courier New"/>
              </w:rPr>
              <w:t xml:space="preserve"> $20, %</w:t>
            </w:r>
            <w:proofErr w:type="spellStart"/>
            <w:r w:rsidR="00377DC1" w:rsidRPr="004C0E06">
              <w:rPr>
                <w:rFonts w:ascii="Courier New" w:hAnsi="Courier New" w:cs="Courier New"/>
              </w:rPr>
              <w:t>ebx</w:t>
            </w:r>
            <w:proofErr w:type="spellEnd"/>
          </w:p>
        </w:tc>
      </w:tr>
      <w:tr w:rsidR="00377DC1" w14:paraId="5D54AF55" w14:textId="77777777" w:rsidTr="00541211">
        <w:tc>
          <w:tcPr>
            <w:tcW w:w="4675" w:type="dxa"/>
          </w:tcPr>
          <w:p w14:paraId="442EFAB0" w14:textId="77777777" w:rsidR="00377DC1" w:rsidRDefault="00377DC1" w:rsidP="00541211">
            <w:pPr>
              <w:spacing w:line="360" w:lineRule="auto"/>
              <w:jc w:val="both"/>
              <w:rPr>
                <w:rFonts w:asciiTheme="minorHAnsi" w:hAnsiTheme="minorHAnsi"/>
              </w:rPr>
            </w:pPr>
            <w:r>
              <w:rPr>
                <w:rFonts w:asciiTheme="minorHAnsi" w:hAnsiTheme="minorHAnsi"/>
              </w:rPr>
              <w:t>Explanation</w:t>
            </w:r>
          </w:p>
        </w:tc>
        <w:tc>
          <w:tcPr>
            <w:tcW w:w="4675" w:type="dxa"/>
          </w:tcPr>
          <w:p w14:paraId="595417EA" w14:textId="6EF36D0D" w:rsidR="00377DC1" w:rsidRDefault="00377DC1" w:rsidP="00541211">
            <w:pPr>
              <w:spacing w:line="360" w:lineRule="auto"/>
              <w:jc w:val="both"/>
              <w:rPr>
                <w:rFonts w:asciiTheme="minorHAnsi" w:hAnsiTheme="minorHAnsi"/>
              </w:rPr>
            </w:pPr>
            <w:proofErr w:type="spellStart"/>
            <w:proofErr w:type="gramStart"/>
            <w:r>
              <w:rPr>
                <w:rFonts w:asciiTheme="minorHAnsi" w:hAnsiTheme="minorHAnsi"/>
              </w:rPr>
              <w:t>Performs</w:t>
            </w:r>
            <w:r w:rsidR="001D55D1">
              <w:rPr>
                <w:rFonts w:asciiTheme="minorHAnsi" w:hAnsiTheme="minorHAnsi"/>
              </w:rPr>
              <w:t>:</w:t>
            </w:r>
            <w:r w:rsidRPr="001D55D1">
              <w:rPr>
                <w:rFonts w:ascii="Courier New" w:hAnsi="Courier New" w:cs="Courier New"/>
                <w:sz w:val="18"/>
              </w:rPr>
              <w:t>Destination</w:t>
            </w:r>
            <w:proofErr w:type="spellEnd"/>
            <w:proofErr w:type="gramEnd"/>
            <w:r w:rsidRPr="001D55D1">
              <w:rPr>
                <w:rFonts w:ascii="Courier New" w:hAnsi="Courier New" w:cs="Courier New"/>
                <w:sz w:val="18"/>
              </w:rPr>
              <w:t xml:space="preserve"> = Destination </w:t>
            </w:r>
            <w:r w:rsidR="00C6116B" w:rsidRPr="001D55D1">
              <w:rPr>
                <w:rFonts w:ascii="Courier New" w:hAnsi="Courier New" w:cs="Courier New"/>
                <w:sz w:val="18"/>
              </w:rPr>
              <w:t>-</w:t>
            </w:r>
            <w:r w:rsidRPr="001D55D1">
              <w:rPr>
                <w:rFonts w:ascii="Courier New" w:hAnsi="Courier New" w:cs="Courier New"/>
                <w:sz w:val="18"/>
              </w:rPr>
              <w:t xml:space="preserve"> Source</w:t>
            </w:r>
          </w:p>
          <w:p w14:paraId="0A264E05" w14:textId="60D717BE" w:rsidR="00377DC1" w:rsidRDefault="00377DC1" w:rsidP="00541211">
            <w:pPr>
              <w:spacing w:line="360" w:lineRule="auto"/>
              <w:jc w:val="both"/>
            </w:pPr>
            <w:r>
              <w:t>Description</w:t>
            </w:r>
            <w:r w:rsidR="00C6116B">
              <w:t>:</w:t>
            </w:r>
          </w:p>
          <w:p w14:paraId="7A8BB967" w14:textId="183C6ABA" w:rsidR="00377DC1" w:rsidRPr="004C0E06" w:rsidRDefault="00C6116B" w:rsidP="00541211">
            <w:pPr>
              <w:spacing w:line="360" w:lineRule="auto"/>
              <w:jc w:val="both"/>
            </w:pPr>
            <w:r w:rsidRPr="00C6116B">
              <w:t>The SUB instruction performs integer subtraction. It evaluates the result for both signed and unsigned integer operands and sets the OF and CF flags to indicate an overflow in the signed or unsigned result, respectively. The SF flag indicates the sign of the signed result.</w:t>
            </w:r>
          </w:p>
        </w:tc>
      </w:tr>
    </w:tbl>
    <w:p w14:paraId="69E28D72" w14:textId="77777777" w:rsidR="00D91B61" w:rsidRDefault="00D91B61" w:rsidP="00D91B61">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D91B61" w14:paraId="3C90C7BC" w14:textId="77777777" w:rsidTr="00541211">
        <w:tc>
          <w:tcPr>
            <w:tcW w:w="4675" w:type="dxa"/>
          </w:tcPr>
          <w:p w14:paraId="335941BB" w14:textId="77777777" w:rsidR="00D91B61" w:rsidRDefault="00D91B61" w:rsidP="00541211">
            <w:pPr>
              <w:spacing w:line="360" w:lineRule="auto"/>
              <w:jc w:val="both"/>
              <w:rPr>
                <w:rFonts w:asciiTheme="minorHAnsi" w:hAnsiTheme="minorHAnsi"/>
              </w:rPr>
            </w:pPr>
            <w:r>
              <w:rPr>
                <w:rFonts w:asciiTheme="minorHAnsi" w:hAnsiTheme="minorHAnsi"/>
              </w:rPr>
              <w:t>Code</w:t>
            </w:r>
          </w:p>
        </w:tc>
        <w:tc>
          <w:tcPr>
            <w:tcW w:w="4675" w:type="dxa"/>
          </w:tcPr>
          <w:p w14:paraId="023B6B52" w14:textId="0A0CF7AD" w:rsidR="00D91B61" w:rsidRPr="004C0E06" w:rsidRDefault="00C74464" w:rsidP="00541211">
            <w:pPr>
              <w:spacing w:line="360" w:lineRule="auto"/>
              <w:jc w:val="both"/>
              <w:rPr>
                <w:rFonts w:ascii="Courier New" w:hAnsi="Courier New" w:cs="Courier New"/>
              </w:rPr>
            </w:pPr>
            <w:proofErr w:type="spellStart"/>
            <w:r>
              <w:rPr>
                <w:rFonts w:ascii="Courier New" w:hAnsi="Courier New" w:cs="Courier New"/>
              </w:rPr>
              <w:t>mul</w:t>
            </w:r>
            <w:proofErr w:type="spellEnd"/>
            <w:r w:rsidR="00D91B61" w:rsidRPr="004C0E06">
              <w:rPr>
                <w:rFonts w:ascii="Courier New" w:hAnsi="Courier New" w:cs="Courier New"/>
              </w:rPr>
              <w:t xml:space="preserve"> &lt;</w:t>
            </w:r>
            <w:r>
              <w:rPr>
                <w:rFonts w:ascii="Courier New" w:hAnsi="Courier New" w:cs="Courier New"/>
              </w:rPr>
              <w:t>multiplicand&gt;</w:t>
            </w:r>
          </w:p>
        </w:tc>
      </w:tr>
      <w:tr w:rsidR="00D91B61" w14:paraId="68E749AA" w14:textId="77777777" w:rsidTr="00541211">
        <w:tc>
          <w:tcPr>
            <w:tcW w:w="4675" w:type="dxa"/>
          </w:tcPr>
          <w:p w14:paraId="194B51D1" w14:textId="77777777" w:rsidR="00D91B61" w:rsidRDefault="00D91B61" w:rsidP="00541211">
            <w:pPr>
              <w:spacing w:line="360" w:lineRule="auto"/>
              <w:jc w:val="both"/>
              <w:rPr>
                <w:rFonts w:asciiTheme="minorHAnsi" w:hAnsiTheme="minorHAnsi"/>
              </w:rPr>
            </w:pPr>
            <w:r>
              <w:rPr>
                <w:rFonts w:asciiTheme="minorHAnsi" w:hAnsiTheme="minorHAnsi"/>
              </w:rPr>
              <w:t>Example</w:t>
            </w:r>
          </w:p>
        </w:tc>
        <w:tc>
          <w:tcPr>
            <w:tcW w:w="4675" w:type="dxa"/>
          </w:tcPr>
          <w:p w14:paraId="798E7339" w14:textId="4328EEB1" w:rsidR="00D91B61" w:rsidRPr="004C0E06" w:rsidRDefault="00C74464" w:rsidP="00541211">
            <w:pPr>
              <w:spacing w:line="360" w:lineRule="auto"/>
              <w:jc w:val="both"/>
              <w:rPr>
                <w:rFonts w:ascii="Courier New" w:hAnsi="Courier New" w:cs="Courier New"/>
              </w:rPr>
            </w:pPr>
            <w:r>
              <w:rPr>
                <w:rFonts w:ascii="Courier New" w:hAnsi="Courier New" w:cs="Courier New"/>
              </w:rPr>
              <w:t>mul</w:t>
            </w:r>
            <w:r w:rsidR="00907DE8">
              <w:rPr>
                <w:rFonts w:ascii="Courier New" w:hAnsi="Courier New" w:cs="Courier New"/>
              </w:rPr>
              <w:t>l</w:t>
            </w:r>
            <w:r>
              <w:rPr>
                <w:rFonts w:ascii="Courier New" w:hAnsi="Courier New" w:cs="Courier New"/>
              </w:rPr>
              <w:t xml:space="preserve"> $20</w:t>
            </w:r>
          </w:p>
        </w:tc>
      </w:tr>
      <w:tr w:rsidR="00D91B61" w14:paraId="1BB7FD60" w14:textId="77777777" w:rsidTr="00541211">
        <w:tc>
          <w:tcPr>
            <w:tcW w:w="4675" w:type="dxa"/>
          </w:tcPr>
          <w:p w14:paraId="0C01F79F" w14:textId="77777777" w:rsidR="00D91B61" w:rsidRDefault="00D91B61" w:rsidP="00541211">
            <w:pPr>
              <w:spacing w:line="360" w:lineRule="auto"/>
              <w:jc w:val="both"/>
              <w:rPr>
                <w:rFonts w:asciiTheme="minorHAnsi" w:hAnsiTheme="minorHAnsi"/>
              </w:rPr>
            </w:pPr>
            <w:r>
              <w:rPr>
                <w:rFonts w:asciiTheme="minorHAnsi" w:hAnsiTheme="minorHAnsi"/>
              </w:rPr>
              <w:t>Explanation</w:t>
            </w:r>
          </w:p>
        </w:tc>
        <w:tc>
          <w:tcPr>
            <w:tcW w:w="4675" w:type="dxa"/>
          </w:tcPr>
          <w:p w14:paraId="428541B7" w14:textId="13B173C9" w:rsidR="00D91B61" w:rsidRDefault="00D91B61" w:rsidP="00541211">
            <w:pPr>
              <w:spacing w:line="360" w:lineRule="auto"/>
              <w:jc w:val="both"/>
              <w:rPr>
                <w:rFonts w:asciiTheme="minorHAnsi" w:hAnsiTheme="minorHAnsi"/>
              </w:rPr>
            </w:pPr>
            <w:r>
              <w:rPr>
                <w:rFonts w:asciiTheme="minorHAnsi" w:hAnsiTheme="minorHAnsi"/>
              </w:rPr>
              <w:t>Performs</w:t>
            </w:r>
            <w:r w:rsidR="001D55D1">
              <w:rPr>
                <w:rFonts w:asciiTheme="minorHAnsi" w:hAnsiTheme="minorHAnsi"/>
              </w:rPr>
              <w:t xml:space="preserve">: </w:t>
            </w:r>
            <w:proofErr w:type="spellStart"/>
            <w:r w:rsidR="005C202E" w:rsidRPr="001D55D1">
              <w:rPr>
                <w:rFonts w:ascii="Courier New" w:hAnsi="Courier New" w:cs="Courier New"/>
              </w:rPr>
              <w:t>eax</w:t>
            </w:r>
            <w:proofErr w:type="spellEnd"/>
            <w:r w:rsidRPr="001D55D1">
              <w:rPr>
                <w:rFonts w:ascii="Courier New" w:hAnsi="Courier New" w:cs="Courier New"/>
              </w:rPr>
              <w:t xml:space="preserve"> = </w:t>
            </w:r>
            <w:proofErr w:type="spellStart"/>
            <w:r w:rsidR="00C74464" w:rsidRPr="001D55D1">
              <w:rPr>
                <w:rFonts w:ascii="Courier New" w:hAnsi="Courier New" w:cs="Courier New"/>
              </w:rPr>
              <w:t>eax</w:t>
            </w:r>
            <w:proofErr w:type="spellEnd"/>
            <w:r w:rsidR="00C74464" w:rsidRPr="001D55D1">
              <w:rPr>
                <w:rFonts w:ascii="Courier New" w:hAnsi="Courier New" w:cs="Courier New"/>
              </w:rPr>
              <w:t xml:space="preserve"> * multiplicand</w:t>
            </w:r>
          </w:p>
          <w:p w14:paraId="0D36D0BE" w14:textId="77777777" w:rsidR="00D91B61" w:rsidRDefault="00D91B61" w:rsidP="00541211">
            <w:pPr>
              <w:spacing w:line="360" w:lineRule="auto"/>
              <w:jc w:val="both"/>
            </w:pPr>
            <w:r>
              <w:t>Description:</w:t>
            </w:r>
          </w:p>
          <w:p w14:paraId="0AF2B28A" w14:textId="1E50F2CD" w:rsidR="00D91B61" w:rsidRPr="004C0E06" w:rsidRDefault="00C74464" w:rsidP="00541211">
            <w:pPr>
              <w:spacing w:line="360" w:lineRule="auto"/>
              <w:jc w:val="both"/>
            </w:pPr>
            <w:r w:rsidRPr="00C74464">
              <w:lastRenderedPageBreak/>
              <w:t>Performs an unsigned multiplication of the first operand (destination operand) and the second operand (source operand) and stores the result in the destination operand. The destination operand is an implied operand located in register AL, AX or EAX (depending on the size of the operand); the source operand is located in a general-purpose register or a memory location.</w:t>
            </w:r>
          </w:p>
        </w:tc>
      </w:tr>
    </w:tbl>
    <w:p w14:paraId="730248C4" w14:textId="77777777" w:rsidR="0059614E" w:rsidRDefault="0059614E" w:rsidP="0059614E">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0059614E" w14:paraId="7329413F" w14:textId="77777777" w:rsidTr="00541211">
        <w:tc>
          <w:tcPr>
            <w:tcW w:w="4675" w:type="dxa"/>
          </w:tcPr>
          <w:p w14:paraId="39AE7858" w14:textId="77777777" w:rsidR="0059614E" w:rsidRDefault="0059614E" w:rsidP="00541211">
            <w:pPr>
              <w:spacing w:line="360" w:lineRule="auto"/>
              <w:jc w:val="both"/>
              <w:rPr>
                <w:rFonts w:asciiTheme="minorHAnsi" w:hAnsiTheme="minorHAnsi"/>
              </w:rPr>
            </w:pPr>
            <w:r>
              <w:rPr>
                <w:rFonts w:asciiTheme="minorHAnsi" w:hAnsiTheme="minorHAnsi"/>
              </w:rPr>
              <w:t>Code</w:t>
            </w:r>
          </w:p>
        </w:tc>
        <w:tc>
          <w:tcPr>
            <w:tcW w:w="4675" w:type="dxa"/>
          </w:tcPr>
          <w:p w14:paraId="754BAC98" w14:textId="4AAC9EBF" w:rsidR="0059614E" w:rsidRPr="004C0E06" w:rsidRDefault="00907DE8" w:rsidP="00541211">
            <w:pPr>
              <w:spacing w:line="360" w:lineRule="auto"/>
              <w:jc w:val="both"/>
              <w:rPr>
                <w:rFonts w:ascii="Courier New" w:hAnsi="Courier New" w:cs="Courier New"/>
              </w:rPr>
            </w:pPr>
            <w:r>
              <w:rPr>
                <w:rFonts w:ascii="Courier New" w:hAnsi="Courier New" w:cs="Courier New"/>
              </w:rPr>
              <w:t>div</w:t>
            </w:r>
            <w:r w:rsidR="0059614E" w:rsidRPr="004C0E06">
              <w:rPr>
                <w:rFonts w:ascii="Courier New" w:hAnsi="Courier New" w:cs="Courier New"/>
              </w:rPr>
              <w:t xml:space="preserve"> &lt;</w:t>
            </w:r>
            <w:r>
              <w:rPr>
                <w:rFonts w:ascii="Courier New" w:hAnsi="Courier New" w:cs="Courier New"/>
              </w:rPr>
              <w:t>divisor&gt;</w:t>
            </w:r>
          </w:p>
        </w:tc>
      </w:tr>
      <w:tr w:rsidR="0059614E" w14:paraId="71968A7B" w14:textId="77777777" w:rsidTr="00541211">
        <w:tc>
          <w:tcPr>
            <w:tcW w:w="4675" w:type="dxa"/>
          </w:tcPr>
          <w:p w14:paraId="10B8FBCF" w14:textId="77777777" w:rsidR="0059614E" w:rsidRDefault="0059614E" w:rsidP="00541211">
            <w:pPr>
              <w:spacing w:line="360" w:lineRule="auto"/>
              <w:jc w:val="both"/>
              <w:rPr>
                <w:rFonts w:asciiTheme="minorHAnsi" w:hAnsiTheme="minorHAnsi"/>
              </w:rPr>
            </w:pPr>
            <w:r>
              <w:rPr>
                <w:rFonts w:asciiTheme="minorHAnsi" w:hAnsiTheme="minorHAnsi"/>
              </w:rPr>
              <w:t>Example</w:t>
            </w:r>
          </w:p>
        </w:tc>
        <w:tc>
          <w:tcPr>
            <w:tcW w:w="4675" w:type="dxa"/>
          </w:tcPr>
          <w:p w14:paraId="23A0F9A9" w14:textId="1B411164" w:rsidR="0059614E" w:rsidRPr="004C0E06" w:rsidRDefault="00907DE8" w:rsidP="00541211">
            <w:pPr>
              <w:spacing w:line="360" w:lineRule="auto"/>
              <w:jc w:val="both"/>
              <w:rPr>
                <w:rFonts w:ascii="Courier New" w:hAnsi="Courier New" w:cs="Courier New"/>
              </w:rPr>
            </w:pPr>
            <w:proofErr w:type="spellStart"/>
            <w:r>
              <w:rPr>
                <w:rFonts w:ascii="Courier New" w:hAnsi="Courier New" w:cs="Courier New"/>
              </w:rPr>
              <w:t>div</w:t>
            </w:r>
            <w:r w:rsidR="0059614E" w:rsidRPr="004C0E06">
              <w:rPr>
                <w:rFonts w:ascii="Courier New" w:hAnsi="Courier New" w:cs="Courier New"/>
              </w:rPr>
              <w:t>l</w:t>
            </w:r>
            <w:proofErr w:type="spellEnd"/>
            <w:r w:rsidR="0059614E" w:rsidRPr="004C0E06">
              <w:rPr>
                <w:rFonts w:ascii="Courier New" w:hAnsi="Courier New" w:cs="Courier New"/>
              </w:rPr>
              <w:t xml:space="preserve"> $2</w:t>
            </w:r>
            <w:r>
              <w:rPr>
                <w:rFonts w:ascii="Courier New" w:hAnsi="Courier New" w:cs="Courier New"/>
              </w:rPr>
              <w:t>0</w:t>
            </w:r>
          </w:p>
        </w:tc>
      </w:tr>
      <w:tr w:rsidR="0059614E" w14:paraId="0267AD6B" w14:textId="77777777" w:rsidTr="00541211">
        <w:tc>
          <w:tcPr>
            <w:tcW w:w="4675" w:type="dxa"/>
          </w:tcPr>
          <w:p w14:paraId="374B7277" w14:textId="77777777" w:rsidR="0059614E" w:rsidRDefault="0059614E" w:rsidP="00541211">
            <w:pPr>
              <w:spacing w:line="360" w:lineRule="auto"/>
              <w:jc w:val="both"/>
              <w:rPr>
                <w:rFonts w:asciiTheme="minorHAnsi" w:hAnsiTheme="minorHAnsi"/>
              </w:rPr>
            </w:pPr>
            <w:r>
              <w:rPr>
                <w:rFonts w:asciiTheme="minorHAnsi" w:hAnsiTheme="minorHAnsi"/>
              </w:rPr>
              <w:t>Explanation</w:t>
            </w:r>
          </w:p>
        </w:tc>
        <w:tc>
          <w:tcPr>
            <w:tcW w:w="4675" w:type="dxa"/>
          </w:tcPr>
          <w:p w14:paraId="64731AB7" w14:textId="1BBDDBAC" w:rsidR="0059614E" w:rsidRDefault="0059614E" w:rsidP="00541211">
            <w:pPr>
              <w:spacing w:line="360" w:lineRule="auto"/>
              <w:jc w:val="both"/>
              <w:rPr>
                <w:rFonts w:asciiTheme="minorHAnsi" w:hAnsiTheme="minorHAnsi"/>
              </w:rPr>
            </w:pPr>
            <w:proofErr w:type="gramStart"/>
            <w:r>
              <w:rPr>
                <w:rFonts w:asciiTheme="minorHAnsi" w:hAnsiTheme="minorHAnsi"/>
              </w:rPr>
              <w:t>Performs</w:t>
            </w:r>
            <w:r w:rsidR="001D55D1">
              <w:rPr>
                <w:rFonts w:asciiTheme="minorHAnsi" w:hAnsiTheme="minorHAnsi"/>
              </w:rPr>
              <w:t xml:space="preserve"> :</w:t>
            </w:r>
            <w:proofErr w:type="gramEnd"/>
            <w:r>
              <w:rPr>
                <w:rFonts w:asciiTheme="minorHAnsi" w:hAnsiTheme="minorHAnsi"/>
              </w:rPr>
              <w:t xml:space="preserve"> </w:t>
            </w:r>
            <w:proofErr w:type="spellStart"/>
            <w:r w:rsidR="00907DE8" w:rsidRPr="001D55D1">
              <w:rPr>
                <w:rFonts w:ascii="Courier New" w:hAnsi="Courier New" w:cs="Courier New"/>
              </w:rPr>
              <w:t>eax</w:t>
            </w:r>
            <w:proofErr w:type="spellEnd"/>
            <w:r w:rsidRPr="001D55D1">
              <w:rPr>
                <w:rFonts w:ascii="Courier New" w:hAnsi="Courier New" w:cs="Courier New"/>
              </w:rPr>
              <w:t xml:space="preserve"> = </w:t>
            </w:r>
            <w:proofErr w:type="spellStart"/>
            <w:r w:rsidR="00907DE8" w:rsidRPr="001D55D1">
              <w:rPr>
                <w:rFonts w:ascii="Courier New" w:hAnsi="Courier New" w:cs="Courier New"/>
              </w:rPr>
              <w:t>eax</w:t>
            </w:r>
            <w:proofErr w:type="spellEnd"/>
            <w:r w:rsidRPr="001D55D1">
              <w:rPr>
                <w:rFonts w:ascii="Courier New" w:hAnsi="Courier New" w:cs="Courier New"/>
              </w:rPr>
              <w:t xml:space="preserve"> </w:t>
            </w:r>
            <w:r w:rsidR="00907DE8" w:rsidRPr="001D55D1">
              <w:rPr>
                <w:rFonts w:ascii="Courier New" w:hAnsi="Courier New" w:cs="Courier New"/>
              </w:rPr>
              <w:t>/ divisor</w:t>
            </w:r>
          </w:p>
          <w:p w14:paraId="2ED4D65E" w14:textId="77777777" w:rsidR="0059614E" w:rsidRDefault="0059614E" w:rsidP="00541211">
            <w:pPr>
              <w:spacing w:line="360" w:lineRule="auto"/>
              <w:jc w:val="both"/>
            </w:pPr>
            <w:r>
              <w:t>Description:</w:t>
            </w:r>
          </w:p>
          <w:p w14:paraId="36309F9A" w14:textId="0DDE0696" w:rsidR="0059614E" w:rsidRPr="004C0E06" w:rsidRDefault="00907DE8" w:rsidP="00541211">
            <w:pPr>
              <w:spacing w:line="360" w:lineRule="auto"/>
              <w:jc w:val="both"/>
            </w:pPr>
            <w:r w:rsidRPr="00907DE8">
              <w:t xml:space="preserve">Divides (unsigned) the value in the AX, DX:AX, or </w:t>
            </w:r>
            <w:proofErr w:type="gramStart"/>
            <w:r w:rsidRPr="00907DE8">
              <w:t>EDX:EAX</w:t>
            </w:r>
            <w:proofErr w:type="gramEnd"/>
            <w:r w:rsidRPr="00907DE8">
              <w:t xml:space="preserve"> registers (dividend) by the source operand (divisor) and stores the result in the AX (AH:AL), DX:AX, or EDX:EAX registers.</w:t>
            </w:r>
            <w:r w:rsidR="00E5568B">
              <w:t xml:space="preserve"> </w:t>
            </w:r>
            <w:r w:rsidR="00E5568B" w:rsidRPr="00E5568B">
              <w:t>Non-integral results are truncated (chopped) towards 0. The remainder is always less than the divisor in magnitude. Overflow is indicated with the #DE (divide error) exception rather than with the CF flag.</w:t>
            </w:r>
          </w:p>
        </w:tc>
      </w:tr>
    </w:tbl>
    <w:p w14:paraId="14C209E5" w14:textId="77777777" w:rsidR="0059614E" w:rsidRPr="00F37B62" w:rsidRDefault="0059614E" w:rsidP="0068181F">
      <w:pPr>
        <w:spacing w:line="360" w:lineRule="auto"/>
        <w:jc w:val="both"/>
        <w:rPr>
          <w:rFonts w:asciiTheme="minorHAnsi" w:hAnsiTheme="minorHAnsi"/>
        </w:rPr>
      </w:pPr>
    </w:p>
    <w:p w14:paraId="506829F8" w14:textId="77777777" w:rsidR="0068181F" w:rsidRPr="00F37B62" w:rsidRDefault="0068181F" w:rsidP="0068181F">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471EFA3E" w14:textId="40A177ED" w:rsidR="0068181F" w:rsidRDefault="004D2E40" w:rsidP="0068181F">
      <w:pPr>
        <w:spacing w:line="360" w:lineRule="auto"/>
        <w:jc w:val="both"/>
        <w:rPr>
          <w:rFonts w:asciiTheme="minorHAnsi" w:hAnsiTheme="minorHAnsi"/>
        </w:rPr>
      </w:pPr>
      <w:r>
        <w:rPr>
          <w:rFonts w:asciiTheme="minorHAnsi" w:hAnsiTheme="minorHAnsi"/>
        </w:rPr>
        <w:t xml:space="preserve">To perform arithmetic </w:t>
      </w:r>
      <w:r w:rsidR="002D2AA6">
        <w:rPr>
          <w:rFonts w:asciiTheme="minorHAnsi" w:hAnsiTheme="minorHAnsi"/>
        </w:rPr>
        <w:t>operations,</w:t>
      </w:r>
      <w:r>
        <w:rPr>
          <w:rFonts w:asciiTheme="minorHAnsi" w:hAnsiTheme="minorHAnsi"/>
        </w:rPr>
        <w:t xml:space="preserve"> we have operators such as </w:t>
      </w:r>
      <w:r w:rsidRPr="002D2AA6">
        <w:rPr>
          <w:rFonts w:ascii="Courier New" w:hAnsi="Courier New" w:cs="Courier New"/>
        </w:rPr>
        <w:t xml:space="preserve">add, sub, </w:t>
      </w:r>
      <w:proofErr w:type="spellStart"/>
      <w:r w:rsidRPr="002D2AA6">
        <w:rPr>
          <w:rFonts w:ascii="Courier New" w:hAnsi="Courier New" w:cs="Courier New"/>
        </w:rPr>
        <w:t>mul</w:t>
      </w:r>
      <w:proofErr w:type="spellEnd"/>
      <w:r w:rsidRPr="002D2AA6">
        <w:rPr>
          <w:rFonts w:ascii="Courier New" w:hAnsi="Courier New" w:cs="Courier New"/>
        </w:rPr>
        <w:t xml:space="preserve"> and div</w:t>
      </w:r>
      <w:r>
        <w:rPr>
          <w:rFonts w:asciiTheme="minorHAnsi" w:hAnsiTheme="minorHAnsi"/>
        </w:rPr>
        <w:t>, that perform addition subtraction, multiplication and division.</w:t>
      </w:r>
      <w:r w:rsidR="00137BCA">
        <w:rPr>
          <w:rFonts w:asciiTheme="minorHAnsi" w:hAnsiTheme="minorHAnsi"/>
        </w:rPr>
        <w:t xml:space="preserve"> add and sub take two arguments, which are the source and the destination, while </w:t>
      </w:r>
      <w:proofErr w:type="spellStart"/>
      <w:r w:rsidR="00137BCA">
        <w:rPr>
          <w:rFonts w:asciiTheme="minorHAnsi" w:hAnsiTheme="minorHAnsi"/>
        </w:rPr>
        <w:t>mul</w:t>
      </w:r>
      <w:proofErr w:type="spellEnd"/>
      <w:r w:rsidR="00137BCA">
        <w:rPr>
          <w:rFonts w:asciiTheme="minorHAnsi" w:hAnsiTheme="minorHAnsi"/>
        </w:rPr>
        <w:t xml:space="preserve"> and div take only one parameter which is the multiplicand or the divisor, the operation is performed and the result is stored in </w:t>
      </w:r>
      <w:proofErr w:type="spellStart"/>
      <w:r w:rsidR="00137BCA">
        <w:rPr>
          <w:rFonts w:asciiTheme="minorHAnsi" w:hAnsiTheme="minorHAnsi"/>
        </w:rPr>
        <w:t>eax</w:t>
      </w:r>
      <w:proofErr w:type="spellEnd"/>
      <w:r w:rsidR="00137BCA">
        <w:rPr>
          <w:rFonts w:asciiTheme="minorHAnsi" w:hAnsiTheme="minorHAnsi"/>
        </w:rPr>
        <w:t xml:space="preserve"> register.</w:t>
      </w:r>
    </w:p>
    <w:p w14:paraId="100BA821" w14:textId="2A3DB39C" w:rsidR="000774AF" w:rsidRDefault="000774AF" w:rsidP="0068181F">
      <w:pPr>
        <w:spacing w:line="360" w:lineRule="auto"/>
        <w:jc w:val="both"/>
        <w:rPr>
          <w:rFonts w:asciiTheme="minorHAnsi" w:hAnsiTheme="minorHAnsi"/>
        </w:rPr>
      </w:pPr>
    </w:p>
    <w:p w14:paraId="1C20354D" w14:textId="1AA98558" w:rsidR="000774AF" w:rsidRDefault="000774AF" w:rsidP="0068181F">
      <w:pPr>
        <w:spacing w:line="360" w:lineRule="auto"/>
        <w:jc w:val="both"/>
        <w:rPr>
          <w:rFonts w:asciiTheme="minorHAnsi" w:hAnsiTheme="minorHAnsi"/>
        </w:rPr>
      </w:pPr>
    </w:p>
    <w:p w14:paraId="0B94B3C8" w14:textId="62C1B275" w:rsidR="000774AF" w:rsidRDefault="000774AF" w:rsidP="0068181F">
      <w:pPr>
        <w:spacing w:line="360" w:lineRule="auto"/>
        <w:jc w:val="both"/>
        <w:rPr>
          <w:rFonts w:asciiTheme="minorHAnsi" w:hAnsiTheme="minorHAnsi"/>
        </w:rPr>
      </w:pPr>
      <w:r>
        <w:rPr>
          <w:rFonts w:asciiTheme="minorHAnsi" w:hAnsiTheme="minorHAnsi"/>
        </w:rPr>
        <w:lastRenderedPageBreak/>
        <w:t xml:space="preserve">Errors encountered during execution: </w:t>
      </w:r>
    </w:p>
    <w:p w14:paraId="127C5E94" w14:textId="613B890B" w:rsidR="000774AF" w:rsidRDefault="000774AF" w:rsidP="0068181F">
      <w:pPr>
        <w:spacing w:line="360" w:lineRule="auto"/>
        <w:jc w:val="both"/>
        <w:rPr>
          <w:rFonts w:asciiTheme="minorHAnsi" w:hAnsiTheme="minorHAnsi"/>
        </w:rPr>
      </w:pPr>
      <w:r w:rsidRPr="004E5E74">
        <w:rPr>
          <w:rFonts w:ascii="Courier New" w:hAnsi="Courier New" w:cs="Courier New"/>
        </w:rPr>
        <w:t>SIGFPE</w:t>
      </w:r>
      <w:r>
        <w:rPr>
          <w:rFonts w:asciiTheme="minorHAnsi" w:hAnsiTheme="minorHAnsi"/>
        </w:rPr>
        <w:t>, usually encountered when there is a division by zero error when using div.</w:t>
      </w:r>
    </w:p>
    <w:p w14:paraId="0D828875" w14:textId="1F5ECA1C" w:rsidR="000774AF" w:rsidRPr="00F37B62" w:rsidRDefault="000774AF" w:rsidP="0068181F">
      <w:pPr>
        <w:spacing w:line="360" w:lineRule="auto"/>
        <w:jc w:val="both"/>
        <w:rPr>
          <w:rFonts w:asciiTheme="minorHAnsi" w:hAnsiTheme="minorHAnsi"/>
        </w:rPr>
      </w:pPr>
      <w:r w:rsidRPr="000774AF">
        <w:rPr>
          <w:rFonts w:asciiTheme="minorHAnsi" w:hAnsiTheme="minorHAnsi"/>
        </w:rPr>
        <w:t xml:space="preserve">You need to zero </w:t>
      </w:r>
      <w:proofErr w:type="spellStart"/>
      <w:r w:rsidRPr="000774AF">
        <w:rPr>
          <w:rFonts w:asciiTheme="minorHAnsi" w:hAnsiTheme="minorHAnsi"/>
        </w:rPr>
        <w:t>edx</w:t>
      </w:r>
      <w:proofErr w:type="spellEnd"/>
      <w:r w:rsidRPr="000774AF">
        <w:rPr>
          <w:rFonts w:asciiTheme="minorHAnsi" w:hAnsiTheme="minorHAnsi"/>
        </w:rPr>
        <w:t xml:space="preserve"> before calling div </w:t>
      </w:r>
      <w:proofErr w:type="spellStart"/>
      <w:r w:rsidRPr="000774AF">
        <w:rPr>
          <w:rFonts w:asciiTheme="minorHAnsi" w:hAnsiTheme="minorHAnsi"/>
        </w:rPr>
        <w:t>ecx</w:t>
      </w:r>
      <w:proofErr w:type="spellEnd"/>
      <w:r w:rsidRPr="000774AF">
        <w:rPr>
          <w:rFonts w:asciiTheme="minorHAnsi" w:hAnsiTheme="minorHAnsi"/>
        </w:rPr>
        <w:t>. When using a 32-bit divisor (</w:t>
      </w:r>
      <w:proofErr w:type="spellStart"/>
      <w:r w:rsidRPr="000774AF">
        <w:rPr>
          <w:rFonts w:asciiTheme="minorHAnsi" w:hAnsiTheme="minorHAnsi"/>
        </w:rPr>
        <w:t>e.g</w:t>
      </w:r>
      <w:proofErr w:type="spellEnd"/>
      <w:r w:rsidRPr="000774AF">
        <w:rPr>
          <w:rFonts w:asciiTheme="minorHAnsi" w:hAnsiTheme="minorHAnsi"/>
        </w:rPr>
        <w:t xml:space="preserve">, </w:t>
      </w:r>
      <w:proofErr w:type="spellStart"/>
      <w:r w:rsidRPr="000774AF">
        <w:rPr>
          <w:rFonts w:asciiTheme="minorHAnsi" w:hAnsiTheme="minorHAnsi"/>
        </w:rPr>
        <w:t>ecx</w:t>
      </w:r>
      <w:proofErr w:type="spellEnd"/>
      <w:r w:rsidRPr="000774AF">
        <w:rPr>
          <w:rFonts w:asciiTheme="minorHAnsi" w:hAnsiTheme="minorHAnsi"/>
        </w:rPr>
        <w:t xml:space="preserve">), div divides the 64-bit value in </w:t>
      </w:r>
      <w:proofErr w:type="spellStart"/>
      <w:proofErr w:type="gramStart"/>
      <w:r w:rsidRPr="000774AF">
        <w:rPr>
          <w:rFonts w:asciiTheme="minorHAnsi" w:hAnsiTheme="minorHAnsi"/>
        </w:rPr>
        <w:t>edx:eax</w:t>
      </w:r>
      <w:proofErr w:type="spellEnd"/>
      <w:proofErr w:type="gramEnd"/>
      <w:r w:rsidRPr="000774AF">
        <w:rPr>
          <w:rFonts w:asciiTheme="minorHAnsi" w:hAnsiTheme="minorHAnsi"/>
        </w:rPr>
        <w:t xml:space="preserve"> by its argument, so if there's junk in </w:t>
      </w:r>
      <w:proofErr w:type="spellStart"/>
      <w:r w:rsidRPr="000774AF">
        <w:rPr>
          <w:rFonts w:asciiTheme="minorHAnsi" w:hAnsiTheme="minorHAnsi"/>
        </w:rPr>
        <w:t>edx</w:t>
      </w:r>
      <w:proofErr w:type="spellEnd"/>
      <w:r w:rsidRPr="000774AF">
        <w:rPr>
          <w:rFonts w:asciiTheme="minorHAnsi" w:hAnsiTheme="minorHAnsi"/>
        </w:rPr>
        <w:t>, it's being treated as part of the dividend.</w:t>
      </w:r>
    </w:p>
    <w:p w14:paraId="0A72ECA0" w14:textId="77777777" w:rsidR="0068181F" w:rsidRPr="00F37B62" w:rsidRDefault="0068181F" w:rsidP="0068181F">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75EC7044" w14:textId="77777777" w:rsidR="0068181F" w:rsidRPr="00F37B62" w:rsidRDefault="0068181F" w:rsidP="0068181F">
      <w:pPr>
        <w:pStyle w:val="ListParagraph"/>
        <w:spacing w:line="360" w:lineRule="auto"/>
        <w:jc w:val="both"/>
        <w:rPr>
          <w:rFonts w:asciiTheme="minorHAnsi" w:hAnsiTheme="minorHAnsi"/>
        </w:rPr>
      </w:pPr>
    </w:p>
    <w:p w14:paraId="0A9BDF1C" w14:textId="77777777" w:rsidR="0068181F" w:rsidRPr="00F37B62" w:rsidRDefault="0068181F" w:rsidP="0068181F">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18CAF922" w14:textId="318FC27E" w:rsidR="0068181F" w:rsidRPr="00F37B62" w:rsidRDefault="001E3F9E" w:rsidP="0068181F">
      <w:pPr>
        <w:spacing w:line="360" w:lineRule="auto"/>
        <w:jc w:val="both"/>
        <w:rPr>
          <w:rFonts w:asciiTheme="minorHAnsi" w:hAnsiTheme="minorHAnsi"/>
        </w:rPr>
      </w:pPr>
      <w:r>
        <w:rPr>
          <w:rFonts w:asciiTheme="minorHAnsi" w:hAnsiTheme="minorHAnsi"/>
        </w:rPr>
        <w:t xml:space="preserve">The </w:t>
      </w:r>
      <w:proofErr w:type="spellStart"/>
      <w:r>
        <w:rPr>
          <w:rFonts w:asciiTheme="minorHAnsi" w:hAnsiTheme="minorHAnsi"/>
        </w:rPr>
        <w:t>mul</w:t>
      </w:r>
      <w:proofErr w:type="spellEnd"/>
      <w:r>
        <w:rPr>
          <w:rFonts w:asciiTheme="minorHAnsi" w:hAnsiTheme="minorHAnsi"/>
        </w:rPr>
        <w:t xml:space="preserve"> and div operations have only one argument, hence their destination registers are fixed, this reduces the number of registers we can use to store values for operations, the operation is not as flexible since we do not have control of where the value is stored after the operation.</w:t>
      </w:r>
    </w:p>
    <w:p w14:paraId="3DC45D86" w14:textId="77777777" w:rsidR="0068181F" w:rsidRPr="00F37B62" w:rsidRDefault="0068181F" w:rsidP="0068181F">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3144C528" w14:textId="44A8AE7E" w:rsidR="0068181F" w:rsidRPr="00F37B62" w:rsidRDefault="00CB1BD9" w:rsidP="0068181F">
      <w:pPr>
        <w:spacing w:line="360" w:lineRule="auto"/>
        <w:jc w:val="both"/>
        <w:rPr>
          <w:rFonts w:asciiTheme="minorHAnsi" w:hAnsiTheme="minorHAnsi"/>
        </w:rPr>
      </w:pPr>
      <w:r>
        <w:rPr>
          <w:rFonts w:asciiTheme="minorHAnsi" w:hAnsiTheme="minorHAnsi"/>
        </w:rPr>
        <w:t>None</w:t>
      </w:r>
    </w:p>
    <w:p w14:paraId="364C6374" w14:textId="77777777" w:rsidR="0068181F" w:rsidRPr="00F37B62" w:rsidRDefault="0068181F" w:rsidP="0068181F">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2B901D67" w14:textId="6D9828C0" w:rsidR="0068181F" w:rsidRDefault="001B188D" w:rsidP="0068181F">
      <w:pPr>
        <w:spacing w:line="360" w:lineRule="auto"/>
        <w:jc w:val="both"/>
        <w:rPr>
          <w:rFonts w:asciiTheme="minorHAnsi" w:hAnsiTheme="minorHAnsi"/>
        </w:rPr>
      </w:pPr>
      <w:r>
        <w:rPr>
          <w:rFonts w:asciiTheme="minorHAnsi" w:hAnsiTheme="minorHAnsi"/>
        </w:rPr>
        <w:t>We were able to perform basic arithmetic operations such as addition, subtraction, multiplication and division in x86_64/x86 assembly language</w:t>
      </w:r>
    </w:p>
    <w:p w14:paraId="01604E68" w14:textId="582AEFE4" w:rsidR="001B188D" w:rsidRPr="00F37B62" w:rsidRDefault="001B188D" w:rsidP="0068181F">
      <w:pPr>
        <w:spacing w:line="360" w:lineRule="auto"/>
        <w:jc w:val="both"/>
        <w:rPr>
          <w:rFonts w:asciiTheme="minorHAnsi" w:hAnsiTheme="minorHAnsi"/>
        </w:rPr>
      </w:pPr>
      <w:r>
        <w:rPr>
          <w:rFonts w:asciiTheme="minorHAnsi" w:hAnsiTheme="minorHAnsi"/>
        </w:rPr>
        <w:t>We also learnt the different status codes encountered during execution of these operations.</w:t>
      </w:r>
    </w:p>
    <w:p w14:paraId="52C4BE1A" w14:textId="22589666" w:rsidR="0068181F" w:rsidRDefault="0068181F" w:rsidP="0068181F">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3B8E9488" w14:textId="27942770" w:rsidR="00E842C4" w:rsidRDefault="00E842C4" w:rsidP="0068181F">
      <w:pPr>
        <w:spacing w:line="360" w:lineRule="auto"/>
        <w:jc w:val="both"/>
        <w:rPr>
          <w:rFonts w:asciiTheme="minorHAnsi" w:hAnsiTheme="minorHAnsi" w:cs="Times New Roman"/>
        </w:rPr>
      </w:pPr>
      <w:r>
        <w:rPr>
          <w:rFonts w:asciiTheme="minorHAnsi" w:hAnsiTheme="minorHAnsi" w:cs="Times New Roman"/>
        </w:rPr>
        <w:t>While running the assembly code, make sure that the registers are cleared before performing a new operation, sometimes there’s junk in the register that can cause faults like SIGFP</w:t>
      </w:r>
      <w:r w:rsidR="004E5E74">
        <w:rPr>
          <w:rFonts w:asciiTheme="minorHAnsi" w:hAnsiTheme="minorHAnsi" w:cs="Times New Roman"/>
        </w:rPr>
        <w:t>E</w:t>
      </w:r>
      <w:r>
        <w:rPr>
          <w:rFonts w:asciiTheme="minorHAnsi" w:hAnsiTheme="minorHAnsi" w:cs="Times New Roman"/>
        </w:rPr>
        <w:t>.</w:t>
      </w:r>
    </w:p>
    <w:p w14:paraId="79B9C5E1" w14:textId="77777777" w:rsidR="00697C01" w:rsidRDefault="00697C01" w:rsidP="0068181F">
      <w:pPr>
        <w:spacing w:line="360" w:lineRule="auto"/>
        <w:jc w:val="both"/>
        <w:rPr>
          <w:rFonts w:asciiTheme="minorHAnsi" w:hAnsiTheme="minorHAnsi" w:cs="Times New Roman"/>
        </w:rPr>
      </w:pPr>
    </w:p>
    <w:p w14:paraId="60BDC26F" w14:textId="37CB66B5" w:rsidR="0068181F" w:rsidRDefault="0068181F" w:rsidP="0068181F">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3C4C4BD2" wp14:editId="19A3B109">
                <wp:simplePos x="0" y="0"/>
                <wp:positionH relativeFrom="column">
                  <wp:posOffset>4676775</wp:posOffset>
                </wp:positionH>
                <wp:positionV relativeFrom="paragraph">
                  <wp:posOffset>201930</wp:posOffset>
                </wp:positionV>
                <wp:extent cx="1057275" cy="1057275"/>
                <wp:effectExtent l="9525" t="12065" r="952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CD5749" id="Group 1" o:spid="_x0000_s1026" style="position:absolute;margin-left:368.25pt;margin-top:15.9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14:paraId="6AD9181A" w14:textId="77777777" w:rsidR="0068181F" w:rsidRDefault="0068181F" w:rsidP="0068181F">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14:paraId="1DC04045" w14:textId="77777777" w:rsidR="00F37294" w:rsidRDefault="00F37294"/>
    <w:sectPr w:rsidR="00F3729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98D01" w14:textId="77777777" w:rsidR="000A3E0F" w:rsidRDefault="000A3E0F" w:rsidP="00640421">
      <w:pPr>
        <w:spacing w:after="0" w:line="240" w:lineRule="auto"/>
      </w:pPr>
      <w:r>
        <w:separator/>
      </w:r>
    </w:p>
  </w:endnote>
  <w:endnote w:type="continuationSeparator" w:id="0">
    <w:p w14:paraId="0974E295" w14:textId="77777777" w:rsidR="000A3E0F" w:rsidRDefault="000A3E0F" w:rsidP="0064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F592B" w14:textId="77777777" w:rsidR="000A3E0F" w:rsidRDefault="000A3E0F" w:rsidP="00640421">
      <w:pPr>
        <w:spacing w:after="0" w:line="240" w:lineRule="auto"/>
      </w:pPr>
      <w:r>
        <w:separator/>
      </w:r>
    </w:p>
  </w:footnote>
  <w:footnote w:type="continuationSeparator" w:id="0">
    <w:p w14:paraId="1AB9B425" w14:textId="77777777" w:rsidR="000A3E0F" w:rsidRDefault="000A3E0F" w:rsidP="0064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B3B78" w14:textId="521789D9" w:rsidR="00640421" w:rsidRDefault="00640421">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815485"/>
    <w:multiLevelType w:val="hybridMultilevel"/>
    <w:tmpl w:val="AA342B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D57F6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6F"/>
    <w:rsid w:val="000774AF"/>
    <w:rsid w:val="0008155D"/>
    <w:rsid w:val="000A3E0F"/>
    <w:rsid w:val="00137BCA"/>
    <w:rsid w:val="001B188D"/>
    <w:rsid w:val="001D55D1"/>
    <w:rsid w:val="001E3F9E"/>
    <w:rsid w:val="002D2AA6"/>
    <w:rsid w:val="00372ED9"/>
    <w:rsid w:val="003768D3"/>
    <w:rsid w:val="00377DC1"/>
    <w:rsid w:val="003B750C"/>
    <w:rsid w:val="003F70D1"/>
    <w:rsid w:val="00417EBA"/>
    <w:rsid w:val="004B6EAE"/>
    <w:rsid w:val="004C0E06"/>
    <w:rsid w:val="004D2E40"/>
    <w:rsid w:val="004E5E74"/>
    <w:rsid w:val="00503686"/>
    <w:rsid w:val="005277D5"/>
    <w:rsid w:val="0059614E"/>
    <w:rsid w:val="005A6842"/>
    <w:rsid w:val="005C202E"/>
    <w:rsid w:val="0061241A"/>
    <w:rsid w:val="00640421"/>
    <w:rsid w:val="006671E9"/>
    <w:rsid w:val="0068181F"/>
    <w:rsid w:val="00697C01"/>
    <w:rsid w:val="006B6561"/>
    <w:rsid w:val="006D6D6F"/>
    <w:rsid w:val="00704DCC"/>
    <w:rsid w:val="00716F81"/>
    <w:rsid w:val="00742309"/>
    <w:rsid w:val="007522EF"/>
    <w:rsid w:val="00852B05"/>
    <w:rsid w:val="00875D69"/>
    <w:rsid w:val="00891C95"/>
    <w:rsid w:val="00892066"/>
    <w:rsid w:val="00907DE8"/>
    <w:rsid w:val="00A56279"/>
    <w:rsid w:val="00AD5175"/>
    <w:rsid w:val="00AE3301"/>
    <w:rsid w:val="00B70E51"/>
    <w:rsid w:val="00C04AA5"/>
    <w:rsid w:val="00C6116B"/>
    <w:rsid w:val="00C74464"/>
    <w:rsid w:val="00CB1BD9"/>
    <w:rsid w:val="00CF72FA"/>
    <w:rsid w:val="00D91B61"/>
    <w:rsid w:val="00E110DF"/>
    <w:rsid w:val="00E516A3"/>
    <w:rsid w:val="00E5568B"/>
    <w:rsid w:val="00E842C4"/>
    <w:rsid w:val="00E86847"/>
    <w:rsid w:val="00E916DC"/>
    <w:rsid w:val="00E97F8E"/>
    <w:rsid w:val="00F1461E"/>
    <w:rsid w:val="00F37294"/>
    <w:rsid w:val="00F61E53"/>
    <w:rsid w:val="00FE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AB92"/>
  <w15:chartTrackingRefBased/>
  <w15:docId w15:val="{9464F084-099A-4F75-80EF-3A1262FA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8181F"/>
    <w:pPr>
      <w:suppressAutoHyphens/>
    </w:pPr>
    <w:rPr>
      <w:rFonts w:ascii="Calibri" w:eastAsia="Droid Sans" w:hAnsi="Calibri" w:cs="Calibri"/>
      <w:lang w:val="en-IN"/>
    </w:rPr>
  </w:style>
  <w:style w:type="paragraph" w:styleId="Heading1">
    <w:name w:val="heading 1"/>
    <w:basedOn w:val="Normal"/>
    <w:next w:val="Normal"/>
    <w:link w:val="Heading1Char"/>
    <w:rsid w:val="0068181F"/>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181F"/>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68181F"/>
    <w:pPr>
      <w:ind w:left="720"/>
      <w:contextualSpacing/>
    </w:pPr>
  </w:style>
  <w:style w:type="table" w:styleId="TableGrid">
    <w:name w:val="Table Grid"/>
    <w:basedOn w:val="TableNormal"/>
    <w:uiPriority w:val="39"/>
    <w:rsid w:val="00891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16D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40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421"/>
    <w:rPr>
      <w:rFonts w:ascii="Calibri" w:eastAsia="Droid Sans" w:hAnsi="Calibri" w:cs="Calibri"/>
      <w:lang w:val="en-IN"/>
    </w:rPr>
  </w:style>
  <w:style w:type="paragraph" w:styleId="Footer">
    <w:name w:val="footer"/>
    <w:basedOn w:val="Normal"/>
    <w:link w:val="FooterChar"/>
    <w:uiPriority w:val="99"/>
    <w:unhideWhenUsed/>
    <w:rsid w:val="00640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421"/>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36C5-38E9-4892-9EAB-D9077F15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52</cp:revision>
  <cp:lastPrinted>2019-02-22T01:05:00Z</cp:lastPrinted>
  <dcterms:created xsi:type="dcterms:W3CDTF">2019-02-21T17:37:00Z</dcterms:created>
  <dcterms:modified xsi:type="dcterms:W3CDTF">2019-02-22T01:05:00Z</dcterms:modified>
</cp:coreProperties>
</file>