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D56201" w14:textId="77777777" w:rsidR="00A52AEA" w:rsidRPr="009449DC" w:rsidRDefault="00A52AEA">
      <w:pPr>
        <w:rPr>
          <w:rFonts w:cstheme="minorHAnsi"/>
        </w:rPr>
      </w:pPr>
    </w:p>
    <w:tbl>
      <w:tblPr>
        <w:tblpPr w:leftFromText="180" w:rightFromText="180" w:vertAnchor="page" w:horzAnchor="margin" w:tblpY="1756"/>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85"/>
        <w:gridCol w:w="3043"/>
        <w:gridCol w:w="1559"/>
        <w:gridCol w:w="3138"/>
      </w:tblGrid>
      <w:tr w:rsidR="008D17DC" w:rsidRPr="009449DC" w14:paraId="67D46407" w14:textId="77777777" w:rsidTr="00776E69">
        <w:trPr>
          <w:trHeight w:val="317"/>
        </w:trPr>
        <w:tc>
          <w:tcPr>
            <w:tcW w:w="9625" w:type="dxa"/>
            <w:gridSpan w:val="4"/>
            <w:tcBorders>
              <w:top w:val="single" w:sz="4" w:space="0" w:color="000000"/>
              <w:left w:val="single" w:sz="4" w:space="0" w:color="000000"/>
              <w:bottom w:val="single" w:sz="4" w:space="0" w:color="000000"/>
              <w:right w:val="single" w:sz="4" w:space="0" w:color="000000"/>
            </w:tcBorders>
            <w:hideMark/>
          </w:tcPr>
          <w:p w14:paraId="6B1D8DC3" w14:textId="77777777" w:rsidR="008D17DC" w:rsidRPr="009449DC" w:rsidRDefault="008D17DC" w:rsidP="008D17DC">
            <w:pPr>
              <w:pStyle w:val="Heading1"/>
              <w:contextualSpacing/>
              <w:rPr>
                <w:rFonts w:asciiTheme="minorHAnsi" w:hAnsiTheme="minorHAnsi" w:cstheme="minorHAnsi"/>
                <w:sz w:val="22"/>
                <w:szCs w:val="22"/>
              </w:rPr>
            </w:pPr>
            <w:r w:rsidRPr="009449DC">
              <w:rPr>
                <w:rFonts w:asciiTheme="minorHAnsi" w:hAnsiTheme="minorHAnsi" w:cstheme="minorHAnsi"/>
                <w:sz w:val="22"/>
                <w:szCs w:val="22"/>
              </w:rPr>
              <w:t>Faculty of Engineering &amp; Technology</w:t>
            </w:r>
          </w:p>
        </w:tc>
      </w:tr>
      <w:tr w:rsidR="008D17DC" w:rsidRPr="009449DC" w14:paraId="7399DCF4" w14:textId="77777777" w:rsidTr="00776E69">
        <w:trPr>
          <w:trHeight w:val="317"/>
        </w:trPr>
        <w:tc>
          <w:tcPr>
            <w:tcW w:w="9625" w:type="dxa"/>
            <w:gridSpan w:val="4"/>
            <w:tcBorders>
              <w:top w:val="single" w:sz="4" w:space="0" w:color="000000"/>
              <w:left w:val="single" w:sz="4" w:space="0" w:color="000000"/>
              <w:bottom w:val="single" w:sz="4" w:space="0" w:color="000000"/>
              <w:right w:val="single" w:sz="4" w:space="0" w:color="000000"/>
            </w:tcBorders>
            <w:hideMark/>
          </w:tcPr>
          <w:p w14:paraId="5A0E59DA" w14:textId="77777777" w:rsidR="008D17DC" w:rsidRPr="009449DC" w:rsidRDefault="008D17DC" w:rsidP="008D17DC">
            <w:pPr>
              <w:pStyle w:val="Heading1"/>
              <w:contextualSpacing/>
              <w:rPr>
                <w:rFonts w:asciiTheme="minorHAnsi" w:hAnsiTheme="minorHAnsi" w:cstheme="minorHAnsi"/>
                <w:sz w:val="22"/>
                <w:szCs w:val="22"/>
              </w:rPr>
            </w:pPr>
            <w:r w:rsidRPr="009449DC">
              <w:rPr>
                <w:rFonts w:asciiTheme="minorHAnsi" w:hAnsiTheme="minorHAnsi" w:cstheme="minorHAnsi"/>
                <w:sz w:val="22"/>
                <w:szCs w:val="22"/>
                <w:lang w:val="en-US"/>
              </w:rPr>
              <w:t>Ramaiah University of Applied Sciences</w:t>
            </w:r>
          </w:p>
        </w:tc>
      </w:tr>
      <w:tr w:rsidR="008D17DC" w:rsidRPr="009449DC" w14:paraId="532E56C8" w14:textId="77777777" w:rsidTr="00891D6E">
        <w:trPr>
          <w:trHeight w:val="602"/>
        </w:trPr>
        <w:tc>
          <w:tcPr>
            <w:tcW w:w="1885" w:type="dxa"/>
            <w:tcBorders>
              <w:top w:val="single" w:sz="4" w:space="0" w:color="000000"/>
              <w:left w:val="single" w:sz="4" w:space="0" w:color="000000"/>
              <w:bottom w:val="single" w:sz="4" w:space="0" w:color="auto"/>
              <w:right w:val="single" w:sz="4" w:space="0" w:color="000000"/>
            </w:tcBorders>
            <w:hideMark/>
          </w:tcPr>
          <w:p w14:paraId="70BE77E5" w14:textId="77777777" w:rsidR="008D17DC" w:rsidRPr="009449DC" w:rsidRDefault="008D17DC" w:rsidP="008D17DC">
            <w:pPr>
              <w:pStyle w:val="Heading1"/>
              <w:contextualSpacing/>
              <w:jc w:val="left"/>
              <w:rPr>
                <w:rFonts w:asciiTheme="minorHAnsi" w:hAnsiTheme="minorHAnsi" w:cstheme="minorHAnsi"/>
                <w:sz w:val="22"/>
                <w:szCs w:val="22"/>
              </w:rPr>
            </w:pPr>
            <w:r w:rsidRPr="009449DC">
              <w:rPr>
                <w:rFonts w:asciiTheme="minorHAnsi" w:hAnsiTheme="minorHAnsi" w:cstheme="minorHAnsi"/>
                <w:sz w:val="22"/>
                <w:szCs w:val="22"/>
              </w:rPr>
              <w:t>Department</w:t>
            </w:r>
          </w:p>
        </w:tc>
        <w:tc>
          <w:tcPr>
            <w:tcW w:w="3043" w:type="dxa"/>
            <w:tcBorders>
              <w:top w:val="single" w:sz="4" w:space="0" w:color="000000"/>
              <w:left w:val="single" w:sz="4" w:space="0" w:color="auto"/>
              <w:bottom w:val="single" w:sz="4" w:space="0" w:color="000000"/>
              <w:right w:val="single" w:sz="4" w:space="0" w:color="auto"/>
            </w:tcBorders>
            <w:hideMark/>
          </w:tcPr>
          <w:p w14:paraId="560A84C0" w14:textId="77777777" w:rsidR="008D17DC" w:rsidRPr="009449DC" w:rsidRDefault="008D17DC" w:rsidP="008D17DC">
            <w:pPr>
              <w:pStyle w:val="Heading1"/>
              <w:contextualSpacing/>
              <w:jc w:val="both"/>
              <w:rPr>
                <w:rFonts w:asciiTheme="minorHAnsi" w:hAnsiTheme="minorHAnsi" w:cstheme="minorHAnsi"/>
                <w:b w:val="0"/>
                <w:sz w:val="22"/>
                <w:szCs w:val="22"/>
              </w:rPr>
            </w:pPr>
            <w:r w:rsidRPr="009449DC">
              <w:rPr>
                <w:rFonts w:asciiTheme="minorHAnsi" w:hAnsiTheme="minorHAnsi" w:cstheme="minorHAnsi"/>
                <w:b w:val="0"/>
                <w:sz w:val="22"/>
                <w:szCs w:val="22"/>
              </w:rPr>
              <w:t>Computer Science and Engineering</w:t>
            </w:r>
          </w:p>
        </w:tc>
        <w:tc>
          <w:tcPr>
            <w:tcW w:w="1559" w:type="dxa"/>
            <w:tcBorders>
              <w:top w:val="single" w:sz="4" w:space="0" w:color="000000"/>
              <w:left w:val="single" w:sz="4" w:space="0" w:color="auto"/>
              <w:bottom w:val="single" w:sz="4" w:space="0" w:color="000000"/>
              <w:right w:val="single" w:sz="4" w:space="0" w:color="auto"/>
            </w:tcBorders>
            <w:hideMark/>
          </w:tcPr>
          <w:p w14:paraId="6C939DA1" w14:textId="77777777" w:rsidR="008D17DC" w:rsidRPr="009449DC" w:rsidRDefault="008D17DC" w:rsidP="008D17DC">
            <w:pPr>
              <w:pStyle w:val="Heading1"/>
              <w:contextualSpacing/>
              <w:rPr>
                <w:rFonts w:asciiTheme="minorHAnsi" w:hAnsiTheme="minorHAnsi" w:cstheme="minorHAnsi"/>
                <w:sz w:val="22"/>
                <w:szCs w:val="22"/>
              </w:rPr>
            </w:pPr>
            <w:r w:rsidRPr="009449DC">
              <w:rPr>
                <w:rFonts w:asciiTheme="minorHAnsi" w:hAnsiTheme="minorHAnsi" w:cstheme="minorHAnsi"/>
                <w:sz w:val="22"/>
                <w:szCs w:val="22"/>
              </w:rPr>
              <w:t>Programme</w:t>
            </w:r>
          </w:p>
        </w:tc>
        <w:tc>
          <w:tcPr>
            <w:tcW w:w="3138" w:type="dxa"/>
            <w:tcBorders>
              <w:top w:val="single" w:sz="4" w:space="0" w:color="000000"/>
              <w:left w:val="single" w:sz="4" w:space="0" w:color="000000"/>
              <w:bottom w:val="single" w:sz="4" w:space="0" w:color="000000"/>
              <w:right w:val="single" w:sz="4" w:space="0" w:color="000000"/>
            </w:tcBorders>
            <w:hideMark/>
          </w:tcPr>
          <w:p w14:paraId="76130832" w14:textId="77777777" w:rsidR="00891D6E" w:rsidRPr="009449DC" w:rsidRDefault="008D17DC" w:rsidP="00891D6E">
            <w:pPr>
              <w:pStyle w:val="Heading1"/>
              <w:jc w:val="left"/>
              <w:rPr>
                <w:rFonts w:asciiTheme="minorHAnsi" w:hAnsiTheme="minorHAnsi" w:cstheme="minorHAnsi"/>
                <w:b w:val="0"/>
                <w:sz w:val="22"/>
                <w:szCs w:val="22"/>
              </w:rPr>
            </w:pPr>
            <w:r w:rsidRPr="009449DC">
              <w:rPr>
                <w:rFonts w:asciiTheme="minorHAnsi" w:hAnsiTheme="minorHAnsi" w:cstheme="minorHAnsi"/>
                <w:b w:val="0"/>
                <w:sz w:val="22"/>
                <w:szCs w:val="22"/>
              </w:rPr>
              <w:t>B</w:t>
            </w:r>
            <w:r w:rsidR="00891D6E" w:rsidRPr="009449DC">
              <w:rPr>
                <w:rFonts w:asciiTheme="minorHAnsi" w:hAnsiTheme="minorHAnsi" w:cstheme="minorHAnsi"/>
                <w:b w:val="0"/>
                <w:sz w:val="22"/>
                <w:szCs w:val="22"/>
              </w:rPr>
              <w:t>. Tech. in Computer Science and</w:t>
            </w:r>
            <w:r w:rsidRPr="009449DC">
              <w:rPr>
                <w:rFonts w:asciiTheme="minorHAnsi" w:hAnsiTheme="minorHAnsi" w:cstheme="minorHAnsi"/>
                <w:b w:val="0"/>
                <w:sz w:val="22"/>
                <w:szCs w:val="22"/>
              </w:rPr>
              <w:t xml:space="preserve"> Engineering</w:t>
            </w:r>
          </w:p>
        </w:tc>
      </w:tr>
      <w:tr w:rsidR="008D17DC" w:rsidRPr="009449DC" w14:paraId="3DCDEB27" w14:textId="77777777" w:rsidTr="00776E69">
        <w:trPr>
          <w:trHeight w:val="300"/>
        </w:trPr>
        <w:tc>
          <w:tcPr>
            <w:tcW w:w="1885" w:type="dxa"/>
            <w:tcBorders>
              <w:top w:val="single" w:sz="4" w:space="0" w:color="auto"/>
              <w:left w:val="single" w:sz="4" w:space="0" w:color="000000"/>
              <w:bottom w:val="single" w:sz="4" w:space="0" w:color="auto"/>
              <w:right w:val="single" w:sz="4" w:space="0" w:color="000000"/>
            </w:tcBorders>
            <w:hideMark/>
          </w:tcPr>
          <w:p w14:paraId="33C410CC" w14:textId="77777777" w:rsidR="008D17DC" w:rsidRPr="009449DC" w:rsidRDefault="008D17DC" w:rsidP="008D17DC">
            <w:pPr>
              <w:pStyle w:val="Heading1"/>
              <w:contextualSpacing/>
              <w:jc w:val="left"/>
              <w:rPr>
                <w:rFonts w:asciiTheme="minorHAnsi" w:hAnsiTheme="minorHAnsi" w:cstheme="minorHAnsi"/>
                <w:sz w:val="22"/>
                <w:szCs w:val="22"/>
              </w:rPr>
            </w:pPr>
            <w:r w:rsidRPr="009449DC">
              <w:rPr>
                <w:rFonts w:asciiTheme="minorHAnsi" w:hAnsiTheme="minorHAnsi" w:cstheme="minorHAnsi"/>
                <w:sz w:val="22"/>
                <w:szCs w:val="22"/>
              </w:rPr>
              <w:t xml:space="preserve">Semester/Batch </w:t>
            </w:r>
          </w:p>
        </w:tc>
        <w:tc>
          <w:tcPr>
            <w:tcW w:w="7740" w:type="dxa"/>
            <w:gridSpan w:val="3"/>
            <w:tcBorders>
              <w:top w:val="single" w:sz="4" w:space="0" w:color="000000"/>
              <w:left w:val="single" w:sz="4" w:space="0" w:color="000000"/>
              <w:bottom w:val="single" w:sz="4" w:space="0" w:color="000000"/>
              <w:right w:val="single" w:sz="4" w:space="0" w:color="000000"/>
            </w:tcBorders>
          </w:tcPr>
          <w:p w14:paraId="03C5294C" w14:textId="719119F2" w:rsidR="008D17DC" w:rsidRPr="009449DC" w:rsidRDefault="00C54B3F" w:rsidP="008D17DC">
            <w:pPr>
              <w:pStyle w:val="Heading1"/>
              <w:contextualSpacing/>
              <w:jc w:val="left"/>
              <w:rPr>
                <w:rFonts w:asciiTheme="minorHAnsi" w:hAnsiTheme="minorHAnsi" w:cstheme="minorHAnsi"/>
                <w:b w:val="0"/>
                <w:sz w:val="22"/>
                <w:szCs w:val="22"/>
              </w:rPr>
            </w:pPr>
            <w:r w:rsidRPr="009449DC">
              <w:rPr>
                <w:rFonts w:asciiTheme="minorHAnsi" w:hAnsiTheme="minorHAnsi" w:cstheme="minorHAnsi"/>
                <w:b w:val="0"/>
                <w:sz w:val="22"/>
                <w:szCs w:val="22"/>
              </w:rPr>
              <w:t>6</w:t>
            </w:r>
            <w:r w:rsidRPr="009449DC">
              <w:rPr>
                <w:rFonts w:asciiTheme="minorHAnsi" w:hAnsiTheme="minorHAnsi" w:cstheme="minorHAnsi"/>
                <w:b w:val="0"/>
                <w:sz w:val="22"/>
                <w:szCs w:val="22"/>
                <w:vertAlign w:val="superscript"/>
              </w:rPr>
              <w:t>th</w:t>
            </w:r>
            <w:r w:rsidRPr="009449DC">
              <w:rPr>
                <w:rFonts w:asciiTheme="minorHAnsi" w:hAnsiTheme="minorHAnsi" w:cstheme="minorHAnsi"/>
                <w:b w:val="0"/>
                <w:sz w:val="22"/>
                <w:szCs w:val="22"/>
              </w:rPr>
              <w:t xml:space="preserve"> /</w:t>
            </w:r>
            <w:r w:rsidR="00F42B1B" w:rsidRPr="009449DC">
              <w:rPr>
                <w:rFonts w:asciiTheme="minorHAnsi" w:hAnsiTheme="minorHAnsi" w:cstheme="minorHAnsi"/>
                <w:b w:val="0"/>
                <w:sz w:val="22"/>
                <w:szCs w:val="22"/>
              </w:rPr>
              <w:t>2017</w:t>
            </w:r>
          </w:p>
        </w:tc>
      </w:tr>
      <w:tr w:rsidR="008D17DC" w:rsidRPr="009449DC" w14:paraId="5CDB6C84" w14:textId="77777777" w:rsidTr="00776E69">
        <w:trPr>
          <w:trHeight w:val="285"/>
        </w:trPr>
        <w:tc>
          <w:tcPr>
            <w:tcW w:w="1885" w:type="dxa"/>
            <w:tcBorders>
              <w:top w:val="single" w:sz="4" w:space="0" w:color="auto"/>
              <w:left w:val="single" w:sz="4" w:space="0" w:color="000000"/>
              <w:bottom w:val="single" w:sz="4" w:space="0" w:color="000000"/>
              <w:right w:val="single" w:sz="4" w:space="0" w:color="000000"/>
            </w:tcBorders>
            <w:hideMark/>
          </w:tcPr>
          <w:p w14:paraId="1FC306E5" w14:textId="77777777" w:rsidR="008D17DC" w:rsidRPr="009449DC" w:rsidRDefault="008D17DC" w:rsidP="008D17DC">
            <w:pPr>
              <w:pStyle w:val="Heading1"/>
              <w:contextualSpacing/>
              <w:jc w:val="left"/>
              <w:rPr>
                <w:rFonts w:asciiTheme="minorHAnsi" w:hAnsiTheme="minorHAnsi" w:cstheme="minorHAnsi"/>
                <w:sz w:val="22"/>
                <w:szCs w:val="22"/>
              </w:rPr>
            </w:pPr>
            <w:r w:rsidRPr="009449DC">
              <w:rPr>
                <w:rFonts w:asciiTheme="minorHAnsi" w:hAnsiTheme="minorHAnsi" w:cstheme="minorHAnsi"/>
                <w:sz w:val="22"/>
                <w:szCs w:val="22"/>
              </w:rPr>
              <w:t>Course Code</w:t>
            </w:r>
          </w:p>
        </w:tc>
        <w:tc>
          <w:tcPr>
            <w:tcW w:w="3043" w:type="dxa"/>
            <w:tcBorders>
              <w:top w:val="single" w:sz="4" w:space="0" w:color="000000"/>
              <w:left w:val="single" w:sz="4" w:space="0" w:color="auto"/>
              <w:bottom w:val="single" w:sz="4" w:space="0" w:color="000000"/>
              <w:right w:val="single" w:sz="4" w:space="0" w:color="auto"/>
            </w:tcBorders>
            <w:hideMark/>
          </w:tcPr>
          <w:p w14:paraId="17EC3CDC" w14:textId="77777777" w:rsidR="008D17DC" w:rsidRPr="009449DC" w:rsidRDefault="00C54B3F" w:rsidP="008D17DC">
            <w:pPr>
              <w:pStyle w:val="Heading1"/>
              <w:contextualSpacing/>
              <w:jc w:val="left"/>
              <w:rPr>
                <w:rFonts w:asciiTheme="minorHAnsi" w:hAnsiTheme="minorHAnsi" w:cstheme="minorHAnsi"/>
                <w:b w:val="0"/>
                <w:sz w:val="22"/>
                <w:szCs w:val="22"/>
              </w:rPr>
            </w:pPr>
            <w:r w:rsidRPr="009449DC">
              <w:rPr>
                <w:rFonts w:asciiTheme="minorHAnsi" w:hAnsiTheme="minorHAnsi" w:cstheme="minorHAnsi"/>
                <w:b w:val="0"/>
                <w:sz w:val="22"/>
                <w:szCs w:val="22"/>
              </w:rPr>
              <w:t>CSE301A</w:t>
            </w:r>
          </w:p>
        </w:tc>
        <w:tc>
          <w:tcPr>
            <w:tcW w:w="1559" w:type="dxa"/>
            <w:tcBorders>
              <w:top w:val="single" w:sz="4" w:space="0" w:color="000000"/>
              <w:left w:val="single" w:sz="4" w:space="0" w:color="auto"/>
              <w:bottom w:val="single" w:sz="4" w:space="0" w:color="000000"/>
              <w:right w:val="single" w:sz="4" w:space="0" w:color="auto"/>
            </w:tcBorders>
            <w:hideMark/>
          </w:tcPr>
          <w:p w14:paraId="5CE78A34" w14:textId="77777777" w:rsidR="008D17DC" w:rsidRPr="009449DC" w:rsidRDefault="008D17DC" w:rsidP="008D17DC">
            <w:pPr>
              <w:pStyle w:val="Heading1"/>
              <w:contextualSpacing/>
              <w:jc w:val="left"/>
              <w:rPr>
                <w:rFonts w:asciiTheme="minorHAnsi" w:hAnsiTheme="minorHAnsi" w:cstheme="minorHAnsi"/>
                <w:sz w:val="22"/>
                <w:szCs w:val="22"/>
              </w:rPr>
            </w:pPr>
            <w:r w:rsidRPr="009449DC">
              <w:rPr>
                <w:rFonts w:asciiTheme="minorHAnsi" w:hAnsiTheme="minorHAnsi" w:cstheme="minorHAnsi"/>
                <w:sz w:val="22"/>
                <w:szCs w:val="22"/>
              </w:rPr>
              <w:t>Course Title</w:t>
            </w:r>
          </w:p>
        </w:tc>
        <w:tc>
          <w:tcPr>
            <w:tcW w:w="3138" w:type="dxa"/>
            <w:tcBorders>
              <w:top w:val="single" w:sz="4" w:space="0" w:color="000000"/>
              <w:left w:val="single" w:sz="4" w:space="0" w:color="000000"/>
              <w:bottom w:val="single" w:sz="4" w:space="0" w:color="000000"/>
              <w:right w:val="single" w:sz="4" w:space="0" w:color="000000"/>
            </w:tcBorders>
            <w:hideMark/>
          </w:tcPr>
          <w:p w14:paraId="39ADD544" w14:textId="77777777" w:rsidR="008D17DC" w:rsidRPr="009449DC" w:rsidRDefault="00C54B3F" w:rsidP="008D17DC">
            <w:pPr>
              <w:pStyle w:val="Heading1"/>
              <w:contextualSpacing/>
              <w:jc w:val="both"/>
              <w:rPr>
                <w:rFonts w:asciiTheme="minorHAnsi" w:hAnsiTheme="minorHAnsi" w:cstheme="minorHAnsi"/>
                <w:b w:val="0"/>
                <w:sz w:val="22"/>
                <w:szCs w:val="22"/>
              </w:rPr>
            </w:pPr>
            <w:r w:rsidRPr="009449DC">
              <w:rPr>
                <w:rFonts w:asciiTheme="minorHAnsi" w:hAnsiTheme="minorHAnsi" w:cstheme="minorHAnsi"/>
                <w:b w:val="0"/>
                <w:sz w:val="22"/>
                <w:szCs w:val="22"/>
              </w:rPr>
              <w:t>Distributed Systems</w:t>
            </w:r>
          </w:p>
        </w:tc>
      </w:tr>
      <w:tr w:rsidR="008D17DC" w:rsidRPr="009449DC" w14:paraId="64EBFFF3" w14:textId="77777777" w:rsidTr="00776E69">
        <w:trPr>
          <w:trHeight w:val="300"/>
        </w:trPr>
        <w:tc>
          <w:tcPr>
            <w:tcW w:w="1885" w:type="dxa"/>
            <w:tcBorders>
              <w:top w:val="single" w:sz="4" w:space="0" w:color="000000"/>
              <w:left w:val="single" w:sz="4" w:space="0" w:color="000000"/>
              <w:bottom w:val="single" w:sz="4" w:space="0" w:color="000000"/>
              <w:right w:val="single" w:sz="4" w:space="0" w:color="000000"/>
            </w:tcBorders>
            <w:hideMark/>
          </w:tcPr>
          <w:p w14:paraId="68DEE37C" w14:textId="77777777" w:rsidR="008D17DC" w:rsidRPr="009449DC" w:rsidRDefault="00891D6E" w:rsidP="008D17DC">
            <w:pPr>
              <w:pStyle w:val="Heading1"/>
              <w:contextualSpacing/>
              <w:jc w:val="left"/>
              <w:rPr>
                <w:rFonts w:asciiTheme="minorHAnsi" w:hAnsiTheme="minorHAnsi" w:cstheme="minorHAnsi"/>
                <w:sz w:val="22"/>
                <w:szCs w:val="22"/>
              </w:rPr>
            </w:pPr>
            <w:r w:rsidRPr="009449DC">
              <w:rPr>
                <w:rFonts w:asciiTheme="minorHAnsi" w:hAnsiTheme="minorHAnsi" w:cstheme="minorHAnsi"/>
                <w:sz w:val="22"/>
                <w:szCs w:val="22"/>
              </w:rPr>
              <w:t>Course Leader</w:t>
            </w:r>
          </w:p>
        </w:tc>
        <w:tc>
          <w:tcPr>
            <w:tcW w:w="7740" w:type="dxa"/>
            <w:gridSpan w:val="3"/>
            <w:tcBorders>
              <w:top w:val="single" w:sz="4" w:space="0" w:color="000000"/>
              <w:left w:val="single" w:sz="4" w:space="0" w:color="000000"/>
              <w:bottom w:val="single" w:sz="4" w:space="0" w:color="000000"/>
              <w:right w:val="single" w:sz="4" w:space="0" w:color="000000"/>
            </w:tcBorders>
            <w:hideMark/>
          </w:tcPr>
          <w:p w14:paraId="49C9FC97" w14:textId="77777777" w:rsidR="008D17DC" w:rsidRPr="009449DC" w:rsidRDefault="00C54B3F" w:rsidP="008D17DC">
            <w:pPr>
              <w:pStyle w:val="Heading1"/>
              <w:contextualSpacing/>
              <w:jc w:val="left"/>
              <w:rPr>
                <w:rFonts w:asciiTheme="minorHAnsi" w:hAnsiTheme="minorHAnsi" w:cstheme="minorHAnsi"/>
                <w:b w:val="0"/>
                <w:sz w:val="22"/>
                <w:szCs w:val="22"/>
              </w:rPr>
            </w:pPr>
            <w:r w:rsidRPr="009449DC">
              <w:rPr>
                <w:rFonts w:asciiTheme="minorHAnsi" w:hAnsiTheme="minorHAnsi" w:cstheme="minorHAnsi"/>
                <w:b w:val="0"/>
                <w:sz w:val="22"/>
                <w:szCs w:val="22"/>
              </w:rPr>
              <w:t>Chaitra S</w:t>
            </w:r>
          </w:p>
        </w:tc>
      </w:tr>
    </w:tbl>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2"/>
        <w:gridCol w:w="693"/>
        <w:gridCol w:w="550"/>
        <w:gridCol w:w="2610"/>
        <w:gridCol w:w="2420"/>
        <w:gridCol w:w="190"/>
        <w:gridCol w:w="710"/>
        <w:gridCol w:w="900"/>
        <w:gridCol w:w="1000"/>
      </w:tblGrid>
      <w:tr w:rsidR="00A52AEA" w:rsidRPr="009449DC" w14:paraId="0823FE7A" w14:textId="77777777" w:rsidTr="00A52AEA">
        <w:trPr>
          <w:cantSplit/>
          <w:trHeight w:val="432"/>
        </w:trPr>
        <w:tc>
          <w:tcPr>
            <w:tcW w:w="9625" w:type="dxa"/>
            <w:gridSpan w:val="9"/>
            <w:tcBorders>
              <w:top w:val="double" w:sz="4" w:space="0" w:color="auto"/>
              <w:left w:val="double" w:sz="4" w:space="0" w:color="auto"/>
              <w:bottom w:val="single" w:sz="4" w:space="0" w:color="auto"/>
              <w:right w:val="double" w:sz="4" w:space="0" w:color="auto"/>
            </w:tcBorders>
            <w:vAlign w:val="center"/>
          </w:tcPr>
          <w:p w14:paraId="4CC6F7FA" w14:textId="77777777" w:rsidR="00A52AEA" w:rsidRPr="009449DC" w:rsidRDefault="008217E8" w:rsidP="00053BC4">
            <w:pPr>
              <w:pStyle w:val="Title"/>
              <w:jc w:val="left"/>
              <w:rPr>
                <w:rFonts w:asciiTheme="minorHAnsi" w:hAnsiTheme="minorHAnsi" w:cstheme="minorHAnsi"/>
                <w:sz w:val="22"/>
                <w:szCs w:val="22"/>
                <w:u w:val="none"/>
              </w:rPr>
            </w:pPr>
            <w:r w:rsidRPr="009449DC">
              <w:rPr>
                <w:rFonts w:asciiTheme="minorHAnsi" w:hAnsiTheme="minorHAnsi" w:cstheme="minorHAnsi"/>
                <w:sz w:val="22"/>
                <w:szCs w:val="22"/>
                <w:u w:val="none"/>
              </w:rPr>
              <w:t xml:space="preserve">                                                                       </w:t>
            </w:r>
            <w:r w:rsidR="001406CA" w:rsidRPr="009449DC">
              <w:rPr>
                <w:rFonts w:asciiTheme="minorHAnsi" w:hAnsiTheme="minorHAnsi" w:cstheme="minorHAnsi"/>
                <w:sz w:val="22"/>
                <w:szCs w:val="22"/>
                <w:u w:val="none"/>
              </w:rPr>
              <w:t xml:space="preserve"> Assignment </w:t>
            </w:r>
          </w:p>
        </w:tc>
      </w:tr>
      <w:tr w:rsidR="00BB4FF0" w:rsidRPr="009449DC" w14:paraId="6EDADD00" w14:textId="77777777" w:rsidTr="00A52AEA">
        <w:trPr>
          <w:cantSplit/>
          <w:trHeight w:val="432"/>
        </w:trPr>
        <w:tc>
          <w:tcPr>
            <w:tcW w:w="1795" w:type="dxa"/>
            <w:gridSpan w:val="3"/>
            <w:tcBorders>
              <w:top w:val="single" w:sz="4" w:space="0" w:color="auto"/>
              <w:left w:val="double" w:sz="4" w:space="0" w:color="auto"/>
              <w:bottom w:val="double" w:sz="4" w:space="0" w:color="auto"/>
              <w:right w:val="single" w:sz="4" w:space="0" w:color="auto"/>
            </w:tcBorders>
            <w:vAlign w:val="center"/>
          </w:tcPr>
          <w:p w14:paraId="67E63AD3" w14:textId="77777777" w:rsidR="00BB4FF0" w:rsidRPr="009449DC" w:rsidRDefault="00BB4FF0" w:rsidP="00BB4FF0">
            <w:pPr>
              <w:pStyle w:val="Title"/>
              <w:jc w:val="left"/>
              <w:rPr>
                <w:rFonts w:asciiTheme="minorHAnsi" w:hAnsiTheme="minorHAnsi" w:cstheme="minorHAnsi"/>
                <w:sz w:val="22"/>
                <w:szCs w:val="22"/>
                <w:u w:val="none"/>
              </w:rPr>
            </w:pPr>
            <w:r w:rsidRPr="009449DC">
              <w:rPr>
                <w:rFonts w:asciiTheme="minorHAnsi" w:hAnsiTheme="minorHAnsi" w:cstheme="minorHAnsi"/>
                <w:b w:val="0"/>
                <w:sz w:val="22"/>
                <w:szCs w:val="22"/>
                <w:u w:val="none"/>
              </w:rPr>
              <w:t>Register No.</w:t>
            </w:r>
          </w:p>
        </w:tc>
        <w:tc>
          <w:tcPr>
            <w:tcW w:w="2610" w:type="dxa"/>
            <w:tcBorders>
              <w:top w:val="single" w:sz="4" w:space="0" w:color="auto"/>
              <w:left w:val="single" w:sz="4" w:space="0" w:color="auto"/>
              <w:bottom w:val="double" w:sz="4" w:space="0" w:color="auto"/>
              <w:right w:val="single" w:sz="4" w:space="0" w:color="auto"/>
            </w:tcBorders>
            <w:vAlign w:val="center"/>
          </w:tcPr>
          <w:p w14:paraId="066BACD0" w14:textId="77777777" w:rsidR="00BB4FF0" w:rsidRPr="009449DC" w:rsidRDefault="00BB4FF0" w:rsidP="00BB4FF0">
            <w:pPr>
              <w:pStyle w:val="Title"/>
              <w:jc w:val="left"/>
              <w:rPr>
                <w:rFonts w:asciiTheme="minorHAnsi" w:hAnsiTheme="minorHAnsi" w:cstheme="minorHAnsi"/>
                <w:sz w:val="22"/>
                <w:szCs w:val="22"/>
                <w:u w:val="none"/>
              </w:rPr>
            </w:pPr>
          </w:p>
        </w:tc>
        <w:tc>
          <w:tcPr>
            <w:tcW w:w="2610" w:type="dxa"/>
            <w:gridSpan w:val="2"/>
            <w:tcBorders>
              <w:top w:val="single" w:sz="4" w:space="0" w:color="auto"/>
              <w:left w:val="single" w:sz="4" w:space="0" w:color="auto"/>
              <w:bottom w:val="double" w:sz="4" w:space="0" w:color="auto"/>
              <w:right w:val="single" w:sz="4" w:space="0" w:color="auto"/>
            </w:tcBorders>
            <w:vAlign w:val="center"/>
          </w:tcPr>
          <w:p w14:paraId="6BD15A36" w14:textId="77777777" w:rsidR="00BB4FF0" w:rsidRPr="009449DC" w:rsidRDefault="00BB4FF0" w:rsidP="00BB4FF0">
            <w:pPr>
              <w:pStyle w:val="Title"/>
              <w:jc w:val="left"/>
              <w:rPr>
                <w:rFonts w:asciiTheme="minorHAnsi" w:hAnsiTheme="minorHAnsi" w:cstheme="minorHAnsi"/>
                <w:sz w:val="22"/>
                <w:szCs w:val="22"/>
                <w:u w:val="none"/>
              </w:rPr>
            </w:pPr>
            <w:r w:rsidRPr="009449DC">
              <w:rPr>
                <w:rFonts w:asciiTheme="minorHAnsi" w:hAnsiTheme="minorHAnsi" w:cstheme="minorHAnsi"/>
                <w:b w:val="0"/>
                <w:sz w:val="22"/>
                <w:szCs w:val="22"/>
                <w:u w:val="none"/>
              </w:rPr>
              <w:t>Name of Student</w:t>
            </w:r>
          </w:p>
        </w:tc>
        <w:tc>
          <w:tcPr>
            <w:tcW w:w="2610" w:type="dxa"/>
            <w:gridSpan w:val="3"/>
            <w:tcBorders>
              <w:top w:val="single" w:sz="4" w:space="0" w:color="auto"/>
              <w:left w:val="single" w:sz="4" w:space="0" w:color="auto"/>
              <w:bottom w:val="double" w:sz="4" w:space="0" w:color="auto"/>
              <w:right w:val="double" w:sz="4" w:space="0" w:color="auto"/>
            </w:tcBorders>
            <w:vAlign w:val="center"/>
          </w:tcPr>
          <w:p w14:paraId="597EC1BA" w14:textId="77777777" w:rsidR="00BB4FF0" w:rsidRPr="009449DC" w:rsidRDefault="00BB4FF0" w:rsidP="00BB4FF0">
            <w:pPr>
              <w:pStyle w:val="Title"/>
              <w:jc w:val="left"/>
              <w:rPr>
                <w:rFonts w:asciiTheme="minorHAnsi" w:hAnsiTheme="minorHAnsi" w:cstheme="minorHAnsi"/>
                <w:sz w:val="22"/>
                <w:szCs w:val="22"/>
                <w:u w:val="none"/>
              </w:rPr>
            </w:pPr>
          </w:p>
        </w:tc>
      </w:tr>
      <w:tr w:rsidR="00BB4FF0" w:rsidRPr="009449DC" w14:paraId="5DBE2211" w14:textId="77777777" w:rsidTr="00D058A3">
        <w:trPr>
          <w:cantSplit/>
          <w:trHeight w:val="1757"/>
        </w:trPr>
        <w:tc>
          <w:tcPr>
            <w:tcW w:w="552" w:type="dxa"/>
            <w:tcBorders>
              <w:top w:val="double" w:sz="4" w:space="0" w:color="auto"/>
              <w:left w:val="double" w:sz="4" w:space="0" w:color="auto"/>
            </w:tcBorders>
            <w:textDirection w:val="btLr"/>
            <w:vAlign w:val="center"/>
          </w:tcPr>
          <w:p w14:paraId="5D5D406F" w14:textId="77777777" w:rsidR="00BB4FF0" w:rsidRPr="009449DC" w:rsidRDefault="00BB4FF0" w:rsidP="00BB4FF0">
            <w:pPr>
              <w:pStyle w:val="Title"/>
              <w:tabs>
                <w:tab w:val="num" w:pos="1630"/>
              </w:tabs>
              <w:ind w:left="113" w:right="113"/>
              <w:rPr>
                <w:rFonts w:asciiTheme="minorHAnsi" w:hAnsiTheme="minorHAnsi" w:cstheme="minorHAnsi"/>
                <w:bCs w:val="0"/>
                <w:sz w:val="22"/>
                <w:szCs w:val="22"/>
                <w:u w:val="none"/>
              </w:rPr>
            </w:pPr>
            <w:r w:rsidRPr="009449DC">
              <w:rPr>
                <w:rFonts w:asciiTheme="minorHAnsi" w:hAnsiTheme="minorHAnsi" w:cstheme="minorHAnsi"/>
                <w:bCs w:val="0"/>
                <w:sz w:val="22"/>
                <w:szCs w:val="22"/>
                <w:u w:val="none"/>
              </w:rPr>
              <w:t>Sections</w:t>
            </w:r>
          </w:p>
        </w:tc>
        <w:tc>
          <w:tcPr>
            <w:tcW w:w="693" w:type="dxa"/>
            <w:tcBorders>
              <w:top w:val="double" w:sz="4" w:space="0" w:color="auto"/>
            </w:tcBorders>
            <w:vAlign w:val="center"/>
          </w:tcPr>
          <w:p w14:paraId="5D7DD0D8" w14:textId="77777777" w:rsidR="00BB4FF0" w:rsidRPr="009449DC" w:rsidRDefault="00BB4FF0" w:rsidP="00BB4FF0">
            <w:pPr>
              <w:tabs>
                <w:tab w:val="left" w:pos="1455"/>
              </w:tabs>
              <w:spacing w:after="0"/>
              <w:rPr>
                <w:rFonts w:cstheme="minorHAnsi"/>
              </w:rPr>
            </w:pPr>
          </w:p>
        </w:tc>
        <w:tc>
          <w:tcPr>
            <w:tcW w:w="5580" w:type="dxa"/>
            <w:gridSpan w:val="3"/>
            <w:tcBorders>
              <w:top w:val="double" w:sz="4" w:space="0" w:color="auto"/>
            </w:tcBorders>
            <w:vAlign w:val="center"/>
          </w:tcPr>
          <w:p w14:paraId="3EC1C53C" w14:textId="77777777" w:rsidR="00BB4FF0" w:rsidRPr="009449DC" w:rsidRDefault="00BB4FF0" w:rsidP="00BB4FF0">
            <w:pPr>
              <w:tabs>
                <w:tab w:val="num" w:pos="810"/>
              </w:tabs>
              <w:spacing w:after="0"/>
              <w:rPr>
                <w:rFonts w:cstheme="minorHAnsi"/>
                <w:b/>
              </w:rPr>
            </w:pPr>
            <w:r w:rsidRPr="009449DC">
              <w:rPr>
                <w:rFonts w:cstheme="minorHAnsi"/>
                <w:b/>
              </w:rPr>
              <w:t>Marking Scheme</w:t>
            </w:r>
          </w:p>
        </w:tc>
        <w:tc>
          <w:tcPr>
            <w:tcW w:w="900" w:type="dxa"/>
            <w:gridSpan w:val="2"/>
            <w:tcBorders>
              <w:top w:val="double" w:sz="4" w:space="0" w:color="auto"/>
            </w:tcBorders>
            <w:textDirection w:val="btLr"/>
            <w:vAlign w:val="center"/>
          </w:tcPr>
          <w:p w14:paraId="2AB875AD" w14:textId="77777777" w:rsidR="00BB4FF0" w:rsidRPr="009449DC" w:rsidRDefault="00BB4FF0" w:rsidP="00BB4FF0">
            <w:pPr>
              <w:pStyle w:val="Title"/>
              <w:ind w:left="72"/>
              <w:jc w:val="left"/>
              <w:rPr>
                <w:rFonts w:asciiTheme="minorHAnsi" w:hAnsiTheme="minorHAnsi" w:cstheme="minorHAnsi"/>
                <w:sz w:val="22"/>
                <w:szCs w:val="22"/>
                <w:u w:val="none"/>
              </w:rPr>
            </w:pPr>
            <w:r w:rsidRPr="009449DC">
              <w:rPr>
                <w:rFonts w:asciiTheme="minorHAnsi" w:hAnsiTheme="minorHAnsi" w:cstheme="minorHAnsi"/>
                <w:bCs w:val="0"/>
                <w:sz w:val="22"/>
                <w:szCs w:val="22"/>
                <w:u w:val="none"/>
              </w:rPr>
              <w:t>Max Marks</w:t>
            </w:r>
          </w:p>
        </w:tc>
        <w:tc>
          <w:tcPr>
            <w:tcW w:w="900" w:type="dxa"/>
            <w:tcBorders>
              <w:top w:val="double" w:sz="4" w:space="0" w:color="auto"/>
              <w:right w:val="single" w:sz="4" w:space="0" w:color="auto"/>
            </w:tcBorders>
            <w:textDirection w:val="btLr"/>
            <w:vAlign w:val="center"/>
          </w:tcPr>
          <w:p w14:paraId="01873063" w14:textId="77777777" w:rsidR="00BB4FF0" w:rsidRPr="009449DC" w:rsidRDefault="00BB4FF0" w:rsidP="00BB4FF0">
            <w:pPr>
              <w:pStyle w:val="Title"/>
              <w:ind w:left="72"/>
              <w:jc w:val="left"/>
              <w:rPr>
                <w:rFonts w:asciiTheme="minorHAnsi" w:hAnsiTheme="minorHAnsi" w:cstheme="minorHAnsi"/>
                <w:sz w:val="22"/>
                <w:szCs w:val="22"/>
                <w:u w:val="none"/>
              </w:rPr>
            </w:pPr>
            <w:r w:rsidRPr="009449DC">
              <w:rPr>
                <w:rFonts w:asciiTheme="minorHAnsi" w:hAnsiTheme="minorHAnsi" w:cstheme="minorHAnsi"/>
                <w:bCs w:val="0"/>
                <w:sz w:val="22"/>
                <w:szCs w:val="22"/>
                <w:u w:val="none"/>
              </w:rPr>
              <w:t>First Examiner Marks</w:t>
            </w:r>
          </w:p>
        </w:tc>
        <w:tc>
          <w:tcPr>
            <w:tcW w:w="1000" w:type="dxa"/>
            <w:tcBorders>
              <w:top w:val="double" w:sz="4" w:space="0" w:color="auto"/>
              <w:right w:val="double" w:sz="4" w:space="0" w:color="auto"/>
            </w:tcBorders>
            <w:textDirection w:val="btLr"/>
            <w:vAlign w:val="center"/>
          </w:tcPr>
          <w:p w14:paraId="3A5804D5" w14:textId="77777777" w:rsidR="00BB4FF0" w:rsidRPr="009449DC" w:rsidRDefault="00BB4FF0" w:rsidP="00BB4FF0">
            <w:pPr>
              <w:pStyle w:val="Title"/>
              <w:ind w:left="72"/>
              <w:jc w:val="left"/>
              <w:rPr>
                <w:rFonts w:asciiTheme="minorHAnsi" w:hAnsiTheme="minorHAnsi" w:cstheme="minorHAnsi"/>
                <w:sz w:val="22"/>
                <w:szCs w:val="22"/>
                <w:u w:val="none"/>
              </w:rPr>
            </w:pPr>
            <w:r w:rsidRPr="009449DC">
              <w:rPr>
                <w:rFonts w:asciiTheme="minorHAnsi" w:hAnsiTheme="minorHAnsi" w:cstheme="minorHAnsi"/>
                <w:sz w:val="22"/>
                <w:szCs w:val="22"/>
                <w:u w:val="none"/>
              </w:rPr>
              <w:t>Second Examiner M</w:t>
            </w:r>
            <w:r w:rsidRPr="009449DC">
              <w:rPr>
                <w:rFonts w:asciiTheme="minorHAnsi" w:hAnsiTheme="minorHAnsi" w:cstheme="minorHAnsi"/>
                <w:bCs w:val="0"/>
                <w:sz w:val="22"/>
                <w:szCs w:val="22"/>
                <w:u w:val="none"/>
              </w:rPr>
              <w:t>arks</w:t>
            </w:r>
          </w:p>
        </w:tc>
      </w:tr>
      <w:tr w:rsidR="00891D6E" w:rsidRPr="009449DC" w14:paraId="35F4AF49" w14:textId="77777777" w:rsidTr="00D058A3">
        <w:trPr>
          <w:cantSplit/>
          <w:trHeight w:val="288"/>
        </w:trPr>
        <w:tc>
          <w:tcPr>
            <w:tcW w:w="552" w:type="dxa"/>
            <w:vMerge w:val="restart"/>
            <w:tcBorders>
              <w:top w:val="single" w:sz="4" w:space="0" w:color="auto"/>
              <w:left w:val="double" w:sz="4" w:space="0" w:color="auto"/>
              <w:right w:val="single" w:sz="4" w:space="0" w:color="auto"/>
            </w:tcBorders>
            <w:textDirection w:val="btLr"/>
            <w:vAlign w:val="center"/>
          </w:tcPr>
          <w:p w14:paraId="622DBE71" w14:textId="77777777" w:rsidR="00891D6E" w:rsidRPr="009449DC" w:rsidRDefault="00891D6E" w:rsidP="00891D6E">
            <w:pPr>
              <w:pStyle w:val="Title"/>
              <w:tabs>
                <w:tab w:val="num" w:pos="1630"/>
              </w:tabs>
              <w:ind w:left="113" w:right="113"/>
              <w:rPr>
                <w:rFonts w:asciiTheme="minorHAnsi" w:hAnsiTheme="minorHAnsi" w:cstheme="minorHAnsi"/>
                <w:bCs w:val="0"/>
                <w:sz w:val="22"/>
                <w:szCs w:val="22"/>
                <w:u w:val="none"/>
              </w:rPr>
            </w:pPr>
            <w:r w:rsidRPr="009449DC">
              <w:rPr>
                <w:rFonts w:asciiTheme="minorHAnsi" w:hAnsiTheme="minorHAnsi" w:cstheme="minorHAnsi"/>
                <w:bCs w:val="0"/>
                <w:sz w:val="22"/>
                <w:szCs w:val="22"/>
                <w:u w:val="none"/>
              </w:rPr>
              <w:t>Part-A</w:t>
            </w:r>
          </w:p>
        </w:tc>
        <w:tc>
          <w:tcPr>
            <w:tcW w:w="693" w:type="dxa"/>
            <w:tcBorders>
              <w:top w:val="single" w:sz="4" w:space="0" w:color="auto"/>
              <w:left w:val="single" w:sz="4" w:space="0" w:color="auto"/>
              <w:right w:val="single" w:sz="4" w:space="0" w:color="auto"/>
            </w:tcBorders>
            <w:vAlign w:val="center"/>
          </w:tcPr>
          <w:p w14:paraId="0FEFCDD8" w14:textId="77777777" w:rsidR="00891D6E" w:rsidRPr="009449DC" w:rsidRDefault="00891D6E" w:rsidP="00891D6E">
            <w:pPr>
              <w:tabs>
                <w:tab w:val="left" w:pos="1455"/>
              </w:tabs>
              <w:spacing w:after="0" w:line="240" w:lineRule="auto"/>
              <w:rPr>
                <w:rFonts w:cstheme="minorHAnsi"/>
              </w:rPr>
            </w:pPr>
            <w:r w:rsidRPr="009449DC">
              <w:rPr>
                <w:rFonts w:cstheme="minorHAnsi"/>
              </w:rPr>
              <w:t>A1.1</w:t>
            </w:r>
          </w:p>
        </w:tc>
        <w:tc>
          <w:tcPr>
            <w:tcW w:w="5580" w:type="dxa"/>
            <w:gridSpan w:val="3"/>
            <w:tcBorders>
              <w:top w:val="single" w:sz="4" w:space="0" w:color="auto"/>
              <w:left w:val="single" w:sz="4" w:space="0" w:color="auto"/>
              <w:right w:val="single" w:sz="4" w:space="0" w:color="auto"/>
            </w:tcBorders>
          </w:tcPr>
          <w:p w14:paraId="7DB8944F" w14:textId="49DA61E4" w:rsidR="00891D6E" w:rsidRPr="009449DC" w:rsidRDefault="00F42B1B" w:rsidP="00063720">
            <w:pPr>
              <w:spacing w:after="0" w:line="240" w:lineRule="auto"/>
              <w:rPr>
                <w:rFonts w:cstheme="minorHAnsi"/>
              </w:rPr>
            </w:pPr>
            <w:r w:rsidRPr="009449DC">
              <w:rPr>
                <w:rFonts w:cstheme="minorHAnsi"/>
              </w:rPr>
              <w:t>Design of banking application</w:t>
            </w:r>
          </w:p>
        </w:tc>
        <w:tc>
          <w:tcPr>
            <w:tcW w:w="900" w:type="dxa"/>
            <w:gridSpan w:val="2"/>
            <w:tcBorders>
              <w:top w:val="single" w:sz="4" w:space="0" w:color="auto"/>
              <w:left w:val="single" w:sz="4" w:space="0" w:color="auto"/>
              <w:right w:val="single" w:sz="4" w:space="0" w:color="auto"/>
            </w:tcBorders>
            <w:vAlign w:val="center"/>
          </w:tcPr>
          <w:p w14:paraId="2D1E876C" w14:textId="12C80DC9" w:rsidR="00891D6E" w:rsidRPr="009449DC" w:rsidRDefault="00F42B1B" w:rsidP="00891D6E">
            <w:pPr>
              <w:spacing w:after="0" w:line="240" w:lineRule="auto"/>
              <w:contextualSpacing/>
              <w:jc w:val="center"/>
              <w:rPr>
                <w:rFonts w:cstheme="minorHAnsi"/>
              </w:rPr>
            </w:pPr>
            <w:r w:rsidRPr="009449DC">
              <w:rPr>
                <w:rFonts w:cstheme="minorHAnsi"/>
              </w:rPr>
              <w:t>0</w:t>
            </w:r>
            <w:r w:rsidR="009449DC">
              <w:rPr>
                <w:rFonts w:cstheme="minorHAnsi"/>
              </w:rPr>
              <w:t>5</w:t>
            </w:r>
          </w:p>
        </w:tc>
        <w:tc>
          <w:tcPr>
            <w:tcW w:w="900" w:type="dxa"/>
            <w:tcBorders>
              <w:top w:val="single" w:sz="4" w:space="0" w:color="auto"/>
              <w:left w:val="single" w:sz="4" w:space="0" w:color="auto"/>
              <w:right w:val="single" w:sz="4" w:space="0" w:color="auto"/>
            </w:tcBorders>
            <w:vAlign w:val="center"/>
          </w:tcPr>
          <w:p w14:paraId="073E034B" w14:textId="77777777" w:rsidR="00891D6E" w:rsidRPr="009449DC" w:rsidRDefault="00891D6E" w:rsidP="00891D6E">
            <w:pPr>
              <w:pStyle w:val="Title"/>
              <w:rPr>
                <w:rFonts w:asciiTheme="minorHAnsi" w:hAnsiTheme="minorHAnsi" w:cstheme="minorHAnsi"/>
                <w:b w:val="0"/>
                <w:bCs w:val="0"/>
                <w:sz w:val="22"/>
                <w:szCs w:val="22"/>
                <w:u w:val="none"/>
              </w:rPr>
            </w:pPr>
          </w:p>
        </w:tc>
        <w:tc>
          <w:tcPr>
            <w:tcW w:w="1000" w:type="dxa"/>
            <w:tcBorders>
              <w:top w:val="single" w:sz="4" w:space="0" w:color="auto"/>
              <w:left w:val="single" w:sz="4" w:space="0" w:color="auto"/>
              <w:right w:val="double" w:sz="4" w:space="0" w:color="auto"/>
            </w:tcBorders>
            <w:vAlign w:val="center"/>
          </w:tcPr>
          <w:p w14:paraId="71110B8A" w14:textId="77777777" w:rsidR="00891D6E" w:rsidRPr="009449DC" w:rsidRDefault="00891D6E" w:rsidP="00891D6E">
            <w:pPr>
              <w:pStyle w:val="Title"/>
              <w:jc w:val="left"/>
              <w:rPr>
                <w:rFonts w:asciiTheme="minorHAnsi" w:hAnsiTheme="minorHAnsi" w:cstheme="minorHAnsi"/>
                <w:b w:val="0"/>
                <w:bCs w:val="0"/>
                <w:sz w:val="22"/>
                <w:szCs w:val="22"/>
                <w:u w:val="none"/>
              </w:rPr>
            </w:pPr>
          </w:p>
        </w:tc>
      </w:tr>
      <w:tr w:rsidR="00F42B1B" w:rsidRPr="009449DC" w14:paraId="5E4B42EE" w14:textId="77777777" w:rsidTr="00D058A3">
        <w:trPr>
          <w:cantSplit/>
          <w:trHeight w:val="288"/>
        </w:trPr>
        <w:tc>
          <w:tcPr>
            <w:tcW w:w="552" w:type="dxa"/>
            <w:vMerge/>
            <w:tcBorders>
              <w:left w:val="double" w:sz="4" w:space="0" w:color="auto"/>
              <w:right w:val="single" w:sz="4" w:space="0" w:color="auto"/>
            </w:tcBorders>
            <w:textDirection w:val="btLr"/>
            <w:vAlign w:val="center"/>
          </w:tcPr>
          <w:p w14:paraId="162CBFB1" w14:textId="77777777" w:rsidR="00F42B1B" w:rsidRPr="009449DC" w:rsidRDefault="00F42B1B" w:rsidP="00891D6E">
            <w:pPr>
              <w:pStyle w:val="Title"/>
              <w:tabs>
                <w:tab w:val="num" w:pos="1630"/>
              </w:tabs>
              <w:ind w:left="113" w:right="113"/>
              <w:rPr>
                <w:rFonts w:asciiTheme="minorHAnsi" w:hAnsiTheme="minorHAnsi" w:cstheme="minorHAnsi"/>
                <w:bCs w:val="0"/>
                <w:sz w:val="22"/>
                <w:szCs w:val="22"/>
                <w:u w:val="none"/>
              </w:rPr>
            </w:pPr>
          </w:p>
        </w:tc>
        <w:tc>
          <w:tcPr>
            <w:tcW w:w="693" w:type="dxa"/>
            <w:tcBorders>
              <w:top w:val="single" w:sz="4" w:space="0" w:color="auto"/>
              <w:left w:val="single" w:sz="4" w:space="0" w:color="auto"/>
              <w:right w:val="single" w:sz="4" w:space="0" w:color="auto"/>
            </w:tcBorders>
            <w:vAlign w:val="center"/>
          </w:tcPr>
          <w:p w14:paraId="4DC2A039" w14:textId="126F0FC0" w:rsidR="00F42B1B" w:rsidRPr="009449DC" w:rsidRDefault="00F42B1B" w:rsidP="00891D6E">
            <w:pPr>
              <w:tabs>
                <w:tab w:val="left" w:pos="1455"/>
              </w:tabs>
              <w:spacing w:after="0" w:line="240" w:lineRule="auto"/>
              <w:rPr>
                <w:rFonts w:cstheme="minorHAnsi"/>
              </w:rPr>
            </w:pPr>
            <w:r w:rsidRPr="009449DC">
              <w:rPr>
                <w:rFonts w:cstheme="minorHAnsi"/>
              </w:rPr>
              <w:t>A1.2</w:t>
            </w:r>
          </w:p>
        </w:tc>
        <w:tc>
          <w:tcPr>
            <w:tcW w:w="5580" w:type="dxa"/>
            <w:gridSpan w:val="3"/>
            <w:tcBorders>
              <w:top w:val="single" w:sz="4" w:space="0" w:color="auto"/>
              <w:left w:val="single" w:sz="4" w:space="0" w:color="auto"/>
              <w:right w:val="single" w:sz="4" w:space="0" w:color="auto"/>
            </w:tcBorders>
          </w:tcPr>
          <w:p w14:paraId="3E898A04" w14:textId="04979048" w:rsidR="00F42B1B" w:rsidRPr="009449DC" w:rsidRDefault="00F42B1B" w:rsidP="00964C9F">
            <w:pPr>
              <w:spacing w:after="0" w:line="240" w:lineRule="auto"/>
              <w:contextualSpacing/>
              <w:jc w:val="both"/>
              <w:rPr>
                <w:rFonts w:cstheme="minorHAnsi"/>
              </w:rPr>
            </w:pPr>
            <w:r w:rsidRPr="009449DC">
              <w:rPr>
                <w:rFonts w:cstheme="minorHAnsi"/>
              </w:rPr>
              <w:t>Implementation of banking application</w:t>
            </w:r>
          </w:p>
        </w:tc>
        <w:tc>
          <w:tcPr>
            <w:tcW w:w="900" w:type="dxa"/>
            <w:gridSpan w:val="2"/>
            <w:tcBorders>
              <w:top w:val="single" w:sz="4" w:space="0" w:color="auto"/>
              <w:left w:val="single" w:sz="4" w:space="0" w:color="auto"/>
              <w:right w:val="single" w:sz="4" w:space="0" w:color="auto"/>
            </w:tcBorders>
            <w:vAlign w:val="center"/>
          </w:tcPr>
          <w:p w14:paraId="3D809717" w14:textId="783D7C0A" w:rsidR="00F42B1B" w:rsidRPr="009449DC" w:rsidRDefault="00C836A9" w:rsidP="00891D6E">
            <w:pPr>
              <w:spacing w:after="0" w:line="240" w:lineRule="auto"/>
              <w:contextualSpacing/>
              <w:jc w:val="center"/>
              <w:rPr>
                <w:rFonts w:cstheme="minorHAnsi"/>
              </w:rPr>
            </w:pPr>
            <w:r w:rsidRPr="009449DC">
              <w:rPr>
                <w:rFonts w:cstheme="minorHAnsi"/>
              </w:rPr>
              <w:t>0</w:t>
            </w:r>
            <w:r w:rsidR="009449DC">
              <w:rPr>
                <w:rFonts w:cstheme="minorHAnsi"/>
              </w:rPr>
              <w:t>5</w:t>
            </w:r>
          </w:p>
        </w:tc>
        <w:tc>
          <w:tcPr>
            <w:tcW w:w="900" w:type="dxa"/>
            <w:tcBorders>
              <w:top w:val="single" w:sz="4" w:space="0" w:color="auto"/>
              <w:left w:val="single" w:sz="4" w:space="0" w:color="auto"/>
              <w:right w:val="single" w:sz="4" w:space="0" w:color="auto"/>
            </w:tcBorders>
            <w:vAlign w:val="center"/>
          </w:tcPr>
          <w:p w14:paraId="09312CD1" w14:textId="77777777" w:rsidR="00F42B1B" w:rsidRPr="009449DC" w:rsidRDefault="00F42B1B" w:rsidP="00891D6E">
            <w:pPr>
              <w:pStyle w:val="Title"/>
              <w:rPr>
                <w:rFonts w:asciiTheme="minorHAnsi" w:hAnsiTheme="minorHAnsi" w:cstheme="minorHAnsi"/>
                <w:b w:val="0"/>
                <w:bCs w:val="0"/>
                <w:sz w:val="22"/>
                <w:szCs w:val="22"/>
                <w:u w:val="none"/>
              </w:rPr>
            </w:pPr>
          </w:p>
        </w:tc>
        <w:tc>
          <w:tcPr>
            <w:tcW w:w="1000" w:type="dxa"/>
            <w:tcBorders>
              <w:left w:val="single" w:sz="4" w:space="0" w:color="auto"/>
              <w:right w:val="double" w:sz="4" w:space="0" w:color="auto"/>
            </w:tcBorders>
            <w:vAlign w:val="center"/>
          </w:tcPr>
          <w:p w14:paraId="3E911123" w14:textId="77777777" w:rsidR="00F42B1B" w:rsidRPr="009449DC" w:rsidRDefault="00F42B1B" w:rsidP="00891D6E">
            <w:pPr>
              <w:pStyle w:val="Title"/>
              <w:jc w:val="left"/>
              <w:rPr>
                <w:rFonts w:asciiTheme="minorHAnsi" w:hAnsiTheme="minorHAnsi" w:cstheme="minorHAnsi"/>
                <w:b w:val="0"/>
                <w:bCs w:val="0"/>
                <w:sz w:val="22"/>
                <w:szCs w:val="22"/>
                <w:u w:val="none"/>
              </w:rPr>
            </w:pPr>
          </w:p>
        </w:tc>
      </w:tr>
      <w:tr w:rsidR="00F42B1B" w:rsidRPr="009449DC" w14:paraId="0ADF1B3F" w14:textId="77777777" w:rsidTr="00D058A3">
        <w:trPr>
          <w:cantSplit/>
          <w:trHeight w:val="288"/>
        </w:trPr>
        <w:tc>
          <w:tcPr>
            <w:tcW w:w="552" w:type="dxa"/>
            <w:vMerge/>
            <w:tcBorders>
              <w:left w:val="double" w:sz="4" w:space="0" w:color="auto"/>
              <w:right w:val="single" w:sz="4" w:space="0" w:color="auto"/>
            </w:tcBorders>
            <w:textDirection w:val="btLr"/>
            <w:vAlign w:val="center"/>
          </w:tcPr>
          <w:p w14:paraId="2BC16060" w14:textId="77777777" w:rsidR="00F42B1B" w:rsidRPr="009449DC" w:rsidRDefault="00F42B1B" w:rsidP="00891D6E">
            <w:pPr>
              <w:pStyle w:val="Title"/>
              <w:tabs>
                <w:tab w:val="num" w:pos="1630"/>
              </w:tabs>
              <w:ind w:left="113" w:right="113"/>
              <w:rPr>
                <w:rFonts w:asciiTheme="minorHAnsi" w:hAnsiTheme="minorHAnsi" w:cstheme="minorHAnsi"/>
                <w:bCs w:val="0"/>
                <w:sz w:val="22"/>
                <w:szCs w:val="22"/>
                <w:u w:val="none"/>
              </w:rPr>
            </w:pPr>
          </w:p>
        </w:tc>
        <w:tc>
          <w:tcPr>
            <w:tcW w:w="693" w:type="dxa"/>
            <w:tcBorders>
              <w:top w:val="single" w:sz="4" w:space="0" w:color="auto"/>
              <w:left w:val="single" w:sz="4" w:space="0" w:color="auto"/>
              <w:right w:val="single" w:sz="4" w:space="0" w:color="auto"/>
            </w:tcBorders>
            <w:vAlign w:val="center"/>
          </w:tcPr>
          <w:p w14:paraId="349AFB39" w14:textId="708CAD0C" w:rsidR="00F42B1B" w:rsidRPr="009449DC" w:rsidRDefault="00F42B1B" w:rsidP="00891D6E">
            <w:pPr>
              <w:tabs>
                <w:tab w:val="left" w:pos="1455"/>
              </w:tabs>
              <w:spacing w:after="0" w:line="240" w:lineRule="auto"/>
              <w:rPr>
                <w:rFonts w:cstheme="minorHAnsi"/>
              </w:rPr>
            </w:pPr>
            <w:r w:rsidRPr="009449DC">
              <w:rPr>
                <w:rFonts w:cstheme="minorHAnsi"/>
              </w:rPr>
              <w:t>A1.3</w:t>
            </w:r>
          </w:p>
        </w:tc>
        <w:tc>
          <w:tcPr>
            <w:tcW w:w="5580" w:type="dxa"/>
            <w:gridSpan w:val="3"/>
            <w:tcBorders>
              <w:top w:val="single" w:sz="4" w:space="0" w:color="auto"/>
              <w:left w:val="single" w:sz="4" w:space="0" w:color="auto"/>
              <w:right w:val="single" w:sz="4" w:space="0" w:color="auto"/>
            </w:tcBorders>
          </w:tcPr>
          <w:p w14:paraId="38A483F6" w14:textId="36BA2003" w:rsidR="00F42B1B" w:rsidRPr="009449DC" w:rsidRDefault="00F42B1B" w:rsidP="00F42B1B">
            <w:pPr>
              <w:spacing w:after="0" w:line="240" w:lineRule="auto"/>
              <w:contextualSpacing/>
              <w:jc w:val="both"/>
              <w:rPr>
                <w:rFonts w:cstheme="minorHAnsi"/>
              </w:rPr>
            </w:pPr>
            <w:r w:rsidRPr="009449DC">
              <w:rPr>
                <w:rFonts w:cstheme="minorHAnsi"/>
              </w:rPr>
              <w:t xml:space="preserve">Testing of </w:t>
            </w:r>
            <w:r w:rsidR="00181B37" w:rsidRPr="009449DC">
              <w:rPr>
                <w:rFonts w:cstheme="minorHAnsi"/>
              </w:rPr>
              <w:t xml:space="preserve">the developed </w:t>
            </w:r>
            <w:r w:rsidRPr="009449DC">
              <w:rPr>
                <w:rFonts w:cstheme="minorHAnsi"/>
              </w:rPr>
              <w:t>banking application</w:t>
            </w:r>
          </w:p>
        </w:tc>
        <w:tc>
          <w:tcPr>
            <w:tcW w:w="900" w:type="dxa"/>
            <w:gridSpan w:val="2"/>
            <w:tcBorders>
              <w:top w:val="single" w:sz="4" w:space="0" w:color="auto"/>
              <w:left w:val="single" w:sz="4" w:space="0" w:color="auto"/>
              <w:right w:val="single" w:sz="4" w:space="0" w:color="auto"/>
            </w:tcBorders>
            <w:vAlign w:val="center"/>
          </w:tcPr>
          <w:p w14:paraId="1A674E6F" w14:textId="653D5802" w:rsidR="00F42B1B" w:rsidRPr="009449DC" w:rsidRDefault="00F42B1B" w:rsidP="00891D6E">
            <w:pPr>
              <w:spacing w:after="0" w:line="240" w:lineRule="auto"/>
              <w:contextualSpacing/>
              <w:jc w:val="center"/>
              <w:rPr>
                <w:rFonts w:cstheme="minorHAnsi"/>
              </w:rPr>
            </w:pPr>
            <w:r w:rsidRPr="009449DC">
              <w:rPr>
                <w:rFonts w:cstheme="minorHAnsi"/>
              </w:rPr>
              <w:t>0</w:t>
            </w:r>
            <w:r w:rsidR="009449DC">
              <w:rPr>
                <w:rFonts w:cstheme="minorHAnsi"/>
              </w:rPr>
              <w:t>2</w:t>
            </w:r>
          </w:p>
        </w:tc>
        <w:tc>
          <w:tcPr>
            <w:tcW w:w="900" w:type="dxa"/>
            <w:tcBorders>
              <w:top w:val="single" w:sz="4" w:space="0" w:color="auto"/>
              <w:left w:val="single" w:sz="4" w:space="0" w:color="auto"/>
              <w:right w:val="single" w:sz="4" w:space="0" w:color="auto"/>
            </w:tcBorders>
            <w:vAlign w:val="center"/>
          </w:tcPr>
          <w:p w14:paraId="0838B88B" w14:textId="77777777" w:rsidR="00F42B1B" w:rsidRPr="009449DC" w:rsidRDefault="00F42B1B" w:rsidP="00891D6E">
            <w:pPr>
              <w:pStyle w:val="Title"/>
              <w:rPr>
                <w:rFonts w:asciiTheme="minorHAnsi" w:hAnsiTheme="minorHAnsi" w:cstheme="minorHAnsi"/>
                <w:b w:val="0"/>
                <w:bCs w:val="0"/>
                <w:sz w:val="22"/>
                <w:szCs w:val="22"/>
                <w:u w:val="none"/>
              </w:rPr>
            </w:pPr>
          </w:p>
        </w:tc>
        <w:tc>
          <w:tcPr>
            <w:tcW w:w="1000" w:type="dxa"/>
            <w:tcBorders>
              <w:left w:val="single" w:sz="4" w:space="0" w:color="auto"/>
              <w:right w:val="double" w:sz="4" w:space="0" w:color="auto"/>
            </w:tcBorders>
            <w:vAlign w:val="center"/>
          </w:tcPr>
          <w:p w14:paraId="030C532A" w14:textId="77777777" w:rsidR="00F42B1B" w:rsidRPr="009449DC" w:rsidRDefault="00F42B1B" w:rsidP="00891D6E">
            <w:pPr>
              <w:pStyle w:val="Title"/>
              <w:jc w:val="left"/>
              <w:rPr>
                <w:rFonts w:asciiTheme="minorHAnsi" w:hAnsiTheme="minorHAnsi" w:cstheme="minorHAnsi"/>
                <w:b w:val="0"/>
                <w:bCs w:val="0"/>
                <w:sz w:val="22"/>
                <w:szCs w:val="22"/>
                <w:u w:val="none"/>
              </w:rPr>
            </w:pPr>
          </w:p>
        </w:tc>
      </w:tr>
      <w:tr w:rsidR="00891D6E" w:rsidRPr="009449DC" w14:paraId="542C3F9D" w14:textId="77777777" w:rsidTr="00D058A3">
        <w:trPr>
          <w:cantSplit/>
          <w:trHeight w:val="288"/>
        </w:trPr>
        <w:tc>
          <w:tcPr>
            <w:tcW w:w="552" w:type="dxa"/>
            <w:vMerge/>
            <w:tcBorders>
              <w:left w:val="double" w:sz="4" w:space="0" w:color="auto"/>
              <w:right w:val="single" w:sz="4" w:space="0" w:color="auto"/>
            </w:tcBorders>
            <w:textDirection w:val="btLr"/>
            <w:vAlign w:val="center"/>
          </w:tcPr>
          <w:p w14:paraId="06F54AA1" w14:textId="77777777" w:rsidR="00891D6E" w:rsidRPr="009449DC" w:rsidRDefault="00891D6E" w:rsidP="00891D6E">
            <w:pPr>
              <w:pStyle w:val="Title"/>
              <w:tabs>
                <w:tab w:val="num" w:pos="1630"/>
              </w:tabs>
              <w:ind w:left="113" w:right="113"/>
              <w:rPr>
                <w:rFonts w:asciiTheme="minorHAnsi" w:hAnsiTheme="minorHAnsi" w:cstheme="minorHAnsi"/>
                <w:bCs w:val="0"/>
                <w:sz w:val="22"/>
                <w:szCs w:val="22"/>
                <w:u w:val="none"/>
              </w:rPr>
            </w:pPr>
          </w:p>
        </w:tc>
        <w:tc>
          <w:tcPr>
            <w:tcW w:w="693" w:type="dxa"/>
            <w:tcBorders>
              <w:top w:val="single" w:sz="4" w:space="0" w:color="auto"/>
              <w:left w:val="single" w:sz="4" w:space="0" w:color="auto"/>
              <w:right w:val="single" w:sz="4" w:space="0" w:color="auto"/>
            </w:tcBorders>
            <w:vAlign w:val="center"/>
          </w:tcPr>
          <w:p w14:paraId="0B3CC46E" w14:textId="0825634D" w:rsidR="00891D6E" w:rsidRPr="009449DC" w:rsidRDefault="00891D6E" w:rsidP="00891D6E">
            <w:pPr>
              <w:tabs>
                <w:tab w:val="left" w:pos="1455"/>
              </w:tabs>
              <w:spacing w:after="0" w:line="240" w:lineRule="auto"/>
              <w:rPr>
                <w:rFonts w:cstheme="minorHAnsi"/>
              </w:rPr>
            </w:pPr>
            <w:r w:rsidRPr="009449DC">
              <w:rPr>
                <w:rFonts w:cstheme="minorHAnsi"/>
              </w:rPr>
              <w:t>A</w:t>
            </w:r>
            <w:r w:rsidR="00F42B1B" w:rsidRPr="009449DC">
              <w:rPr>
                <w:rFonts w:cstheme="minorHAnsi"/>
              </w:rPr>
              <w:t>1.4</w:t>
            </w:r>
          </w:p>
        </w:tc>
        <w:tc>
          <w:tcPr>
            <w:tcW w:w="5580" w:type="dxa"/>
            <w:gridSpan w:val="3"/>
            <w:tcBorders>
              <w:top w:val="single" w:sz="4" w:space="0" w:color="auto"/>
              <w:left w:val="single" w:sz="4" w:space="0" w:color="auto"/>
              <w:right w:val="single" w:sz="4" w:space="0" w:color="auto"/>
            </w:tcBorders>
          </w:tcPr>
          <w:p w14:paraId="35485D72" w14:textId="64AE8E5F" w:rsidR="00891D6E" w:rsidRPr="009449DC" w:rsidRDefault="00F42B1B" w:rsidP="00964C9F">
            <w:pPr>
              <w:spacing w:after="0" w:line="240" w:lineRule="auto"/>
              <w:contextualSpacing/>
              <w:jc w:val="both"/>
              <w:rPr>
                <w:rFonts w:cstheme="minorHAnsi"/>
                <w:bCs/>
              </w:rPr>
            </w:pPr>
            <w:r w:rsidRPr="009449DC">
              <w:rPr>
                <w:rFonts w:cstheme="minorHAnsi"/>
              </w:rPr>
              <w:t xml:space="preserve">Demonstration </w:t>
            </w:r>
          </w:p>
        </w:tc>
        <w:tc>
          <w:tcPr>
            <w:tcW w:w="900" w:type="dxa"/>
            <w:gridSpan w:val="2"/>
            <w:tcBorders>
              <w:top w:val="single" w:sz="4" w:space="0" w:color="auto"/>
              <w:left w:val="single" w:sz="4" w:space="0" w:color="auto"/>
              <w:right w:val="single" w:sz="4" w:space="0" w:color="auto"/>
            </w:tcBorders>
            <w:vAlign w:val="center"/>
          </w:tcPr>
          <w:p w14:paraId="34359BB5" w14:textId="5704D4EB" w:rsidR="00891D6E" w:rsidRPr="009449DC" w:rsidRDefault="00B22125" w:rsidP="00891D6E">
            <w:pPr>
              <w:spacing w:after="0" w:line="240" w:lineRule="auto"/>
              <w:contextualSpacing/>
              <w:jc w:val="center"/>
              <w:rPr>
                <w:rFonts w:cstheme="minorHAnsi"/>
              </w:rPr>
            </w:pPr>
            <w:r w:rsidRPr="009449DC">
              <w:rPr>
                <w:rFonts w:cstheme="minorHAnsi"/>
              </w:rPr>
              <w:t>0</w:t>
            </w:r>
            <w:r w:rsidR="009449DC">
              <w:rPr>
                <w:rFonts w:cstheme="minorHAnsi"/>
              </w:rPr>
              <w:t>5</w:t>
            </w:r>
          </w:p>
        </w:tc>
        <w:tc>
          <w:tcPr>
            <w:tcW w:w="900" w:type="dxa"/>
            <w:tcBorders>
              <w:top w:val="single" w:sz="4" w:space="0" w:color="auto"/>
              <w:left w:val="single" w:sz="4" w:space="0" w:color="auto"/>
              <w:right w:val="single" w:sz="4" w:space="0" w:color="auto"/>
            </w:tcBorders>
            <w:vAlign w:val="center"/>
          </w:tcPr>
          <w:p w14:paraId="07A33890" w14:textId="77777777" w:rsidR="00891D6E" w:rsidRPr="009449DC" w:rsidRDefault="00891D6E" w:rsidP="00891D6E">
            <w:pPr>
              <w:pStyle w:val="Title"/>
              <w:rPr>
                <w:rFonts w:asciiTheme="minorHAnsi" w:hAnsiTheme="minorHAnsi" w:cstheme="minorHAnsi"/>
                <w:b w:val="0"/>
                <w:bCs w:val="0"/>
                <w:sz w:val="22"/>
                <w:szCs w:val="22"/>
                <w:u w:val="none"/>
              </w:rPr>
            </w:pPr>
          </w:p>
        </w:tc>
        <w:tc>
          <w:tcPr>
            <w:tcW w:w="1000" w:type="dxa"/>
            <w:tcBorders>
              <w:left w:val="single" w:sz="4" w:space="0" w:color="auto"/>
              <w:right w:val="double" w:sz="4" w:space="0" w:color="auto"/>
            </w:tcBorders>
            <w:vAlign w:val="center"/>
          </w:tcPr>
          <w:p w14:paraId="1BBD9C92" w14:textId="77777777" w:rsidR="00891D6E" w:rsidRPr="009449DC" w:rsidRDefault="00891D6E" w:rsidP="00891D6E">
            <w:pPr>
              <w:pStyle w:val="Title"/>
              <w:jc w:val="left"/>
              <w:rPr>
                <w:rFonts w:asciiTheme="minorHAnsi" w:hAnsiTheme="minorHAnsi" w:cstheme="minorHAnsi"/>
                <w:b w:val="0"/>
                <w:bCs w:val="0"/>
                <w:sz w:val="22"/>
                <w:szCs w:val="22"/>
                <w:u w:val="none"/>
              </w:rPr>
            </w:pPr>
          </w:p>
        </w:tc>
      </w:tr>
      <w:tr w:rsidR="00BB4FF0" w:rsidRPr="009449DC" w14:paraId="4ABE1928" w14:textId="77777777" w:rsidTr="00D058A3">
        <w:trPr>
          <w:cantSplit/>
          <w:trHeight w:val="288"/>
        </w:trPr>
        <w:tc>
          <w:tcPr>
            <w:tcW w:w="552" w:type="dxa"/>
            <w:vMerge/>
            <w:tcBorders>
              <w:left w:val="double" w:sz="4" w:space="0" w:color="auto"/>
              <w:right w:val="single" w:sz="4" w:space="0" w:color="auto"/>
            </w:tcBorders>
            <w:textDirection w:val="btLr"/>
            <w:vAlign w:val="center"/>
          </w:tcPr>
          <w:p w14:paraId="40915B2D" w14:textId="77777777" w:rsidR="00BB4FF0" w:rsidRPr="009449DC" w:rsidRDefault="00BB4FF0" w:rsidP="00BB4FF0">
            <w:pPr>
              <w:pStyle w:val="Title"/>
              <w:tabs>
                <w:tab w:val="num" w:pos="1630"/>
              </w:tabs>
              <w:ind w:left="113" w:right="113"/>
              <w:rPr>
                <w:rFonts w:asciiTheme="minorHAnsi" w:hAnsiTheme="minorHAnsi" w:cstheme="minorHAnsi"/>
                <w:bCs w:val="0"/>
                <w:sz w:val="22"/>
                <w:szCs w:val="22"/>
                <w:u w:val="none"/>
              </w:rPr>
            </w:pPr>
          </w:p>
        </w:tc>
        <w:tc>
          <w:tcPr>
            <w:tcW w:w="693" w:type="dxa"/>
            <w:tcBorders>
              <w:top w:val="single" w:sz="4" w:space="0" w:color="auto"/>
              <w:left w:val="single" w:sz="4" w:space="0" w:color="auto"/>
              <w:right w:val="single" w:sz="4" w:space="0" w:color="auto"/>
            </w:tcBorders>
            <w:vAlign w:val="center"/>
          </w:tcPr>
          <w:p w14:paraId="2363B1D4" w14:textId="77777777" w:rsidR="00BB4FF0" w:rsidRPr="009449DC" w:rsidRDefault="00BB4FF0" w:rsidP="00BB4FF0">
            <w:pPr>
              <w:tabs>
                <w:tab w:val="left" w:pos="1455"/>
              </w:tabs>
              <w:spacing w:after="0" w:line="240" w:lineRule="auto"/>
              <w:rPr>
                <w:rFonts w:cstheme="minorHAnsi"/>
              </w:rPr>
            </w:pPr>
          </w:p>
        </w:tc>
        <w:tc>
          <w:tcPr>
            <w:tcW w:w="5580" w:type="dxa"/>
            <w:gridSpan w:val="3"/>
            <w:tcBorders>
              <w:top w:val="single" w:sz="4" w:space="0" w:color="auto"/>
              <w:left w:val="single" w:sz="4" w:space="0" w:color="auto"/>
              <w:right w:val="single" w:sz="4" w:space="0" w:color="auto"/>
            </w:tcBorders>
            <w:vAlign w:val="center"/>
          </w:tcPr>
          <w:p w14:paraId="42A9DBBF" w14:textId="77777777" w:rsidR="00BB4FF0" w:rsidRPr="009449DC" w:rsidRDefault="00BB4FF0" w:rsidP="00BB4FF0">
            <w:pPr>
              <w:tabs>
                <w:tab w:val="num" w:pos="810"/>
              </w:tabs>
              <w:spacing w:after="0" w:line="240" w:lineRule="auto"/>
              <w:jc w:val="right"/>
              <w:rPr>
                <w:rFonts w:cstheme="minorHAnsi"/>
                <w:b/>
              </w:rPr>
            </w:pPr>
            <w:r w:rsidRPr="009449DC">
              <w:rPr>
                <w:rFonts w:cstheme="minorHAnsi"/>
                <w:b/>
              </w:rPr>
              <w:t>Part-A  Max Marks</w:t>
            </w:r>
          </w:p>
        </w:tc>
        <w:tc>
          <w:tcPr>
            <w:tcW w:w="900" w:type="dxa"/>
            <w:gridSpan w:val="2"/>
            <w:tcBorders>
              <w:top w:val="single" w:sz="4" w:space="0" w:color="auto"/>
              <w:left w:val="single" w:sz="4" w:space="0" w:color="auto"/>
              <w:right w:val="single" w:sz="4" w:space="0" w:color="auto"/>
            </w:tcBorders>
            <w:vAlign w:val="center"/>
          </w:tcPr>
          <w:p w14:paraId="095FFE0A" w14:textId="27EBD665" w:rsidR="00BB4FF0" w:rsidRPr="009449DC" w:rsidRDefault="0043504F" w:rsidP="00BB4FF0">
            <w:pPr>
              <w:spacing w:after="0" w:line="240" w:lineRule="auto"/>
              <w:jc w:val="center"/>
              <w:rPr>
                <w:rFonts w:cstheme="minorHAnsi"/>
                <w:b/>
              </w:rPr>
            </w:pPr>
            <w:r w:rsidRPr="009449DC">
              <w:rPr>
                <w:rFonts w:cstheme="minorHAnsi"/>
                <w:b/>
              </w:rPr>
              <w:t>17</w:t>
            </w:r>
          </w:p>
        </w:tc>
        <w:tc>
          <w:tcPr>
            <w:tcW w:w="900" w:type="dxa"/>
            <w:tcBorders>
              <w:top w:val="single" w:sz="4" w:space="0" w:color="auto"/>
              <w:left w:val="single" w:sz="4" w:space="0" w:color="auto"/>
              <w:right w:val="single" w:sz="4" w:space="0" w:color="auto"/>
            </w:tcBorders>
            <w:shd w:val="clear" w:color="auto" w:fill="auto"/>
            <w:vAlign w:val="center"/>
          </w:tcPr>
          <w:p w14:paraId="42A17C55" w14:textId="77777777" w:rsidR="00BB4FF0" w:rsidRPr="009449DC" w:rsidRDefault="00BB4FF0" w:rsidP="00BB4FF0">
            <w:pPr>
              <w:pStyle w:val="Title"/>
              <w:rPr>
                <w:rFonts w:asciiTheme="minorHAnsi" w:hAnsiTheme="minorHAnsi" w:cstheme="minorHAnsi"/>
                <w:b w:val="0"/>
                <w:bCs w:val="0"/>
                <w:sz w:val="22"/>
                <w:szCs w:val="22"/>
                <w:highlight w:val="black"/>
                <w:u w:val="none"/>
              </w:rPr>
            </w:pPr>
          </w:p>
        </w:tc>
        <w:tc>
          <w:tcPr>
            <w:tcW w:w="1000" w:type="dxa"/>
            <w:tcBorders>
              <w:left w:val="single" w:sz="4" w:space="0" w:color="auto"/>
              <w:right w:val="double" w:sz="4" w:space="0" w:color="auto"/>
            </w:tcBorders>
            <w:shd w:val="clear" w:color="auto" w:fill="auto"/>
            <w:vAlign w:val="center"/>
          </w:tcPr>
          <w:p w14:paraId="482B9348" w14:textId="77777777" w:rsidR="00BB4FF0" w:rsidRPr="009449DC" w:rsidRDefault="00BB4FF0" w:rsidP="00BB4FF0">
            <w:pPr>
              <w:pStyle w:val="Title"/>
              <w:jc w:val="left"/>
              <w:rPr>
                <w:rFonts w:asciiTheme="minorHAnsi" w:hAnsiTheme="minorHAnsi" w:cstheme="minorHAnsi"/>
                <w:b w:val="0"/>
                <w:bCs w:val="0"/>
                <w:sz w:val="22"/>
                <w:szCs w:val="22"/>
                <w:highlight w:val="black"/>
                <w:u w:val="none"/>
              </w:rPr>
            </w:pPr>
          </w:p>
        </w:tc>
      </w:tr>
      <w:tr w:rsidR="009449DC" w:rsidRPr="009449DC" w14:paraId="002E0078" w14:textId="77777777" w:rsidTr="00D058A3">
        <w:trPr>
          <w:cantSplit/>
          <w:trHeight w:val="288"/>
        </w:trPr>
        <w:tc>
          <w:tcPr>
            <w:tcW w:w="552" w:type="dxa"/>
            <w:vMerge w:val="restart"/>
            <w:tcBorders>
              <w:left w:val="double" w:sz="4" w:space="0" w:color="auto"/>
              <w:right w:val="single" w:sz="4" w:space="0" w:color="auto"/>
            </w:tcBorders>
            <w:textDirection w:val="btLr"/>
            <w:vAlign w:val="center"/>
          </w:tcPr>
          <w:p w14:paraId="77EE25EE" w14:textId="73B10B5E" w:rsidR="009449DC" w:rsidRPr="009449DC" w:rsidRDefault="009449DC" w:rsidP="00BB4FF0">
            <w:pPr>
              <w:pStyle w:val="Title"/>
              <w:tabs>
                <w:tab w:val="num" w:pos="1630"/>
              </w:tabs>
              <w:ind w:left="113" w:right="113"/>
              <w:rPr>
                <w:rFonts w:asciiTheme="minorHAnsi" w:hAnsiTheme="minorHAnsi" w:cstheme="minorHAnsi"/>
                <w:bCs w:val="0"/>
                <w:sz w:val="22"/>
                <w:szCs w:val="22"/>
                <w:u w:val="none"/>
              </w:rPr>
            </w:pPr>
            <w:r>
              <w:rPr>
                <w:rFonts w:asciiTheme="minorHAnsi" w:hAnsiTheme="minorHAnsi" w:cstheme="minorHAnsi"/>
                <w:bCs w:val="0"/>
                <w:sz w:val="22"/>
                <w:szCs w:val="22"/>
                <w:u w:val="none"/>
              </w:rPr>
              <w:t>Part-B</w:t>
            </w:r>
          </w:p>
        </w:tc>
        <w:tc>
          <w:tcPr>
            <w:tcW w:w="693" w:type="dxa"/>
            <w:tcBorders>
              <w:top w:val="single" w:sz="4" w:space="0" w:color="auto"/>
              <w:left w:val="single" w:sz="4" w:space="0" w:color="auto"/>
              <w:right w:val="single" w:sz="4" w:space="0" w:color="auto"/>
            </w:tcBorders>
            <w:vAlign w:val="center"/>
          </w:tcPr>
          <w:p w14:paraId="063223E9" w14:textId="35DAD789" w:rsidR="009449DC" w:rsidRPr="009449DC" w:rsidRDefault="009449DC" w:rsidP="00BB4FF0">
            <w:pPr>
              <w:tabs>
                <w:tab w:val="left" w:pos="1455"/>
              </w:tabs>
              <w:spacing w:after="0" w:line="240" w:lineRule="auto"/>
              <w:rPr>
                <w:rFonts w:cstheme="minorHAnsi"/>
              </w:rPr>
            </w:pPr>
            <w:r>
              <w:rPr>
                <w:rFonts w:cstheme="minorHAnsi"/>
              </w:rPr>
              <w:t>B1.1</w:t>
            </w:r>
          </w:p>
        </w:tc>
        <w:tc>
          <w:tcPr>
            <w:tcW w:w="5580" w:type="dxa"/>
            <w:gridSpan w:val="3"/>
            <w:tcBorders>
              <w:top w:val="single" w:sz="4" w:space="0" w:color="auto"/>
              <w:left w:val="single" w:sz="4" w:space="0" w:color="auto"/>
              <w:right w:val="single" w:sz="4" w:space="0" w:color="auto"/>
            </w:tcBorders>
            <w:vAlign w:val="center"/>
          </w:tcPr>
          <w:p w14:paraId="4C984C47" w14:textId="13BDD6D6" w:rsidR="009449DC" w:rsidRPr="009449DC" w:rsidRDefault="009449DC" w:rsidP="009449DC">
            <w:pPr>
              <w:tabs>
                <w:tab w:val="num" w:pos="810"/>
              </w:tabs>
              <w:spacing w:after="0" w:line="240" w:lineRule="auto"/>
              <w:rPr>
                <w:rFonts w:cstheme="minorHAnsi"/>
              </w:rPr>
            </w:pPr>
            <w:r>
              <w:rPr>
                <w:rFonts w:cstheme="minorHAnsi"/>
              </w:rPr>
              <w:t xml:space="preserve">Importance of </w:t>
            </w:r>
            <w:r w:rsidRPr="009449DC">
              <w:rPr>
                <w:rFonts w:cstheme="minorHAnsi"/>
              </w:rPr>
              <w:t>RPC</w:t>
            </w:r>
          </w:p>
        </w:tc>
        <w:tc>
          <w:tcPr>
            <w:tcW w:w="900" w:type="dxa"/>
            <w:gridSpan w:val="2"/>
            <w:tcBorders>
              <w:top w:val="single" w:sz="4" w:space="0" w:color="auto"/>
              <w:left w:val="single" w:sz="4" w:space="0" w:color="auto"/>
              <w:right w:val="single" w:sz="4" w:space="0" w:color="auto"/>
            </w:tcBorders>
            <w:vAlign w:val="center"/>
          </w:tcPr>
          <w:p w14:paraId="09B32733" w14:textId="2BCAEA55" w:rsidR="009449DC" w:rsidRPr="009449DC" w:rsidRDefault="009449DC" w:rsidP="00BB4FF0">
            <w:pPr>
              <w:spacing w:after="0" w:line="240" w:lineRule="auto"/>
              <w:jc w:val="center"/>
              <w:rPr>
                <w:rFonts w:cstheme="minorHAnsi"/>
              </w:rPr>
            </w:pPr>
            <w:r w:rsidRPr="009449DC">
              <w:rPr>
                <w:rFonts w:cstheme="minorHAnsi"/>
              </w:rPr>
              <w:t>03</w:t>
            </w:r>
          </w:p>
        </w:tc>
        <w:tc>
          <w:tcPr>
            <w:tcW w:w="900" w:type="dxa"/>
            <w:tcBorders>
              <w:top w:val="single" w:sz="4" w:space="0" w:color="auto"/>
              <w:left w:val="single" w:sz="4" w:space="0" w:color="auto"/>
              <w:right w:val="single" w:sz="4" w:space="0" w:color="auto"/>
            </w:tcBorders>
            <w:shd w:val="clear" w:color="auto" w:fill="auto"/>
            <w:vAlign w:val="center"/>
          </w:tcPr>
          <w:p w14:paraId="38F3761E" w14:textId="77777777" w:rsidR="009449DC" w:rsidRPr="009449DC" w:rsidRDefault="009449DC" w:rsidP="00BB4FF0">
            <w:pPr>
              <w:pStyle w:val="Title"/>
              <w:rPr>
                <w:rFonts w:asciiTheme="minorHAnsi" w:hAnsiTheme="minorHAnsi" w:cstheme="minorHAnsi"/>
                <w:b w:val="0"/>
                <w:bCs w:val="0"/>
                <w:sz w:val="22"/>
                <w:szCs w:val="22"/>
                <w:highlight w:val="black"/>
                <w:u w:val="none"/>
              </w:rPr>
            </w:pPr>
          </w:p>
        </w:tc>
        <w:tc>
          <w:tcPr>
            <w:tcW w:w="1000" w:type="dxa"/>
            <w:tcBorders>
              <w:left w:val="single" w:sz="4" w:space="0" w:color="auto"/>
              <w:right w:val="double" w:sz="4" w:space="0" w:color="auto"/>
            </w:tcBorders>
            <w:shd w:val="clear" w:color="auto" w:fill="auto"/>
            <w:vAlign w:val="center"/>
          </w:tcPr>
          <w:p w14:paraId="6F072547" w14:textId="77777777" w:rsidR="009449DC" w:rsidRPr="009449DC" w:rsidRDefault="009449DC" w:rsidP="00BB4FF0">
            <w:pPr>
              <w:pStyle w:val="Title"/>
              <w:jc w:val="left"/>
              <w:rPr>
                <w:rFonts w:asciiTheme="minorHAnsi" w:hAnsiTheme="minorHAnsi" w:cstheme="minorHAnsi"/>
                <w:b w:val="0"/>
                <w:bCs w:val="0"/>
                <w:sz w:val="22"/>
                <w:szCs w:val="22"/>
                <w:highlight w:val="black"/>
                <w:u w:val="none"/>
              </w:rPr>
            </w:pPr>
          </w:p>
        </w:tc>
      </w:tr>
      <w:tr w:rsidR="009449DC" w:rsidRPr="009449DC" w14:paraId="02FC8B22" w14:textId="77777777" w:rsidTr="00D058A3">
        <w:trPr>
          <w:cantSplit/>
          <w:trHeight w:val="288"/>
        </w:trPr>
        <w:tc>
          <w:tcPr>
            <w:tcW w:w="552" w:type="dxa"/>
            <w:vMerge/>
            <w:tcBorders>
              <w:left w:val="double" w:sz="4" w:space="0" w:color="auto"/>
              <w:right w:val="single" w:sz="4" w:space="0" w:color="auto"/>
            </w:tcBorders>
            <w:textDirection w:val="btLr"/>
            <w:vAlign w:val="center"/>
          </w:tcPr>
          <w:p w14:paraId="0BC9B091" w14:textId="77777777" w:rsidR="009449DC" w:rsidRPr="009449DC" w:rsidRDefault="009449DC" w:rsidP="00BB4FF0">
            <w:pPr>
              <w:pStyle w:val="Title"/>
              <w:tabs>
                <w:tab w:val="num" w:pos="1630"/>
              </w:tabs>
              <w:ind w:left="113" w:right="113"/>
              <w:rPr>
                <w:rFonts w:asciiTheme="minorHAnsi" w:hAnsiTheme="minorHAnsi" w:cstheme="minorHAnsi"/>
                <w:bCs w:val="0"/>
                <w:sz w:val="22"/>
                <w:szCs w:val="22"/>
                <w:u w:val="none"/>
              </w:rPr>
            </w:pPr>
          </w:p>
        </w:tc>
        <w:tc>
          <w:tcPr>
            <w:tcW w:w="693" w:type="dxa"/>
            <w:tcBorders>
              <w:top w:val="single" w:sz="4" w:space="0" w:color="auto"/>
              <w:left w:val="single" w:sz="4" w:space="0" w:color="auto"/>
              <w:right w:val="single" w:sz="4" w:space="0" w:color="auto"/>
            </w:tcBorders>
            <w:vAlign w:val="center"/>
          </w:tcPr>
          <w:p w14:paraId="53877228" w14:textId="2A2D4165" w:rsidR="009449DC" w:rsidRPr="009449DC" w:rsidRDefault="009449DC" w:rsidP="00BB4FF0">
            <w:pPr>
              <w:tabs>
                <w:tab w:val="left" w:pos="1455"/>
              </w:tabs>
              <w:spacing w:after="0" w:line="240" w:lineRule="auto"/>
              <w:rPr>
                <w:rFonts w:cstheme="minorHAnsi"/>
              </w:rPr>
            </w:pPr>
            <w:r>
              <w:rPr>
                <w:rFonts w:cstheme="minorHAnsi"/>
              </w:rPr>
              <w:t>B1.2</w:t>
            </w:r>
          </w:p>
        </w:tc>
        <w:tc>
          <w:tcPr>
            <w:tcW w:w="5580" w:type="dxa"/>
            <w:gridSpan w:val="3"/>
            <w:tcBorders>
              <w:top w:val="single" w:sz="4" w:space="0" w:color="auto"/>
              <w:left w:val="single" w:sz="4" w:space="0" w:color="auto"/>
              <w:right w:val="single" w:sz="4" w:space="0" w:color="auto"/>
            </w:tcBorders>
            <w:vAlign w:val="center"/>
          </w:tcPr>
          <w:p w14:paraId="0E334D50" w14:textId="0BBF3328" w:rsidR="009449DC" w:rsidRPr="009449DC" w:rsidRDefault="009449DC" w:rsidP="009449DC">
            <w:pPr>
              <w:tabs>
                <w:tab w:val="num" w:pos="810"/>
              </w:tabs>
              <w:spacing w:after="0" w:line="240" w:lineRule="auto"/>
              <w:rPr>
                <w:rFonts w:cstheme="minorHAnsi"/>
              </w:rPr>
            </w:pPr>
            <w:r>
              <w:rPr>
                <w:rFonts w:cstheme="minorHAnsi"/>
              </w:rPr>
              <w:t xml:space="preserve">Importance of </w:t>
            </w:r>
            <w:r w:rsidRPr="009449DC">
              <w:rPr>
                <w:rFonts w:cstheme="minorHAnsi"/>
              </w:rPr>
              <w:t>RMI</w:t>
            </w:r>
          </w:p>
        </w:tc>
        <w:tc>
          <w:tcPr>
            <w:tcW w:w="900" w:type="dxa"/>
            <w:gridSpan w:val="2"/>
            <w:tcBorders>
              <w:top w:val="single" w:sz="4" w:space="0" w:color="auto"/>
              <w:left w:val="single" w:sz="4" w:space="0" w:color="auto"/>
              <w:right w:val="single" w:sz="4" w:space="0" w:color="auto"/>
            </w:tcBorders>
            <w:vAlign w:val="center"/>
          </w:tcPr>
          <w:p w14:paraId="6129B54D" w14:textId="228C87A3" w:rsidR="009449DC" w:rsidRPr="009449DC" w:rsidRDefault="009449DC" w:rsidP="00BB4FF0">
            <w:pPr>
              <w:spacing w:after="0" w:line="240" w:lineRule="auto"/>
              <w:jc w:val="center"/>
              <w:rPr>
                <w:rFonts w:cstheme="minorHAnsi"/>
              </w:rPr>
            </w:pPr>
            <w:r w:rsidRPr="009449DC">
              <w:rPr>
                <w:rFonts w:cstheme="minorHAnsi"/>
              </w:rPr>
              <w:t>03</w:t>
            </w:r>
          </w:p>
        </w:tc>
        <w:tc>
          <w:tcPr>
            <w:tcW w:w="900" w:type="dxa"/>
            <w:tcBorders>
              <w:top w:val="single" w:sz="4" w:space="0" w:color="auto"/>
              <w:left w:val="single" w:sz="4" w:space="0" w:color="auto"/>
              <w:right w:val="single" w:sz="4" w:space="0" w:color="auto"/>
            </w:tcBorders>
            <w:shd w:val="clear" w:color="auto" w:fill="auto"/>
            <w:vAlign w:val="center"/>
          </w:tcPr>
          <w:p w14:paraId="181D3081" w14:textId="77777777" w:rsidR="009449DC" w:rsidRPr="009449DC" w:rsidRDefault="009449DC" w:rsidP="00BB4FF0">
            <w:pPr>
              <w:pStyle w:val="Title"/>
              <w:rPr>
                <w:rFonts w:asciiTheme="minorHAnsi" w:hAnsiTheme="minorHAnsi" w:cstheme="minorHAnsi"/>
                <w:b w:val="0"/>
                <w:bCs w:val="0"/>
                <w:sz w:val="22"/>
                <w:szCs w:val="22"/>
                <w:highlight w:val="black"/>
                <w:u w:val="none"/>
              </w:rPr>
            </w:pPr>
          </w:p>
        </w:tc>
        <w:tc>
          <w:tcPr>
            <w:tcW w:w="1000" w:type="dxa"/>
            <w:tcBorders>
              <w:left w:val="single" w:sz="4" w:space="0" w:color="auto"/>
              <w:right w:val="double" w:sz="4" w:space="0" w:color="auto"/>
            </w:tcBorders>
            <w:shd w:val="clear" w:color="auto" w:fill="auto"/>
            <w:vAlign w:val="center"/>
          </w:tcPr>
          <w:p w14:paraId="32DA7D10" w14:textId="77777777" w:rsidR="009449DC" w:rsidRPr="009449DC" w:rsidRDefault="009449DC" w:rsidP="00BB4FF0">
            <w:pPr>
              <w:pStyle w:val="Title"/>
              <w:jc w:val="left"/>
              <w:rPr>
                <w:rFonts w:asciiTheme="minorHAnsi" w:hAnsiTheme="minorHAnsi" w:cstheme="minorHAnsi"/>
                <w:b w:val="0"/>
                <w:bCs w:val="0"/>
                <w:sz w:val="22"/>
                <w:szCs w:val="22"/>
                <w:highlight w:val="black"/>
                <w:u w:val="none"/>
              </w:rPr>
            </w:pPr>
          </w:p>
        </w:tc>
      </w:tr>
      <w:tr w:rsidR="009449DC" w:rsidRPr="009449DC" w14:paraId="353F4B20" w14:textId="77777777" w:rsidTr="00D058A3">
        <w:trPr>
          <w:cantSplit/>
          <w:trHeight w:val="288"/>
        </w:trPr>
        <w:tc>
          <w:tcPr>
            <w:tcW w:w="552" w:type="dxa"/>
            <w:vMerge/>
            <w:tcBorders>
              <w:left w:val="double" w:sz="4" w:space="0" w:color="auto"/>
              <w:right w:val="single" w:sz="4" w:space="0" w:color="auto"/>
            </w:tcBorders>
            <w:textDirection w:val="btLr"/>
            <w:vAlign w:val="center"/>
          </w:tcPr>
          <w:p w14:paraId="0FF7AEB0" w14:textId="77777777" w:rsidR="009449DC" w:rsidRPr="009449DC" w:rsidRDefault="009449DC" w:rsidP="00BB4FF0">
            <w:pPr>
              <w:pStyle w:val="Title"/>
              <w:tabs>
                <w:tab w:val="num" w:pos="1630"/>
              </w:tabs>
              <w:ind w:left="113" w:right="113"/>
              <w:rPr>
                <w:rFonts w:asciiTheme="minorHAnsi" w:hAnsiTheme="minorHAnsi" w:cstheme="minorHAnsi"/>
                <w:bCs w:val="0"/>
                <w:sz w:val="22"/>
                <w:szCs w:val="22"/>
                <w:u w:val="none"/>
              </w:rPr>
            </w:pPr>
          </w:p>
        </w:tc>
        <w:tc>
          <w:tcPr>
            <w:tcW w:w="693" w:type="dxa"/>
            <w:tcBorders>
              <w:top w:val="single" w:sz="4" w:space="0" w:color="auto"/>
              <w:left w:val="single" w:sz="4" w:space="0" w:color="auto"/>
              <w:right w:val="single" w:sz="4" w:space="0" w:color="auto"/>
            </w:tcBorders>
            <w:vAlign w:val="center"/>
          </w:tcPr>
          <w:p w14:paraId="2BF54D76" w14:textId="1C0BA3B3" w:rsidR="009449DC" w:rsidRPr="009449DC" w:rsidRDefault="009449DC" w:rsidP="00BB4FF0">
            <w:pPr>
              <w:tabs>
                <w:tab w:val="left" w:pos="1455"/>
              </w:tabs>
              <w:spacing w:after="0" w:line="240" w:lineRule="auto"/>
              <w:rPr>
                <w:rFonts w:cstheme="minorHAnsi"/>
              </w:rPr>
            </w:pPr>
            <w:r>
              <w:rPr>
                <w:rFonts w:cstheme="minorHAnsi"/>
              </w:rPr>
              <w:t>B1.3</w:t>
            </w:r>
          </w:p>
        </w:tc>
        <w:tc>
          <w:tcPr>
            <w:tcW w:w="5580" w:type="dxa"/>
            <w:gridSpan w:val="3"/>
            <w:tcBorders>
              <w:top w:val="single" w:sz="4" w:space="0" w:color="auto"/>
              <w:left w:val="single" w:sz="4" w:space="0" w:color="auto"/>
              <w:right w:val="single" w:sz="4" w:space="0" w:color="auto"/>
            </w:tcBorders>
            <w:vAlign w:val="center"/>
          </w:tcPr>
          <w:p w14:paraId="7CA97231" w14:textId="07C1C309" w:rsidR="009449DC" w:rsidRPr="009449DC" w:rsidRDefault="009449DC" w:rsidP="009449DC">
            <w:pPr>
              <w:tabs>
                <w:tab w:val="num" w:pos="810"/>
              </w:tabs>
              <w:spacing w:after="0" w:line="240" w:lineRule="auto"/>
              <w:rPr>
                <w:rFonts w:cstheme="minorHAnsi"/>
              </w:rPr>
            </w:pPr>
            <w:r w:rsidRPr="009449DC">
              <w:rPr>
                <w:rFonts w:cstheme="minorHAnsi"/>
              </w:rPr>
              <w:t>D</w:t>
            </w:r>
            <w:r w:rsidRPr="009449DC">
              <w:rPr>
                <w:rFonts w:cstheme="minorHAnsi"/>
              </w:rPr>
              <w:t>ifferences</w:t>
            </w:r>
            <w:r>
              <w:rPr>
                <w:rFonts w:cstheme="minorHAnsi"/>
              </w:rPr>
              <w:t xml:space="preserve"> between RPC and RMI</w:t>
            </w:r>
          </w:p>
        </w:tc>
        <w:tc>
          <w:tcPr>
            <w:tcW w:w="900" w:type="dxa"/>
            <w:gridSpan w:val="2"/>
            <w:tcBorders>
              <w:top w:val="single" w:sz="4" w:space="0" w:color="auto"/>
              <w:left w:val="single" w:sz="4" w:space="0" w:color="auto"/>
              <w:right w:val="single" w:sz="4" w:space="0" w:color="auto"/>
            </w:tcBorders>
            <w:vAlign w:val="center"/>
          </w:tcPr>
          <w:p w14:paraId="0B8EC933" w14:textId="043C3A02" w:rsidR="009449DC" w:rsidRPr="009449DC" w:rsidRDefault="009449DC" w:rsidP="00BB4FF0">
            <w:pPr>
              <w:spacing w:after="0" w:line="240" w:lineRule="auto"/>
              <w:jc w:val="center"/>
              <w:rPr>
                <w:rFonts w:cstheme="minorHAnsi"/>
              </w:rPr>
            </w:pPr>
            <w:r w:rsidRPr="009449DC">
              <w:rPr>
                <w:rFonts w:cstheme="minorHAnsi"/>
              </w:rPr>
              <w:t>02</w:t>
            </w:r>
          </w:p>
        </w:tc>
        <w:tc>
          <w:tcPr>
            <w:tcW w:w="900" w:type="dxa"/>
            <w:tcBorders>
              <w:top w:val="single" w:sz="4" w:space="0" w:color="auto"/>
              <w:left w:val="single" w:sz="4" w:space="0" w:color="auto"/>
              <w:right w:val="single" w:sz="4" w:space="0" w:color="auto"/>
            </w:tcBorders>
            <w:shd w:val="clear" w:color="auto" w:fill="auto"/>
            <w:vAlign w:val="center"/>
          </w:tcPr>
          <w:p w14:paraId="7FC965B1" w14:textId="77777777" w:rsidR="009449DC" w:rsidRPr="009449DC" w:rsidRDefault="009449DC" w:rsidP="00BB4FF0">
            <w:pPr>
              <w:pStyle w:val="Title"/>
              <w:rPr>
                <w:rFonts w:asciiTheme="minorHAnsi" w:hAnsiTheme="minorHAnsi" w:cstheme="minorHAnsi"/>
                <w:b w:val="0"/>
                <w:bCs w:val="0"/>
                <w:sz w:val="22"/>
                <w:szCs w:val="22"/>
                <w:highlight w:val="black"/>
                <w:u w:val="none"/>
              </w:rPr>
            </w:pPr>
          </w:p>
        </w:tc>
        <w:tc>
          <w:tcPr>
            <w:tcW w:w="1000" w:type="dxa"/>
            <w:tcBorders>
              <w:left w:val="single" w:sz="4" w:space="0" w:color="auto"/>
              <w:right w:val="double" w:sz="4" w:space="0" w:color="auto"/>
            </w:tcBorders>
            <w:shd w:val="clear" w:color="auto" w:fill="auto"/>
            <w:vAlign w:val="center"/>
          </w:tcPr>
          <w:p w14:paraId="6C4F3208" w14:textId="77777777" w:rsidR="009449DC" w:rsidRPr="009449DC" w:rsidRDefault="009449DC" w:rsidP="00BB4FF0">
            <w:pPr>
              <w:pStyle w:val="Title"/>
              <w:jc w:val="left"/>
              <w:rPr>
                <w:rFonts w:asciiTheme="minorHAnsi" w:hAnsiTheme="minorHAnsi" w:cstheme="minorHAnsi"/>
                <w:b w:val="0"/>
                <w:bCs w:val="0"/>
                <w:sz w:val="22"/>
                <w:szCs w:val="22"/>
                <w:highlight w:val="black"/>
                <w:u w:val="none"/>
              </w:rPr>
            </w:pPr>
          </w:p>
        </w:tc>
      </w:tr>
      <w:tr w:rsidR="009449DC" w:rsidRPr="009449DC" w14:paraId="40ACCEC9" w14:textId="77777777" w:rsidTr="00D058A3">
        <w:trPr>
          <w:cantSplit/>
          <w:trHeight w:val="288"/>
        </w:trPr>
        <w:tc>
          <w:tcPr>
            <w:tcW w:w="552" w:type="dxa"/>
            <w:vMerge/>
            <w:tcBorders>
              <w:left w:val="double" w:sz="4" w:space="0" w:color="auto"/>
              <w:right w:val="single" w:sz="4" w:space="0" w:color="auto"/>
            </w:tcBorders>
            <w:textDirection w:val="btLr"/>
            <w:vAlign w:val="center"/>
          </w:tcPr>
          <w:p w14:paraId="6C41174F" w14:textId="77777777" w:rsidR="009449DC" w:rsidRPr="009449DC" w:rsidRDefault="009449DC" w:rsidP="00BB4FF0">
            <w:pPr>
              <w:pStyle w:val="Title"/>
              <w:tabs>
                <w:tab w:val="num" w:pos="1630"/>
              </w:tabs>
              <w:ind w:left="113" w:right="113"/>
              <w:rPr>
                <w:rFonts w:asciiTheme="minorHAnsi" w:hAnsiTheme="minorHAnsi" w:cstheme="minorHAnsi"/>
                <w:bCs w:val="0"/>
                <w:sz w:val="22"/>
                <w:szCs w:val="22"/>
                <w:u w:val="none"/>
              </w:rPr>
            </w:pPr>
          </w:p>
        </w:tc>
        <w:tc>
          <w:tcPr>
            <w:tcW w:w="693" w:type="dxa"/>
            <w:tcBorders>
              <w:top w:val="single" w:sz="4" w:space="0" w:color="auto"/>
              <w:left w:val="single" w:sz="4" w:space="0" w:color="auto"/>
              <w:right w:val="single" w:sz="4" w:space="0" w:color="auto"/>
            </w:tcBorders>
            <w:vAlign w:val="center"/>
          </w:tcPr>
          <w:p w14:paraId="1828308E" w14:textId="77777777" w:rsidR="009449DC" w:rsidRPr="009449DC" w:rsidRDefault="009449DC" w:rsidP="00BB4FF0">
            <w:pPr>
              <w:tabs>
                <w:tab w:val="left" w:pos="1455"/>
              </w:tabs>
              <w:spacing w:after="0" w:line="240" w:lineRule="auto"/>
              <w:rPr>
                <w:rFonts w:cstheme="minorHAnsi"/>
              </w:rPr>
            </w:pPr>
          </w:p>
        </w:tc>
        <w:tc>
          <w:tcPr>
            <w:tcW w:w="5580" w:type="dxa"/>
            <w:gridSpan w:val="3"/>
            <w:tcBorders>
              <w:top w:val="single" w:sz="4" w:space="0" w:color="auto"/>
              <w:left w:val="single" w:sz="4" w:space="0" w:color="auto"/>
              <w:right w:val="single" w:sz="4" w:space="0" w:color="auto"/>
            </w:tcBorders>
            <w:vAlign w:val="center"/>
          </w:tcPr>
          <w:p w14:paraId="58DB7EFE" w14:textId="768D663C" w:rsidR="009449DC" w:rsidRPr="009449DC" w:rsidRDefault="009449DC" w:rsidP="00BB4FF0">
            <w:pPr>
              <w:tabs>
                <w:tab w:val="num" w:pos="810"/>
              </w:tabs>
              <w:spacing w:after="0" w:line="240" w:lineRule="auto"/>
              <w:jc w:val="right"/>
              <w:rPr>
                <w:rFonts w:cstheme="minorHAnsi"/>
                <w:b/>
              </w:rPr>
            </w:pPr>
            <w:r>
              <w:rPr>
                <w:rFonts w:cstheme="minorHAnsi"/>
                <w:b/>
              </w:rPr>
              <w:t>Part-</w:t>
            </w:r>
            <w:r w:rsidRPr="009449DC">
              <w:rPr>
                <w:rFonts w:cstheme="minorHAnsi"/>
                <w:b/>
              </w:rPr>
              <w:t>B</w:t>
            </w:r>
            <w:r w:rsidRPr="009449DC">
              <w:rPr>
                <w:rFonts w:cstheme="minorHAnsi"/>
                <w:b/>
              </w:rPr>
              <w:t xml:space="preserve">  Max Marks</w:t>
            </w:r>
          </w:p>
        </w:tc>
        <w:tc>
          <w:tcPr>
            <w:tcW w:w="900" w:type="dxa"/>
            <w:gridSpan w:val="2"/>
            <w:tcBorders>
              <w:top w:val="single" w:sz="4" w:space="0" w:color="auto"/>
              <w:left w:val="single" w:sz="4" w:space="0" w:color="auto"/>
              <w:right w:val="single" w:sz="4" w:space="0" w:color="auto"/>
            </w:tcBorders>
            <w:vAlign w:val="center"/>
          </w:tcPr>
          <w:p w14:paraId="77A3B415" w14:textId="1589FE46" w:rsidR="009449DC" w:rsidRPr="009449DC" w:rsidRDefault="009449DC" w:rsidP="00BB4FF0">
            <w:pPr>
              <w:spacing w:after="0" w:line="240" w:lineRule="auto"/>
              <w:jc w:val="center"/>
              <w:rPr>
                <w:rFonts w:cstheme="minorHAnsi"/>
                <w:b/>
              </w:rPr>
            </w:pPr>
            <w:r>
              <w:rPr>
                <w:rFonts w:cstheme="minorHAnsi"/>
                <w:b/>
              </w:rPr>
              <w:t>08</w:t>
            </w:r>
          </w:p>
        </w:tc>
        <w:tc>
          <w:tcPr>
            <w:tcW w:w="900" w:type="dxa"/>
            <w:tcBorders>
              <w:top w:val="single" w:sz="4" w:space="0" w:color="auto"/>
              <w:left w:val="single" w:sz="4" w:space="0" w:color="auto"/>
              <w:right w:val="single" w:sz="4" w:space="0" w:color="auto"/>
            </w:tcBorders>
            <w:shd w:val="clear" w:color="auto" w:fill="auto"/>
            <w:vAlign w:val="center"/>
          </w:tcPr>
          <w:p w14:paraId="5E40735A" w14:textId="77777777" w:rsidR="009449DC" w:rsidRPr="009449DC" w:rsidRDefault="009449DC" w:rsidP="00BB4FF0">
            <w:pPr>
              <w:pStyle w:val="Title"/>
              <w:rPr>
                <w:rFonts w:asciiTheme="minorHAnsi" w:hAnsiTheme="minorHAnsi" w:cstheme="minorHAnsi"/>
                <w:b w:val="0"/>
                <w:bCs w:val="0"/>
                <w:sz w:val="22"/>
                <w:szCs w:val="22"/>
                <w:highlight w:val="black"/>
                <w:u w:val="none"/>
              </w:rPr>
            </w:pPr>
          </w:p>
        </w:tc>
        <w:tc>
          <w:tcPr>
            <w:tcW w:w="1000" w:type="dxa"/>
            <w:tcBorders>
              <w:left w:val="single" w:sz="4" w:space="0" w:color="auto"/>
              <w:right w:val="double" w:sz="4" w:space="0" w:color="auto"/>
            </w:tcBorders>
            <w:shd w:val="clear" w:color="auto" w:fill="auto"/>
            <w:vAlign w:val="center"/>
          </w:tcPr>
          <w:p w14:paraId="699628EC" w14:textId="77777777" w:rsidR="009449DC" w:rsidRPr="009449DC" w:rsidRDefault="009449DC" w:rsidP="00BB4FF0">
            <w:pPr>
              <w:pStyle w:val="Title"/>
              <w:jc w:val="left"/>
              <w:rPr>
                <w:rFonts w:asciiTheme="minorHAnsi" w:hAnsiTheme="minorHAnsi" w:cstheme="minorHAnsi"/>
                <w:b w:val="0"/>
                <w:bCs w:val="0"/>
                <w:sz w:val="22"/>
                <w:szCs w:val="22"/>
                <w:highlight w:val="black"/>
                <w:u w:val="none"/>
              </w:rPr>
            </w:pPr>
          </w:p>
        </w:tc>
      </w:tr>
      <w:tr w:rsidR="00A52AEA" w:rsidRPr="009449DC" w14:paraId="4B56B23E" w14:textId="77777777" w:rsidTr="00D058A3">
        <w:trPr>
          <w:cantSplit/>
          <w:trHeight w:val="288"/>
        </w:trPr>
        <w:tc>
          <w:tcPr>
            <w:tcW w:w="552" w:type="dxa"/>
            <w:tcBorders>
              <w:left w:val="double" w:sz="4" w:space="0" w:color="auto"/>
              <w:bottom w:val="double" w:sz="4" w:space="0" w:color="auto"/>
              <w:right w:val="double" w:sz="4" w:space="0" w:color="auto"/>
            </w:tcBorders>
            <w:textDirection w:val="btLr"/>
            <w:vAlign w:val="center"/>
          </w:tcPr>
          <w:p w14:paraId="7B4554E0" w14:textId="77777777" w:rsidR="00A52AEA" w:rsidRPr="009449DC" w:rsidRDefault="00A52AEA" w:rsidP="00D134EE">
            <w:pPr>
              <w:pStyle w:val="Title"/>
              <w:tabs>
                <w:tab w:val="num" w:pos="1630"/>
              </w:tabs>
              <w:ind w:left="113" w:right="113"/>
              <w:rPr>
                <w:rFonts w:asciiTheme="minorHAnsi" w:hAnsiTheme="minorHAnsi" w:cstheme="minorHAnsi"/>
                <w:bCs w:val="0"/>
                <w:sz w:val="22"/>
                <w:szCs w:val="22"/>
                <w:u w:val="none"/>
              </w:rPr>
            </w:pPr>
          </w:p>
        </w:tc>
        <w:tc>
          <w:tcPr>
            <w:tcW w:w="6273" w:type="dxa"/>
            <w:gridSpan w:val="4"/>
            <w:tcBorders>
              <w:top w:val="double" w:sz="4" w:space="0" w:color="auto"/>
              <w:left w:val="double" w:sz="4" w:space="0" w:color="auto"/>
              <w:bottom w:val="double" w:sz="4" w:space="0" w:color="auto"/>
              <w:right w:val="double" w:sz="4" w:space="0" w:color="auto"/>
            </w:tcBorders>
            <w:vAlign w:val="center"/>
          </w:tcPr>
          <w:p w14:paraId="2DD60086" w14:textId="77777777" w:rsidR="00A52AEA" w:rsidRPr="009449DC" w:rsidRDefault="00A52AEA" w:rsidP="00454805">
            <w:pPr>
              <w:spacing w:after="0" w:line="240" w:lineRule="auto"/>
              <w:jc w:val="right"/>
              <w:rPr>
                <w:rFonts w:cstheme="minorHAnsi"/>
                <w:b/>
              </w:rPr>
            </w:pPr>
            <w:r w:rsidRPr="009449DC">
              <w:rPr>
                <w:rFonts w:cstheme="minorHAnsi"/>
                <w:b/>
              </w:rPr>
              <w:t xml:space="preserve">Total </w:t>
            </w:r>
            <w:r w:rsidR="00FC3666" w:rsidRPr="009449DC">
              <w:rPr>
                <w:rFonts w:cstheme="minorHAnsi"/>
                <w:b/>
              </w:rPr>
              <w:t xml:space="preserve">Assignment </w:t>
            </w:r>
            <w:r w:rsidRPr="009449DC">
              <w:rPr>
                <w:rFonts w:cstheme="minorHAnsi"/>
                <w:b/>
              </w:rPr>
              <w:t>Marks</w:t>
            </w:r>
          </w:p>
        </w:tc>
        <w:tc>
          <w:tcPr>
            <w:tcW w:w="900" w:type="dxa"/>
            <w:gridSpan w:val="2"/>
            <w:tcBorders>
              <w:top w:val="double" w:sz="4" w:space="0" w:color="auto"/>
              <w:left w:val="double" w:sz="4" w:space="0" w:color="auto"/>
              <w:bottom w:val="double" w:sz="4" w:space="0" w:color="auto"/>
              <w:right w:val="double" w:sz="4" w:space="0" w:color="auto"/>
            </w:tcBorders>
            <w:vAlign w:val="center"/>
          </w:tcPr>
          <w:p w14:paraId="05DEE4EF" w14:textId="77777777" w:rsidR="00A52AEA" w:rsidRPr="009449DC" w:rsidRDefault="00954A9A" w:rsidP="00454805">
            <w:pPr>
              <w:pStyle w:val="ListParagraph"/>
              <w:spacing w:after="0" w:line="240" w:lineRule="auto"/>
              <w:ind w:left="0"/>
              <w:jc w:val="center"/>
              <w:rPr>
                <w:rFonts w:cstheme="minorHAnsi"/>
                <w:b/>
              </w:rPr>
            </w:pPr>
            <w:r w:rsidRPr="009449DC">
              <w:rPr>
                <w:rFonts w:cstheme="minorHAnsi"/>
                <w:b/>
              </w:rPr>
              <w:t>25</w:t>
            </w:r>
          </w:p>
        </w:tc>
        <w:tc>
          <w:tcPr>
            <w:tcW w:w="900" w:type="dxa"/>
            <w:tcBorders>
              <w:top w:val="double" w:sz="4" w:space="0" w:color="auto"/>
              <w:left w:val="double" w:sz="4" w:space="0" w:color="auto"/>
              <w:bottom w:val="double" w:sz="4" w:space="0" w:color="auto"/>
              <w:right w:val="double" w:sz="4" w:space="0" w:color="auto"/>
            </w:tcBorders>
            <w:shd w:val="clear" w:color="auto" w:fill="auto"/>
            <w:vAlign w:val="center"/>
          </w:tcPr>
          <w:p w14:paraId="5301468B" w14:textId="77777777" w:rsidR="00A52AEA" w:rsidRPr="009449DC" w:rsidRDefault="00A52AEA" w:rsidP="00454805">
            <w:pPr>
              <w:pStyle w:val="ListParagraph"/>
              <w:spacing w:after="0" w:line="240" w:lineRule="auto"/>
              <w:ind w:left="0"/>
              <w:jc w:val="center"/>
              <w:rPr>
                <w:rFonts w:cstheme="minorHAnsi"/>
              </w:rPr>
            </w:pPr>
          </w:p>
        </w:tc>
        <w:tc>
          <w:tcPr>
            <w:tcW w:w="1000" w:type="dxa"/>
            <w:tcBorders>
              <w:top w:val="double" w:sz="4" w:space="0" w:color="auto"/>
              <w:left w:val="double" w:sz="4" w:space="0" w:color="auto"/>
              <w:bottom w:val="double" w:sz="4" w:space="0" w:color="auto"/>
              <w:right w:val="double" w:sz="4" w:space="0" w:color="auto"/>
            </w:tcBorders>
            <w:shd w:val="clear" w:color="auto" w:fill="auto"/>
            <w:vAlign w:val="center"/>
          </w:tcPr>
          <w:p w14:paraId="72FC124B" w14:textId="77777777" w:rsidR="00A52AEA" w:rsidRPr="009449DC" w:rsidRDefault="00A52AEA" w:rsidP="00454805">
            <w:pPr>
              <w:pStyle w:val="Title"/>
              <w:jc w:val="left"/>
              <w:rPr>
                <w:rFonts w:asciiTheme="minorHAnsi" w:hAnsiTheme="minorHAnsi" w:cstheme="minorHAnsi"/>
                <w:b w:val="0"/>
                <w:bCs w:val="0"/>
                <w:sz w:val="22"/>
                <w:szCs w:val="22"/>
                <w:u w:val="none"/>
              </w:rPr>
            </w:pPr>
          </w:p>
        </w:tc>
      </w:tr>
    </w:tbl>
    <w:p w14:paraId="5800DD0C" w14:textId="77777777" w:rsidR="00D51413" w:rsidRPr="009449DC" w:rsidRDefault="00D51413" w:rsidP="00A52AEA">
      <w:pPr>
        <w:rPr>
          <w:rFonts w:cstheme="minorHAnsi"/>
        </w:rPr>
      </w:pPr>
    </w:p>
    <w:tbl>
      <w:tblPr>
        <w:tblW w:w="972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2250"/>
        <w:gridCol w:w="1170"/>
        <w:gridCol w:w="2340"/>
        <w:gridCol w:w="1170"/>
        <w:gridCol w:w="2790"/>
      </w:tblGrid>
      <w:tr w:rsidR="00A52AEA" w:rsidRPr="009449DC" w14:paraId="3D1D4F77" w14:textId="77777777" w:rsidTr="008217E8">
        <w:trPr>
          <w:trHeight w:val="432"/>
        </w:trPr>
        <w:tc>
          <w:tcPr>
            <w:tcW w:w="9720" w:type="dxa"/>
            <w:gridSpan w:val="5"/>
            <w:vAlign w:val="center"/>
          </w:tcPr>
          <w:p w14:paraId="342CFE1C" w14:textId="77777777" w:rsidR="00A52AEA" w:rsidRPr="009449DC" w:rsidRDefault="0023398A" w:rsidP="00D134EE">
            <w:pPr>
              <w:spacing w:after="0" w:line="240" w:lineRule="auto"/>
              <w:jc w:val="center"/>
              <w:rPr>
                <w:rFonts w:cstheme="minorHAnsi"/>
                <w:b/>
              </w:rPr>
            </w:pPr>
            <w:r w:rsidRPr="009449DC">
              <w:rPr>
                <w:rFonts w:cstheme="minorHAnsi"/>
                <w:b/>
              </w:rPr>
              <w:t>Course</w:t>
            </w:r>
            <w:r w:rsidR="00A52AEA" w:rsidRPr="009449DC">
              <w:rPr>
                <w:rFonts w:cstheme="minorHAnsi"/>
                <w:b/>
              </w:rPr>
              <w:t xml:space="preserve">  Marks Tabulation</w:t>
            </w:r>
          </w:p>
        </w:tc>
      </w:tr>
      <w:tr w:rsidR="00A52AEA" w:rsidRPr="009449DC" w14:paraId="1D1FF54A" w14:textId="77777777" w:rsidTr="008217E8">
        <w:trPr>
          <w:trHeight w:val="432"/>
        </w:trPr>
        <w:tc>
          <w:tcPr>
            <w:tcW w:w="2250" w:type="dxa"/>
            <w:vAlign w:val="center"/>
          </w:tcPr>
          <w:p w14:paraId="287E5329" w14:textId="77777777" w:rsidR="00A52AEA" w:rsidRPr="009449DC" w:rsidRDefault="00A52AEA" w:rsidP="00E210DA">
            <w:pPr>
              <w:spacing w:after="0"/>
              <w:jc w:val="center"/>
              <w:rPr>
                <w:rFonts w:cstheme="minorHAnsi"/>
                <w:b/>
              </w:rPr>
            </w:pPr>
            <w:r w:rsidRPr="009449DC">
              <w:rPr>
                <w:rFonts w:cstheme="minorHAnsi"/>
                <w:b/>
              </w:rPr>
              <w:t>Component-</w:t>
            </w:r>
            <w:r w:rsidR="00E210DA" w:rsidRPr="009449DC">
              <w:rPr>
                <w:rFonts w:cstheme="minorHAnsi"/>
                <w:b/>
              </w:rPr>
              <w:t xml:space="preserve"> 1(</w:t>
            </w:r>
            <w:r w:rsidRPr="009449DC">
              <w:rPr>
                <w:rFonts w:cstheme="minorHAnsi"/>
                <w:b/>
              </w:rPr>
              <w:t>B</w:t>
            </w:r>
            <w:r w:rsidR="00E210DA" w:rsidRPr="009449DC">
              <w:rPr>
                <w:rFonts w:cstheme="minorHAnsi"/>
                <w:b/>
              </w:rPr>
              <w:t>)</w:t>
            </w:r>
            <w:r w:rsidRPr="009449DC">
              <w:rPr>
                <w:rFonts w:cstheme="minorHAnsi"/>
                <w:b/>
              </w:rPr>
              <w:t xml:space="preserve"> Assignment</w:t>
            </w:r>
          </w:p>
        </w:tc>
        <w:tc>
          <w:tcPr>
            <w:tcW w:w="1170" w:type="dxa"/>
            <w:vAlign w:val="center"/>
          </w:tcPr>
          <w:p w14:paraId="114917F3" w14:textId="77777777" w:rsidR="00A52AEA" w:rsidRPr="009449DC" w:rsidRDefault="00A52AEA" w:rsidP="00D134EE">
            <w:pPr>
              <w:spacing w:after="0"/>
              <w:jc w:val="center"/>
              <w:rPr>
                <w:rFonts w:cstheme="minorHAnsi"/>
                <w:b/>
              </w:rPr>
            </w:pPr>
            <w:r w:rsidRPr="009449DC">
              <w:rPr>
                <w:rFonts w:cstheme="minorHAnsi"/>
                <w:b/>
              </w:rPr>
              <w:t>First Examiner</w:t>
            </w:r>
          </w:p>
        </w:tc>
        <w:tc>
          <w:tcPr>
            <w:tcW w:w="2340" w:type="dxa"/>
            <w:vAlign w:val="center"/>
          </w:tcPr>
          <w:p w14:paraId="3C2886C4" w14:textId="77777777" w:rsidR="00A52AEA" w:rsidRPr="009449DC" w:rsidRDefault="00A52AEA" w:rsidP="00D134EE">
            <w:pPr>
              <w:spacing w:after="0"/>
              <w:jc w:val="center"/>
              <w:rPr>
                <w:rFonts w:cstheme="minorHAnsi"/>
                <w:b/>
              </w:rPr>
            </w:pPr>
            <w:r w:rsidRPr="009449DC">
              <w:rPr>
                <w:rFonts w:cstheme="minorHAnsi"/>
                <w:b/>
              </w:rPr>
              <w:t>Remarks</w:t>
            </w:r>
          </w:p>
        </w:tc>
        <w:tc>
          <w:tcPr>
            <w:tcW w:w="1170" w:type="dxa"/>
            <w:vAlign w:val="center"/>
          </w:tcPr>
          <w:p w14:paraId="79C6DD99" w14:textId="77777777" w:rsidR="00A52AEA" w:rsidRPr="009449DC" w:rsidRDefault="00A52AEA" w:rsidP="00D134EE">
            <w:pPr>
              <w:spacing w:after="0"/>
              <w:jc w:val="center"/>
              <w:rPr>
                <w:rFonts w:cstheme="minorHAnsi"/>
                <w:b/>
              </w:rPr>
            </w:pPr>
            <w:r w:rsidRPr="009449DC">
              <w:rPr>
                <w:rFonts w:cstheme="minorHAnsi"/>
                <w:b/>
              </w:rPr>
              <w:t>Second Examiner</w:t>
            </w:r>
          </w:p>
        </w:tc>
        <w:tc>
          <w:tcPr>
            <w:tcW w:w="2790" w:type="dxa"/>
            <w:vAlign w:val="center"/>
          </w:tcPr>
          <w:p w14:paraId="5D3032F6" w14:textId="77777777" w:rsidR="00A52AEA" w:rsidRPr="009449DC" w:rsidRDefault="00A52AEA" w:rsidP="00D134EE">
            <w:pPr>
              <w:spacing w:after="0"/>
              <w:jc w:val="center"/>
              <w:rPr>
                <w:rFonts w:cstheme="minorHAnsi"/>
                <w:b/>
              </w:rPr>
            </w:pPr>
            <w:r w:rsidRPr="009449DC">
              <w:rPr>
                <w:rFonts w:cstheme="minorHAnsi"/>
                <w:b/>
              </w:rPr>
              <w:t>Remarks</w:t>
            </w:r>
          </w:p>
        </w:tc>
      </w:tr>
      <w:tr w:rsidR="00A52AEA" w:rsidRPr="009449DC" w14:paraId="04799006" w14:textId="77777777" w:rsidTr="008217E8">
        <w:trPr>
          <w:trHeight w:val="432"/>
        </w:trPr>
        <w:tc>
          <w:tcPr>
            <w:tcW w:w="2250" w:type="dxa"/>
            <w:vAlign w:val="center"/>
          </w:tcPr>
          <w:p w14:paraId="6E11DD44" w14:textId="77777777" w:rsidR="00A52AEA" w:rsidRPr="009449DC" w:rsidRDefault="00A52AEA" w:rsidP="00D134EE">
            <w:pPr>
              <w:spacing w:after="0"/>
              <w:jc w:val="center"/>
              <w:rPr>
                <w:rFonts w:cstheme="minorHAnsi"/>
              </w:rPr>
            </w:pPr>
            <w:r w:rsidRPr="009449DC">
              <w:rPr>
                <w:rFonts w:cstheme="minorHAnsi"/>
              </w:rPr>
              <w:t>A</w:t>
            </w:r>
          </w:p>
        </w:tc>
        <w:tc>
          <w:tcPr>
            <w:tcW w:w="1170" w:type="dxa"/>
            <w:vAlign w:val="center"/>
          </w:tcPr>
          <w:p w14:paraId="3E625B2F" w14:textId="77777777" w:rsidR="00A52AEA" w:rsidRPr="009449DC" w:rsidRDefault="00A52AEA" w:rsidP="00D134EE">
            <w:pPr>
              <w:spacing w:after="0"/>
              <w:rPr>
                <w:rFonts w:cstheme="minorHAnsi"/>
                <w:b/>
                <w:highlight w:val="yellow"/>
              </w:rPr>
            </w:pPr>
          </w:p>
        </w:tc>
        <w:tc>
          <w:tcPr>
            <w:tcW w:w="2340" w:type="dxa"/>
            <w:vAlign w:val="center"/>
          </w:tcPr>
          <w:p w14:paraId="5E51000D" w14:textId="77777777" w:rsidR="00A52AEA" w:rsidRPr="009449DC" w:rsidRDefault="00A52AEA" w:rsidP="00D134EE">
            <w:pPr>
              <w:spacing w:after="0"/>
              <w:rPr>
                <w:rFonts w:cstheme="minorHAnsi"/>
              </w:rPr>
            </w:pPr>
          </w:p>
        </w:tc>
        <w:tc>
          <w:tcPr>
            <w:tcW w:w="1170" w:type="dxa"/>
            <w:vAlign w:val="center"/>
          </w:tcPr>
          <w:p w14:paraId="647BD4BA" w14:textId="77777777" w:rsidR="00A52AEA" w:rsidRPr="009449DC" w:rsidRDefault="00A52AEA" w:rsidP="00D134EE">
            <w:pPr>
              <w:spacing w:after="0"/>
              <w:rPr>
                <w:rFonts w:cstheme="minorHAnsi"/>
              </w:rPr>
            </w:pPr>
          </w:p>
        </w:tc>
        <w:tc>
          <w:tcPr>
            <w:tcW w:w="2790" w:type="dxa"/>
            <w:vAlign w:val="center"/>
          </w:tcPr>
          <w:p w14:paraId="7D9CD3E2" w14:textId="77777777" w:rsidR="00A52AEA" w:rsidRPr="009449DC" w:rsidRDefault="00A52AEA" w:rsidP="00D134EE">
            <w:pPr>
              <w:spacing w:after="0"/>
              <w:rPr>
                <w:rFonts w:cstheme="minorHAnsi"/>
              </w:rPr>
            </w:pPr>
          </w:p>
        </w:tc>
      </w:tr>
      <w:tr w:rsidR="009449DC" w:rsidRPr="009449DC" w14:paraId="2AB9B292" w14:textId="77777777" w:rsidTr="008217E8">
        <w:trPr>
          <w:trHeight w:val="432"/>
        </w:trPr>
        <w:tc>
          <w:tcPr>
            <w:tcW w:w="2250" w:type="dxa"/>
            <w:vAlign w:val="center"/>
          </w:tcPr>
          <w:p w14:paraId="2B3716F4" w14:textId="31045DC3" w:rsidR="009449DC" w:rsidRPr="009449DC" w:rsidRDefault="009449DC" w:rsidP="00D134EE">
            <w:pPr>
              <w:spacing w:after="0"/>
              <w:jc w:val="center"/>
              <w:rPr>
                <w:rFonts w:cstheme="minorHAnsi"/>
              </w:rPr>
            </w:pPr>
            <w:r>
              <w:rPr>
                <w:rFonts w:cstheme="minorHAnsi"/>
              </w:rPr>
              <w:t>B</w:t>
            </w:r>
          </w:p>
        </w:tc>
        <w:tc>
          <w:tcPr>
            <w:tcW w:w="1170" w:type="dxa"/>
            <w:vAlign w:val="center"/>
          </w:tcPr>
          <w:p w14:paraId="7B786016" w14:textId="77777777" w:rsidR="009449DC" w:rsidRPr="009449DC" w:rsidRDefault="009449DC" w:rsidP="00D134EE">
            <w:pPr>
              <w:spacing w:after="0"/>
              <w:rPr>
                <w:rFonts w:cstheme="minorHAnsi"/>
                <w:b/>
                <w:highlight w:val="yellow"/>
              </w:rPr>
            </w:pPr>
          </w:p>
        </w:tc>
        <w:tc>
          <w:tcPr>
            <w:tcW w:w="2340" w:type="dxa"/>
            <w:vAlign w:val="center"/>
          </w:tcPr>
          <w:p w14:paraId="540B16D7" w14:textId="77777777" w:rsidR="009449DC" w:rsidRPr="009449DC" w:rsidRDefault="009449DC" w:rsidP="00D134EE">
            <w:pPr>
              <w:spacing w:after="0"/>
              <w:rPr>
                <w:rFonts w:cstheme="minorHAnsi"/>
              </w:rPr>
            </w:pPr>
          </w:p>
        </w:tc>
        <w:tc>
          <w:tcPr>
            <w:tcW w:w="1170" w:type="dxa"/>
            <w:vAlign w:val="center"/>
          </w:tcPr>
          <w:p w14:paraId="487810D8" w14:textId="77777777" w:rsidR="009449DC" w:rsidRPr="009449DC" w:rsidRDefault="009449DC" w:rsidP="00D134EE">
            <w:pPr>
              <w:spacing w:after="0"/>
              <w:rPr>
                <w:rFonts w:cstheme="minorHAnsi"/>
              </w:rPr>
            </w:pPr>
          </w:p>
        </w:tc>
        <w:tc>
          <w:tcPr>
            <w:tcW w:w="2790" w:type="dxa"/>
            <w:vAlign w:val="center"/>
          </w:tcPr>
          <w:p w14:paraId="412B0709" w14:textId="77777777" w:rsidR="009449DC" w:rsidRPr="009449DC" w:rsidRDefault="009449DC" w:rsidP="00D134EE">
            <w:pPr>
              <w:spacing w:after="0"/>
              <w:rPr>
                <w:rFonts w:cstheme="minorHAnsi"/>
              </w:rPr>
            </w:pPr>
          </w:p>
        </w:tc>
      </w:tr>
      <w:tr w:rsidR="00A52AEA" w:rsidRPr="009449DC" w14:paraId="1E69932B" w14:textId="77777777" w:rsidTr="008217E8">
        <w:trPr>
          <w:trHeight w:val="432"/>
        </w:trPr>
        <w:tc>
          <w:tcPr>
            <w:tcW w:w="2250" w:type="dxa"/>
            <w:vAlign w:val="center"/>
          </w:tcPr>
          <w:p w14:paraId="0766BCE2" w14:textId="77777777" w:rsidR="00A52AEA" w:rsidRPr="009449DC" w:rsidRDefault="00A52AEA" w:rsidP="00D134EE">
            <w:pPr>
              <w:spacing w:after="0"/>
              <w:rPr>
                <w:rFonts w:cstheme="minorHAnsi"/>
                <w:b/>
              </w:rPr>
            </w:pPr>
            <w:r w:rsidRPr="009449DC">
              <w:rPr>
                <w:rFonts w:cstheme="minorHAnsi"/>
                <w:b/>
              </w:rPr>
              <w:t>Marks (out of 25 )</w:t>
            </w:r>
          </w:p>
        </w:tc>
        <w:tc>
          <w:tcPr>
            <w:tcW w:w="1170" w:type="dxa"/>
            <w:vAlign w:val="center"/>
          </w:tcPr>
          <w:p w14:paraId="0B68D0EB" w14:textId="77777777" w:rsidR="00A52AEA" w:rsidRPr="009449DC" w:rsidRDefault="00A52AEA" w:rsidP="00D134EE">
            <w:pPr>
              <w:spacing w:after="0"/>
              <w:rPr>
                <w:rFonts w:cstheme="minorHAnsi"/>
              </w:rPr>
            </w:pPr>
          </w:p>
        </w:tc>
        <w:tc>
          <w:tcPr>
            <w:tcW w:w="2340" w:type="dxa"/>
            <w:vAlign w:val="center"/>
          </w:tcPr>
          <w:p w14:paraId="4F237E4B" w14:textId="77777777" w:rsidR="00A52AEA" w:rsidRPr="009449DC" w:rsidRDefault="00A52AEA" w:rsidP="00D134EE">
            <w:pPr>
              <w:spacing w:after="0"/>
              <w:rPr>
                <w:rFonts w:cstheme="minorHAnsi"/>
              </w:rPr>
            </w:pPr>
          </w:p>
        </w:tc>
        <w:tc>
          <w:tcPr>
            <w:tcW w:w="1170" w:type="dxa"/>
            <w:vAlign w:val="center"/>
          </w:tcPr>
          <w:p w14:paraId="1FB0E28F" w14:textId="77777777" w:rsidR="00A52AEA" w:rsidRPr="009449DC" w:rsidRDefault="00A52AEA" w:rsidP="00D134EE">
            <w:pPr>
              <w:spacing w:after="0"/>
              <w:rPr>
                <w:rFonts w:cstheme="minorHAnsi"/>
              </w:rPr>
            </w:pPr>
          </w:p>
        </w:tc>
        <w:tc>
          <w:tcPr>
            <w:tcW w:w="2790" w:type="dxa"/>
            <w:vAlign w:val="center"/>
          </w:tcPr>
          <w:p w14:paraId="5FF03D39" w14:textId="77777777" w:rsidR="00A52AEA" w:rsidRPr="009449DC" w:rsidRDefault="00A52AEA" w:rsidP="00D134EE">
            <w:pPr>
              <w:spacing w:after="0"/>
              <w:rPr>
                <w:rFonts w:cstheme="minorHAnsi"/>
              </w:rPr>
            </w:pPr>
          </w:p>
        </w:tc>
      </w:tr>
      <w:tr w:rsidR="00A52AEA" w:rsidRPr="009449DC" w14:paraId="0FF3E694" w14:textId="77777777" w:rsidTr="00D51413">
        <w:trPr>
          <w:trHeight w:val="933"/>
        </w:trPr>
        <w:tc>
          <w:tcPr>
            <w:tcW w:w="9720" w:type="dxa"/>
            <w:gridSpan w:val="5"/>
            <w:vAlign w:val="center"/>
          </w:tcPr>
          <w:p w14:paraId="1691DE8B" w14:textId="77777777" w:rsidR="00A52AEA" w:rsidRPr="009449DC" w:rsidRDefault="00A52AEA" w:rsidP="00D134EE">
            <w:pPr>
              <w:spacing w:after="0"/>
              <w:rPr>
                <w:rFonts w:cstheme="minorHAnsi"/>
              </w:rPr>
            </w:pPr>
          </w:p>
          <w:p w14:paraId="75134AAB" w14:textId="77777777" w:rsidR="00A52AEA" w:rsidRPr="009449DC" w:rsidRDefault="00A52AEA" w:rsidP="00D134EE">
            <w:pPr>
              <w:spacing w:after="0"/>
              <w:rPr>
                <w:rFonts w:cstheme="minorHAnsi"/>
              </w:rPr>
            </w:pPr>
          </w:p>
          <w:p w14:paraId="0024699A" w14:textId="4B7C8AB6" w:rsidR="00A52AEA" w:rsidRPr="009449DC" w:rsidRDefault="00A52AEA" w:rsidP="009449DC">
            <w:pPr>
              <w:spacing w:after="0"/>
              <w:rPr>
                <w:rFonts w:cstheme="minorHAnsi"/>
              </w:rPr>
            </w:pPr>
            <w:r w:rsidRPr="009449DC">
              <w:rPr>
                <w:rFonts w:cstheme="minorHAnsi"/>
              </w:rPr>
              <w:t>Signature of First Examiner</w:t>
            </w:r>
            <w:r w:rsidR="008217E8" w:rsidRPr="009449DC">
              <w:rPr>
                <w:rFonts w:cstheme="minorHAnsi"/>
              </w:rPr>
              <w:t xml:space="preserve">                                            </w:t>
            </w:r>
            <w:r w:rsidR="009449DC">
              <w:rPr>
                <w:rFonts w:cstheme="minorHAnsi"/>
              </w:rPr>
              <w:t xml:space="preserve">                                           </w:t>
            </w:r>
            <w:r w:rsidRPr="009449DC">
              <w:rPr>
                <w:rFonts w:cstheme="minorHAnsi"/>
              </w:rPr>
              <w:t xml:space="preserve">Signature of </w:t>
            </w:r>
            <w:r w:rsidR="009449DC" w:rsidRPr="009449DC">
              <w:rPr>
                <w:rFonts w:cstheme="minorHAnsi"/>
              </w:rPr>
              <w:t>Second Examiner</w:t>
            </w:r>
          </w:p>
        </w:tc>
      </w:tr>
    </w:tbl>
    <w:p w14:paraId="1AE186FF" w14:textId="77777777" w:rsidR="00973294" w:rsidRPr="009449DC" w:rsidRDefault="00973294" w:rsidP="00A52AEA">
      <w:pPr>
        <w:rPr>
          <w:rFonts w:cstheme="minorHAnsi"/>
          <w:b/>
        </w:rPr>
      </w:pPr>
    </w:p>
    <w:p w14:paraId="6AB2C363" w14:textId="77777777" w:rsidR="00E9200E" w:rsidRDefault="00E9200E" w:rsidP="00973294">
      <w:pPr>
        <w:rPr>
          <w:rFonts w:cstheme="minorHAnsi"/>
          <w:b/>
        </w:rPr>
      </w:pPr>
    </w:p>
    <w:p w14:paraId="66FEAC31" w14:textId="77777777" w:rsidR="00E9200E" w:rsidRDefault="00E9200E" w:rsidP="00973294">
      <w:pPr>
        <w:rPr>
          <w:rFonts w:cstheme="minorHAnsi"/>
          <w:b/>
        </w:rPr>
      </w:pPr>
    </w:p>
    <w:p w14:paraId="5904B491" w14:textId="77777777" w:rsidR="00973294" w:rsidRPr="009449DC" w:rsidRDefault="00973294" w:rsidP="00973294">
      <w:pPr>
        <w:rPr>
          <w:rFonts w:cstheme="minorHAnsi"/>
          <w:b/>
        </w:rPr>
      </w:pPr>
      <w:bookmarkStart w:id="0" w:name="_GoBack"/>
      <w:bookmarkEnd w:id="0"/>
      <w:r w:rsidRPr="009449DC">
        <w:rPr>
          <w:rFonts w:cstheme="minorHAnsi"/>
          <w:b/>
        </w:rPr>
        <w:lastRenderedPageBreak/>
        <w:t>Please note:</w:t>
      </w:r>
    </w:p>
    <w:p w14:paraId="248FF91E" w14:textId="77777777" w:rsidR="00973294" w:rsidRPr="009449DC" w:rsidRDefault="00973294" w:rsidP="00C41109">
      <w:pPr>
        <w:pStyle w:val="ListParagraph"/>
        <w:numPr>
          <w:ilvl w:val="0"/>
          <w:numId w:val="2"/>
        </w:numPr>
        <w:ind w:left="450" w:hanging="270"/>
        <w:jc w:val="both"/>
        <w:rPr>
          <w:rFonts w:cstheme="minorHAnsi"/>
        </w:rPr>
      </w:pPr>
      <w:r w:rsidRPr="009449DC">
        <w:rPr>
          <w:rFonts w:cstheme="minorHAnsi"/>
        </w:rPr>
        <w:t xml:space="preserve">Documental evidence for all the components/parts of the assessment such as the reports, photographs, laboratory exam / tool tests are required to be attached to the assignment report in a proper order. </w:t>
      </w:r>
    </w:p>
    <w:p w14:paraId="4254B097" w14:textId="77777777" w:rsidR="00973294" w:rsidRPr="009449DC" w:rsidRDefault="00973294" w:rsidP="00C41109">
      <w:pPr>
        <w:pStyle w:val="ListParagraph"/>
        <w:numPr>
          <w:ilvl w:val="0"/>
          <w:numId w:val="2"/>
        </w:numPr>
        <w:ind w:left="450" w:hanging="270"/>
        <w:jc w:val="both"/>
        <w:rPr>
          <w:rFonts w:cstheme="minorHAnsi"/>
        </w:rPr>
      </w:pPr>
      <w:r w:rsidRPr="009449DC">
        <w:rPr>
          <w:rFonts w:cstheme="minorHAnsi"/>
        </w:rPr>
        <w:t xml:space="preserve">The First Examiner is required to mark the comments in RED ink and the Second Examiner’s comments should be in GREEN ink. </w:t>
      </w:r>
    </w:p>
    <w:p w14:paraId="46076FA4" w14:textId="77777777" w:rsidR="00973294" w:rsidRPr="009449DC" w:rsidRDefault="00973294" w:rsidP="00C41109">
      <w:pPr>
        <w:pStyle w:val="ListParagraph"/>
        <w:numPr>
          <w:ilvl w:val="0"/>
          <w:numId w:val="2"/>
        </w:numPr>
        <w:ind w:left="450" w:hanging="270"/>
        <w:jc w:val="both"/>
        <w:rPr>
          <w:rFonts w:cstheme="minorHAnsi"/>
        </w:rPr>
      </w:pPr>
      <w:r w:rsidRPr="009449DC">
        <w:rPr>
          <w:rFonts w:cstheme="minorHAnsi"/>
        </w:rPr>
        <w:t xml:space="preserve">The marks for all the questions of the assignment have to be written only in the </w:t>
      </w:r>
      <w:r w:rsidRPr="009449DC">
        <w:rPr>
          <w:rFonts w:cstheme="minorHAnsi"/>
          <w:b/>
        </w:rPr>
        <w:t>Component – CET B: Assignment</w:t>
      </w:r>
      <w:r w:rsidRPr="009449DC">
        <w:rPr>
          <w:rFonts w:cstheme="minorHAnsi"/>
        </w:rPr>
        <w:t xml:space="preserve"> table.</w:t>
      </w:r>
    </w:p>
    <w:p w14:paraId="2652B7CD" w14:textId="77777777" w:rsidR="00891D6E" w:rsidRPr="009449DC" w:rsidRDefault="00973294" w:rsidP="00C41109">
      <w:pPr>
        <w:pStyle w:val="ListParagraph"/>
        <w:numPr>
          <w:ilvl w:val="0"/>
          <w:numId w:val="2"/>
        </w:numPr>
        <w:ind w:left="450" w:hanging="270"/>
        <w:jc w:val="both"/>
        <w:rPr>
          <w:rFonts w:cstheme="minorHAnsi"/>
        </w:rPr>
      </w:pPr>
      <w:r w:rsidRPr="009449DC">
        <w:rPr>
          <w:rFonts w:cstheme="minorHAnsi"/>
        </w:rPr>
        <w:t>If the variation between the marks awarded by the first examiner and the second examiner lies within +/- 3 marks, then the marks allotted by the first examiner is considered to be final. If the variation is more than +/- 3 marks then both the examiners should resolve the issue in consultation with the Chairman BoE.</w:t>
      </w:r>
    </w:p>
    <w:p w14:paraId="22100E76" w14:textId="1FC5F34D" w:rsidR="001130E6" w:rsidRPr="009449DC" w:rsidRDefault="001130E6" w:rsidP="005F5F7E">
      <w:pPr>
        <w:contextualSpacing/>
        <w:jc w:val="center"/>
        <w:rPr>
          <w:rFonts w:cstheme="minorHAnsi"/>
          <w:b/>
          <w:u w:val="single"/>
        </w:rPr>
      </w:pPr>
      <w:r w:rsidRPr="009449DC">
        <w:rPr>
          <w:rFonts w:cstheme="minorHAnsi"/>
          <w:b/>
          <w:u w:val="single"/>
        </w:rPr>
        <w:t>Assignment</w:t>
      </w:r>
      <w:r w:rsidR="00F91C29" w:rsidRPr="009449DC">
        <w:rPr>
          <w:rFonts w:cstheme="minorHAnsi"/>
          <w:b/>
          <w:u w:val="single"/>
        </w:rPr>
        <w:t xml:space="preserve"> </w:t>
      </w:r>
    </w:p>
    <w:p w14:paraId="5D078E5F" w14:textId="77777777" w:rsidR="001130E6" w:rsidRPr="009449DC" w:rsidRDefault="001130E6" w:rsidP="001130E6">
      <w:pPr>
        <w:spacing w:before="100" w:beforeAutospacing="1" w:after="100" w:afterAutospacing="1" w:line="360" w:lineRule="auto"/>
        <w:rPr>
          <w:rFonts w:cstheme="minorHAnsi"/>
        </w:rPr>
      </w:pPr>
      <w:r w:rsidRPr="009449DC">
        <w:rPr>
          <w:rFonts w:cstheme="minorHAnsi"/>
          <w:b/>
        </w:rPr>
        <w:t>Instructions to students:</w:t>
      </w:r>
    </w:p>
    <w:p w14:paraId="05EDB39F" w14:textId="4977E17B" w:rsidR="001130E6" w:rsidRPr="009449DC" w:rsidRDefault="001130E6" w:rsidP="00C41109">
      <w:pPr>
        <w:numPr>
          <w:ilvl w:val="0"/>
          <w:numId w:val="1"/>
        </w:numPr>
        <w:spacing w:before="100" w:beforeAutospacing="1" w:after="100" w:afterAutospacing="1" w:line="360" w:lineRule="auto"/>
        <w:rPr>
          <w:rFonts w:cstheme="minorHAnsi"/>
        </w:rPr>
      </w:pPr>
      <w:r w:rsidRPr="009449DC">
        <w:rPr>
          <w:rFonts w:cstheme="minorHAnsi"/>
        </w:rPr>
        <w:t>The assignment consists of Part A –</w:t>
      </w:r>
      <w:r w:rsidRPr="009449DC">
        <w:rPr>
          <w:rFonts w:cstheme="minorHAnsi"/>
          <w:b/>
        </w:rPr>
        <w:t xml:space="preserve">1 </w:t>
      </w:r>
      <w:r w:rsidRPr="009449DC">
        <w:rPr>
          <w:rFonts w:cstheme="minorHAnsi"/>
        </w:rPr>
        <w:t>Question.</w:t>
      </w:r>
    </w:p>
    <w:p w14:paraId="0B109DD3" w14:textId="77777777" w:rsidR="001130E6" w:rsidRPr="009449DC" w:rsidRDefault="001130E6" w:rsidP="00C41109">
      <w:pPr>
        <w:numPr>
          <w:ilvl w:val="0"/>
          <w:numId w:val="1"/>
        </w:numPr>
        <w:spacing w:before="100" w:beforeAutospacing="1" w:after="100" w:afterAutospacing="1" w:line="360" w:lineRule="auto"/>
        <w:rPr>
          <w:rFonts w:cstheme="minorHAnsi"/>
        </w:rPr>
      </w:pPr>
      <w:r w:rsidRPr="009449DC">
        <w:rPr>
          <w:rFonts w:cstheme="minorHAnsi"/>
        </w:rPr>
        <w:t>Maximum marks is</w:t>
      </w:r>
      <w:r w:rsidR="006B7BD5" w:rsidRPr="009449DC">
        <w:rPr>
          <w:rFonts w:cstheme="minorHAnsi"/>
          <w:b/>
        </w:rPr>
        <w:t xml:space="preserve"> 25</w:t>
      </w:r>
      <w:r w:rsidRPr="009449DC">
        <w:rPr>
          <w:rFonts w:cstheme="minorHAnsi"/>
        </w:rPr>
        <w:t>.</w:t>
      </w:r>
    </w:p>
    <w:p w14:paraId="178370EF" w14:textId="77777777" w:rsidR="001130E6" w:rsidRPr="009449DC" w:rsidRDefault="001130E6" w:rsidP="00C41109">
      <w:pPr>
        <w:numPr>
          <w:ilvl w:val="0"/>
          <w:numId w:val="1"/>
        </w:numPr>
        <w:spacing w:before="100" w:beforeAutospacing="1" w:after="100" w:afterAutospacing="1" w:line="360" w:lineRule="auto"/>
        <w:rPr>
          <w:rFonts w:cstheme="minorHAnsi"/>
        </w:rPr>
      </w:pPr>
      <w:r w:rsidRPr="009449DC">
        <w:rPr>
          <w:rFonts w:cstheme="minorHAnsi"/>
        </w:rPr>
        <w:t>The assignment has to be neatly word processed as per the prescribed format.</w:t>
      </w:r>
    </w:p>
    <w:p w14:paraId="28904D07" w14:textId="77777777" w:rsidR="001130E6" w:rsidRPr="009449DC" w:rsidRDefault="001130E6" w:rsidP="00C41109">
      <w:pPr>
        <w:numPr>
          <w:ilvl w:val="0"/>
          <w:numId w:val="1"/>
        </w:numPr>
        <w:spacing w:before="100" w:beforeAutospacing="1" w:after="100" w:afterAutospacing="1" w:line="360" w:lineRule="auto"/>
        <w:rPr>
          <w:rFonts w:cstheme="minorHAnsi"/>
        </w:rPr>
      </w:pPr>
      <w:r w:rsidRPr="009449DC">
        <w:rPr>
          <w:rFonts w:cstheme="minorHAnsi"/>
        </w:rPr>
        <w:t xml:space="preserve">The maximum number of pages should be restricted to </w:t>
      </w:r>
      <w:r w:rsidR="006B7BD5" w:rsidRPr="009449DC">
        <w:rPr>
          <w:rFonts w:cstheme="minorHAnsi"/>
          <w:b/>
        </w:rPr>
        <w:t>1</w:t>
      </w:r>
      <w:r w:rsidRPr="009449DC">
        <w:rPr>
          <w:rFonts w:cstheme="minorHAnsi"/>
          <w:b/>
        </w:rPr>
        <w:t>0</w:t>
      </w:r>
      <w:r w:rsidRPr="009449DC">
        <w:rPr>
          <w:rFonts w:cstheme="minorHAnsi"/>
        </w:rPr>
        <w:t>.</w:t>
      </w:r>
    </w:p>
    <w:p w14:paraId="41B0CC04" w14:textId="77777777" w:rsidR="001130E6" w:rsidRPr="009449DC" w:rsidRDefault="001130E6" w:rsidP="00C41109">
      <w:pPr>
        <w:numPr>
          <w:ilvl w:val="0"/>
          <w:numId w:val="1"/>
        </w:numPr>
        <w:spacing w:before="100" w:beforeAutospacing="1" w:after="100" w:afterAutospacing="1" w:line="360" w:lineRule="auto"/>
        <w:rPr>
          <w:rFonts w:cstheme="minorHAnsi"/>
        </w:rPr>
      </w:pPr>
      <w:r w:rsidRPr="009449DC">
        <w:rPr>
          <w:rFonts w:cstheme="minorHAnsi"/>
        </w:rPr>
        <w:t>The printed assignment must be submitted to the course leader.</w:t>
      </w:r>
    </w:p>
    <w:p w14:paraId="368F9C55" w14:textId="0A90EAF5" w:rsidR="001130E6" w:rsidRPr="009449DC" w:rsidRDefault="001130E6" w:rsidP="00C41109">
      <w:pPr>
        <w:numPr>
          <w:ilvl w:val="0"/>
          <w:numId w:val="1"/>
        </w:numPr>
        <w:spacing w:before="100" w:beforeAutospacing="1" w:after="100" w:afterAutospacing="1" w:line="360" w:lineRule="auto"/>
        <w:jc w:val="both"/>
        <w:rPr>
          <w:rFonts w:cstheme="minorHAnsi"/>
          <w:bCs/>
        </w:rPr>
      </w:pPr>
      <w:r w:rsidRPr="009449DC">
        <w:rPr>
          <w:rFonts w:cstheme="minorHAnsi"/>
          <w:b/>
        </w:rPr>
        <w:t xml:space="preserve">Submission Date: </w:t>
      </w:r>
      <w:r w:rsidR="00C23D98" w:rsidRPr="009449DC">
        <w:rPr>
          <w:rFonts w:cstheme="minorHAnsi"/>
          <w:b/>
        </w:rPr>
        <w:t>9</w:t>
      </w:r>
      <w:r w:rsidR="00C23D98" w:rsidRPr="009449DC">
        <w:rPr>
          <w:rFonts w:cstheme="minorHAnsi"/>
          <w:b/>
          <w:vertAlign w:val="superscript"/>
        </w:rPr>
        <w:t>th</w:t>
      </w:r>
      <w:r w:rsidR="00C23D98" w:rsidRPr="009449DC">
        <w:rPr>
          <w:rFonts w:cstheme="minorHAnsi"/>
          <w:b/>
        </w:rPr>
        <w:t xml:space="preserve"> March 2020</w:t>
      </w:r>
    </w:p>
    <w:p w14:paraId="3E6D2B6A" w14:textId="77777777" w:rsidR="001130E6" w:rsidRPr="009449DC" w:rsidRDefault="001130E6" w:rsidP="00C41109">
      <w:pPr>
        <w:numPr>
          <w:ilvl w:val="0"/>
          <w:numId w:val="1"/>
        </w:numPr>
        <w:spacing w:before="100" w:beforeAutospacing="1" w:after="100" w:afterAutospacing="1" w:line="360" w:lineRule="auto"/>
        <w:jc w:val="both"/>
        <w:rPr>
          <w:rFonts w:cstheme="minorHAnsi"/>
          <w:bCs/>
        </w:rPr>
      </w:pPr>
      <w:r w:rsidRPr="009449DC">
        <w:rPr>
          <w:rFonts w:cstheme="minorHAnsi"/>
          <w:b/>
        </w:rPr>
        <w:t>Submission after the due date is not permitted.</w:t>
      </w:r>
    </w:p>
    <w:p w14:paraId="7D2766BC" w14:textId="77777777" w:rsidR="001130E6" w:rsidRPr="009449DC" w:rsidRDefault="001130E6" w:rsidP="00C41109">
      <w:pPr>
        <w:numPr>
          <w:ilvl w:val="0"/>
          <w:numId w:val="1"/>
        </w:numPr>
        <w:spacing w:before="100" w:beforeAutospacing="1" w:after="100" w:afterAutospacing="1" w:line="360" w:lineRule="auto"/>
        <w:jc w:val="both"/>
        <w:rPr>
          <w:rFonts w:cstheme="minorHAnsi"/>
          <w:bCs/>
        </w:rPr>
      </w:pPr>
      <w:r w:rsidRPr="009449DC">
        <w:rPr>
          <w:rFonts w:cstheme="minorHAnsi"/>
          <w:b/>
          <w:bCs/>
        </w:rPr>
        <w:t>IMPORTANT</w:t>
      </w:r>
      <w:r w:rsidRPr="009449DC">
        <w:rPr>
          <w:rFonts w:cstheme="minorHAnsi"/>
          <w:bCs/>
        </w:rPr>
        <w:t>: It is essential that all the sources used in preparation of the assignment must be suitably referenced in the text.</w:t>
      </w:r>
    </w:p>
    <w:p w14:paraId="16024F87" w14:textId="77777777" w:rsidR="00F42B1B" w:rsidRPr="009449DC" w:rsidRDefault="001130E6" w:rsidP="00F42B1B">
      <w:pPr>
        <w:numPr>
          <w:ilvl w:val="0"/>
          <w:numId w:val="1"/>
        </w:numPr>
        <w:spacing w:before="100" w:beforeAutospacing="1" w:after="100" w:afterAutospacing="1" w:line="360" w:lineRule="auto"/>
        <w:jc w:val="both"/>
        <w:rPr>
          <w:rFonts w:cstheme="minorHAnsi"/>
          <w:bCs/>
        </w:rPr>
      </w:pPr>
      <w:r w:rsidRPr="009449DC">
        <w:rPr>
          <w:rFonts w:cstheme="minorHAnsi"/>
          <w:bCs/>
        </w:rPr>
        <w:t>Marks will be awarded only to the sections and subsections clearly indicated as per the problem statement/exercise/question</w:t>
      </w:r>
    </w:p>
    <w:p w14:paraId="5EE64519" w14:textId="71B1A5DD" w:rsidR="00FC35BF" w:rsidRPr="009449DC" w:rsidRDefault="001130E6" w:rsidP="00F42B1B">
      <w:pPr>
        <w:spacing w:before="100" w:beforeAutospacing="1" w:after="100" w:afterAutospacing="1" w:line="360" w:lineRule="auto"/>
        <w:jc w:val="both"/>
        <w:rPr>
          <w:rFonts w:cstheme="minorHAnsi"/>
          <w:bCs/>
        </w:rPr>
      </w:pPr>
      <w:r w:rsidRPr="009449DC">
        <w:rPr>
          <w:rFonts w:cstheme="minorHAnsi"/>
          <w:b/>
        </w:rPr>
        <w:t>Preamble</w:t>
      </w:r>
    </w:p>
    <w:p w14:paraId="42F5A6A0" w14:textId="77777777" w:rsidR="00FC35BF" w:rsidRPr="009449DC" w:rsidRDefault="00FC35BF" w:rsidP="005F5F7E">
      <w:pPr>
        <w:spacing w:before="100" w:beforeAutospacing="1" w:after="100" w:afterAutospacing="1" w:line="240" w:lineRule="auto"/>
        <w:jc w:val="both"/>
        <w:rPr>
          <w:rFonts w:cstheme="minorHAnsi"/>
          <w:b/>
        </w:rPr>
      </w:pPr>
      <w:r w:rsidRPr="009449DC">
        <w:rPr>
          <w:rFonts w:cstheme="minorHAnsi"/>
        </w:rPr>
        <w:t>This course prepares the students to gain a thorough knowledge to design and synthesise reliable and secure distributed and cloud computing applications. Transactions, timing &amp; synchronisation, coordination &amp; consensus for developing distributed transactions and data bases are discussed in detail. Virtualisation and cloud technologies for building scalable distributed systems and applications are covered.</w:t>
      </w:r>
    </w:p>
    <w:p w14:paraId="397CA2D5" w14:textId="77777777" w:rsidR="00F55DDA" w:rsidRDefault="00F55DDA" w:rsidP="00D545A2">
      <w:pPr>
        <w:spacing w:after="0"/>
        <w:jc w:val="both"/>
        <w:rPr>
          <w:rFonts w:cstheme="minorHAnsi"/>
          <w:b/>
          <w:u w:val="single"/>
        </w:rPr>
      </w:pPr>
    </w:p>
    <w:p w14:paraId="7D7F93E6" w14:textId="77777777" w:rsidR="00F55DDA" w:rsidRDefault="00F55DDA" w:rsidP="00D545A2">
      <w:pPr>
        <w:spacing w:after="0"/>
        <w:jc w:val="both"/>
        <w:rPr>
          <w:rFonts w:cstheme="minorHAnsi"/>
          <w:b/>
          <w:u w:val="single"/>
        </w:rPr>
      </w:pPr>
    </w:p>
    <w:p w14:paraId="2259EC8C" w14:textId="77777777" w:rsidR="00F55DDA" w:rsidRDefault="00F55DDA" w:rsidP="00D545A2">
      <w:pPr>
        <w:spacing w:after="0"/>
        <w:jc w:val="both"/>
        <w:rPr>
          <w:rFonts w:cstheme="minorHAnsi"/>
          <w:b/>
          <w:u w:val="single"/>
        </w:rPr>
      </w:pPr>
    </w:p>
    <w:p w14:paraId="6ED4726D" w14:textId="77777777" w:rsidR="00F55DDA" w:rsidRDefault="00F55DDA" w:rsidP="00D545A2">
      <w:pPr>
        <w:spacing w:after="0"/>
        <w:jc w:val="both"/>
        <w:rPr>
          <w:rFonts w:cstheme="minorHAnsi"/>
          <w:b/>
          <w:u w:val="single"/>
        </w:rPr>
      </w:pPr>
    </w:p>
    <w:p w14:paraId="6736A8F2" w14:textId="77777777" w:rsidR="00F55DDA" w:rsidRDefault="00F55DDA" w:rsidP="00D545A2">
      <w:pPr>
        <w:spacing w:after="0"/>
        <w:jc w:val="both"/>
        <w:rPr>
          <w:rFonts w:cstheme="minorHAnsi"/>
          <w:b/>
          <w:u w:val="single"/>
        </w:rPr>
      </w:pPr>
    </w:p>
    <w:p w14:paraId="65061A18" w14:textId="376A4CC8" w:rsidR="00A52AEA" w:rsidRPr="009449DC" w:rsidRDefault="00A52AEA" w:rsidP="00D545A2">
      <w:pPr>
        <w:spacing w:after="0"/>
        <w:jc w:val="both"/>
        <w:rPr>
          <w:rFonts w:cstheme="minorHAnsi"/>
          <w:b/>
        </w:rPr>
      </w:pPr>
      <w:r w:rsidRPr="009449DC">
        <w:rPr>
          <w:rFonts w:cstheme="minorHAnsi"/>
          <w:b/>
          <w:u w:val="single"/>
        </w:rPr>
        <w:t>PART A</w:t>
      </w:r>
      <w:r w:rsidR="00153C56" w:rsidRPr="009449DC">
        <w:rPr>
          <w:rFonts w:cstheme="minorHAnsi"/>
          <w:b/>
        </w:rPr>
        <w:tab/>
      </w:r>
      <w:r w:rsidR="00153C56" w:rsidRPr="009449DC">
        <w:rPr>
          <w:rFonts w:cstheme="minorHAnsi"/>
          <w:b/>
        </w:rPr>
        <w:tab/>
      </w:r>
      <w:r w:rsidR="00153C56" w:rsidRPr="009449DC">
        <w:rPr>
          <w:rFonts w:cstheme="minorHAnsi"/>
          <w:b/>
        </w:rPr>
        <w:tab/>
      </w:r>
      <w:r w:rsidR="00153C56" w:rsidRPr="009449DC">
        <w:rPr>
          <w:rFonts w:cstheme="minorHAnsi"/>
          <w:b/>
        </w:rPr>
        <w:tab/>
      </w:r>
      <w:r w:rsidR="00153C56" w:rsidRPr="009449DC">
        <w:rPr>
          <w:rFonts w:cstheme="minorHAnsi"/>
          <w:b/>
        </w:rPr>
        <w:tab/>
      </w:r>
      <w:r w:rsidR="00153C56" w:rsidRPr="009449DC">
        <w:rPr>
          <w:rFonts w:cstheme="minorHAnsi"/>
          <w:b/>
        </w:rPr>
        <w:tab/>
      </w:r>
      <w:r w:rsidR="00153C56" w:rsidRPr="009449DC">
        <w:rPr>
          <w:rFonts w:cstheme="minorHAnsi"/>
          <w:b/>
        </w:rPr>
        <w:tab/>
      </w:r>
      <w:r w:rsidR="00153C56" w:rsidRPr="009449DC">
        <w:rPr>
          <w:rFonts w:cstheme="minorHAnsi"/>
          <w:b/>
        </w:rPr>
        <w:tab/>
      </w:r>
      <w:r w:rsidR="00153C56" w:rsidRPr="009449DC">
        <w:rPr>
          <w:rFonts w:cstheme="minorHAnsi"/>
          <w:b/>
        </w:rPr>
        <w:tab/>
      </w:r>
      <w:r w:rsidR="00153C56" w:rsidRPr="009449DC">
        <w:rPr>
          <w:rFonts w:cstheme="minorHAnsi"/>
          <w:b/>
        </w:rPr>
        <w:tab/>
      </w:r>
      <w:r w:rsidR="00153C56" w:rsidRPr="009449DC">
        <w:rPr>
          <w:rFonts w:cstheme="minorHAnsi"/>
          <w:b/>
        </w:rPr>
        <w:tab/>
        <w:t xml:space="preserve"> </w:t>
      </w:r>
      <w:r w:rsidR="00C836A9" w:rsidRPr="009449DC">
        <w:rPr>
          <w:rFonts w:cstheme="minorHAnsi"/>
          <w:b/>
        </w:rPr>
        <w:t>17</w:t>
      </w:r>
      <w:r w:rsidR="00AB5397" w:rsidRPr="009449DC">
        <w:rPr>
          <w:rFonts w:cstheme="minorHAnsi"/>
          <w:b/>
        </w:rPr>
        <w:t xml:space="preserve"> Marks </w:t>
      </w:r>
    </w:p>
    <w:p w14:paraId="2B9C2710" w14:textId="77777777" w:rsidR="00F42B1B" w:rsidRPr="009449DC" w:rsidRDefault="00F42B1B" w:rsidP="00F42B1B">
      <w:pPr>
        <w:jc w:val="both"/>
        <w:rPr>
          <w:rFonts w:cstheme="minorHAnsi"/>
        </w:rPr>
      </w:pPr>
      <w:r w:rsidRPr="009449DC">
        <w:rPr>
          <w:rFonts w:cstheme="minorHAnsi"/>
          <w:b/>
          <w:lang w:val="en-GB"/>
        </w:rPr>
        <w:t>Scenario:</w:t>
      </w:r>
      <w:r w:rsidRPr="009449DC">
        <w:rPr>
          <w:rFonts w:cstheme="minorHAnsi"/>
          <w:lang w:val="en-GB"/>
        </w:rPr>
        <w:t xml:space="preserve"> Consider an online client-server based banking application, where customers perform transactions like balance enquiry, deposit and money transfer. A single server maintains all the accounts of customers. Multiple clients can access the server at the same time to invoke the above transactions. Design and implement the banking application so that all the concurrent transactions invoked by all the customers reflect correct and consistent states of account balance in all customers’ accounts.</w:t>
      </w:r>
    </w:p>
    <w:p w14:paraId="14E535F4" w14:textId="77777777" w:rsidR="002A2062" w:rsidRPr="009449DC" w:rsidRDefault="002A2062" w:rsidP="002A2062">
      <w:pPr>
        <w:spacing w:after="120" w:line="240" w:lineRule="auto"/>
        <w:jc w:val="both"/>
        <w:rPr>
          <w:rFonts w:cstheme="minorHAnsi"/>
          <w:b/>
        </w:rPr>
      </w:pPr>
      <w:r w:rsidRPr="009449DC">
        <w:rPr>
          <w:rFonts w:cstheme="minorHAnsi"/>
        </w:rPr>
        <w:t>Your report should emphasize on:</w:t>
      </w:r>
    </w:p>
    <w:p w14:paraId="7373963E" w14:textId="77777777" w:rsidR="00F42B1B" w:rsidRPr="009449DC" w:rsidRDefault="00F42B1B" w:rsidP="00F42B1B">
      <w:pPr>
        <w:pStyle w:val="BodyText"/>
        <w:ind w:left="720"/>
        <w:rPr>
          <w:rFonts w:asciiTheme="minorHAnsi" w:hAnsiTheme="minorHAnsi" w:cstheme="minorHAnsi"/>
          <w:sz w:val="22"/>
          <w:szCs w:val="22"/>
        </w:rPr>
      </w:pPr>
      <w:r w:rsidRPr="009449DC">
        <w:rPr>
          <w:rFonts w:asciiTheme="minorHAnsi" w:hAnsiTheme="minorHAnsi" w:cstheme="minorHAnsi"/>
          <w:b/>
          <w:sz w:val="22"/>
          <w:szCs w:val="22"/>
          <w:lang w:val="en-GB"/>
        </w:rPr>
        <w:t>A</w:t>
      </w:r>
      <w:r w:rsidR="00A632EE" w:rsidRPr="009449DC">
        <w:rPr>
          <w:rFonts w:asciiTheme="minorHAnsi" w:hAnsiTheme="minorHAnsi" w:cstheme="minorHAnsi"/>
          <w:b/>
          <w:sz w:val="22"/>
          <w:szCs w:val="22"/>
          <w:lang w:val="en-GB"/>
        </w:rPr>
        <w:t>1.1</w:t>
      </w:r>
      <w:r w:rsidR="00A632EE" w:rsidRPr="009449DC">
        <w:rPr>
          <w:rFonts w:asciiTheme="minorHAnsi" w:hAnsiTheme="minorHAnsi" w:cstheme="minorHAnsi"/>
          <w:sz w:val="22"/>
          <w:szCs w:val="22"/>
          <w:lang w:val="en-GB"/>
        </w:rPr>
        <w:t xml:space="preserve">   </w:t>
      </w:r>
      <w:r w:rsidRPr="009449DC">
        <w:rPr>
          <w:rFonts w:asciiTheme="minorHAnsi" w:hAnsiTheme="minorHAnsi" w:cstheme="minorHAnsi"/>
          <w:sz w:val="22"/>
          <w:szCs w:val="22"/>
        </w:rPr>
        <w:t>Design of an effective solution to the above scenario and description of techniques used</w:t>
      </w:r>
    </w:p>
    <w:p w14:paraId="0BD1F896" w14:textId="77777777" w:rsidR="00F42B1B" w:rsidRPr="009449DC" w:rsidRDefault="00F42B1B" w:rsidP="00F42B1B">
      <w:pPr>
        <w:pStyle w:val="BodyText"/>
        <w:ind w:left="720"/>
        <w:rPr>
          <w:rFonts w:asciiTheme="minorHAnsi" w:hAnsiTheme="minorHAnsi" w:cstheme="minorHAnsi"/>
          <w:sz w:val="22"/>
          <w:szCs w:val="22"/>
        </w:rPr>
      </w:pPr>
      <w:r w:rsidRPr="009449DC">
        <w:rPr>
          <w:rFonts w:asciiTheme="minorHAnsi" w:hAnsiTheme="minorHAnsi" w:cstheme="minorHAnsi"/>
          <w:b/>
          <w:sz w:val="22"/>
          <w:szCs w:val="22"/>
          <w:lang w:val="en-GB"/>
        </w:rPr>
        <w:t xml:space="preserve">A1.2 </w:t>
      </w:r>
      <w:r w:rsidRPr="009449DC">
        <w:rPr>
          <w:rFonts w:asciiTheme="minorHAnsi" w:hAnsiTheme="minorHAnsi" w:cstheme="minorHAnsi"/>
          <w:sz w:val="22"/>
          <w:szCs w:val="22"/>
        </w:rPr>
        <w:t xml:space="preserve">Implementation of banking application to reflect correct and consistent states of account balance when multiple clients initiate transactions. </w:t>
      </w:r>
    </w:p>
    <w:p w14:paraId="6D984E98" w14:textId="77777777" w:rsidR="00F42B1B" w:rsidRPr="009449DC" w:rsidRDefault="00F42B1B" w:rsidP="00F42B1B">
      <w:pPr>
        <w:pStyle w:val="BodyText"/>
        <w:ind w:left="720"/>
        <w:rPr>
          <w:rFonts w:asciiTheme="minorHAnsi" w:hAnsiTheme="minorHAnsi" w:cstheme="minorHAnsi"/>
          <w:sz w:val="22"/>
          <w:szCs w:val="22"/>
        </w:rPr>
      </w:pPr>
      <w:r w:rsidRPr="009449DC">
        <w:rPr>
          <w:rFonts w:asciiTheme="minorHAnsi" w:hAnsiTheme="minorHAnsi" w:cstheme="minorHAnsi"/>
          <w:b/>
          <w:sz w:val="22"/>
          <w:szCs w:val="22"/>
          <w:lang w:val="en-GB"/>
        </w:rPr>
        <w:t xml:space="preserve">A1.3 </w:t>
      </w:r>
      <w:r w:rsidRPr="009449DC">
        <w:rPr>
          <w:rFonts w:asciiTheme="minorHAnsi" w:hAnsiTheme="minorHAnsi" w:cstheme="minorHAnsi"/>
          <w:sz w:val="22"/>
          <w:szCs w:val="22"/>
        </w:rPr>
        <w:t>Testing of the developed banking application</w:t>
      </w:r>
    </w:p>
    <w:p w14:paraId="0540B007" w14:textId="78114D91" w:rsidR="00F42B1B" w:rsidRPr="009449DC" w:rsidRDefault="00F42B1B" w:rsidP="00F42B1B">
      <w:pPr>
        <w:pStyle w:val="BodyText"/>
        <w:ind w:left="720"/>
        <w:rPr>
          <w:rFonts w:asciiTheme="minorHAnsi" w:hAnsiTheme="minorHAnsi" w:cstheme="minorHAnsi"/>
          <w:sz w:val="22"/>
          <w:szCs w:val="22"/>
        </w:rPr>
      </w:pPr>
      <w:r w:rsidRPr="009449DC">
        <w:rPr>
          <w:rFonts w:asciiTheme="minorHAnsi" w:hAnsiTheme="minorHAnsi" w:cstheme="minorHAnsi"/>
          <w:b/>
          <w:sz w:val="22"/>
          <w:szCs w:val="22"/>
          <w:lang w:val="en-GB"/>
        </w:rPr>
        <w:t xml:space="preserve">A1.4 </w:t>
      </w:r>
      <w:r w:rsidRPr="009449DC">
        <w:rPr>
          <w:rFonts w:asciiTheme="minorHAnsi" w:hAnsiTheme="minorHAnsi" w:cstheme="minorHAnsi"/>
          <w:sz w:val="22"/>
          <w:szCs w:val="22"/>
        </w:rPr>
        <w:t xml:space="preserve">Demonstration </w:t>
      </w:r>
    </w:p>
    <w:p w14:paraId="14DD97F1" w14:textId="77777777" w:rsidR="009449DC" w:rsidRPr="009449DC" w:rsidRDefault="009449DC" w:rsidP="00A632EE">
      <w:pPr>
        <w:pStyle w:val="ListParagraph"/>
        <w:ind w:left="765"/>
        <w:jc w:val="both"/>
        <w:rPr>
          <w:rFonts w:eastAsia="ヒラギノ角ゴ Pro W3" w:cstheme="minorHAnsi"/>
        </w:rPr>
      </w:pPr>
    </w:p>
    <w:p w14:paraId="61C451FE" w14:textId="5E375CBD" w:rsidR="009449DC" w:rsidRPr="00F55DDA" w:rsidRDefault="009449DC" w:rsidP="009449DC">
      <w:pPr>
        <w:jc w:val="both"/>
        <w:rPr>
          <w:rFonts w:eastAsia="ヒラギノ角ゴ Pro W3" w:cstheme="minorHAnsi"/>
          <w:b/>
        </w:rPr>
      </w:pPr>
      <w:r w:rsidRPr="009449DC">
        <w:rPr>
          <w:rFonts w:eastAsia="ヒラギノ角ゴ Pro W3" w:cstheme="minorHAnsi"/>
          <w:b/>
          <w:u w:val="single"/>
        </w:rPr>
        <w:t xml:space="preserve">Part </w:t>
      </w:r>
      <w:r w:rsidR="00F55DDA">
        <w:rPr>
          <w:rFonts w:eastAsia="ヒラギノ角ゴ Pro W3" w:cstheme="minorHAnsi"/>
          <w:b/>
          <w:u w:val="single"/>
        </w:rPr>
        <w:t xml:space="preserve">B </w:t>
      </w:r>
      <w:r w:rsidR="00F55DDA" w:rsidRPr="00F55DDA">
        <w:rPr>
          <w:rFonts w:eastAsia="ヒラギノ角ゴ Pro W3" w:cstheme="minorHAnsi"/>
          <w:b/>
        </w:rPr>
        <w:t xml:space="preserve">  </w:t>
      </w:r>
      <w:r w:rsidR="00F55DDA">
        <w:rPr>
          <w:rFonts w:eastAsia="ヒラギノ角ゴ Pro W3" w:cstheme="minorHAnsi"/>
          <w:b/>
        </w:rPr>
        <w:tab/>
      </w:r>
      <w:r w:rsidR="00F55DDA">
        <w:rPr>
          <w:rFonts w:eastAsia="ヒラギノ角ゴ Pro W3" w:cstheme="minorHAnsi"/>
          <w:b/>
        </w:rPr>
        <w:tab/>
      </w:r>
      <w:r w:rsidR="00F55DDA">
        <w:rPr>
          <w:rFonts w:eastAsia="ヒラギノ角ゴ Pro W3" w:cstheme="minorHAnsi"/>
          <w:b/>
        </w:rPr>
        <w:tab/>
      </w:r>
      <w:r w:rsidR="00F55DDA">
        <w:rPr>
          <w:rFonts w:eastAsia="ヒラギノ角ゴ Pro W3" w:cstheme="minorHAnsi"/>
          <w:b/>
        </w:rPr>
        <w:tab/>
      </w:r>
      <w:r w:rsidR="00F55DDA">
        <w:rPr>
          <w:rFonts w:eastAsia="ヒラギノ角ゴ Pro W3" w:cstheme="minorHAnsi"/>
          <w:b/>
        </w:rPr>
        <w:tab/>
      </w:r>
      <w:r w:rsidR="00F55DDA">
        <w:rPr>
          <w:rFonts w:eastAsia="ヒラギノ角ゴ Pro W3" w:cstheme="minorHAnsi"/>
          <w:b/>
        </w:rPr>
        <w:tab/>
      </w:r>
      <w:r w:rsidR="00F55DDA">
        <w:rPr>
          <w:rFonts w:eastAsia="ヒラギノ角ゴ Pro W3" w:cstheme="minorHAnsi"/>
          <w:b/>
        </w:rPr>
        <w:tab/>
      </w:r>
      <w:r w:rsidR="00F55DDA">
        <w:rPr>
          <w:rFonts w:eastAsia="ヒラギノ角ゴ Pro W3" w:cstheme="minorHAnsi"/>
          <w:b/>
        </w:rPr>
        <w:tab/>
      </w:r>
      <w:r w:rsidR="00F55DDA">
        <w:rPr>
          <w:rFonts w:eastAsia="ヒラギノ角ゴ Pro W3" w:cstheme="minorHAnsi"/>
          <w:b/>
        </w:rPr>
        <w:tab/>
      </w:r>
      <w:r w:rsidR="00F55DDA">
        <w:rPr>
          <w:rFonts w:eastAsia="ヒラギノ角ゴ Pro W3" w:cstheme="minorHAnsi"/>
          <w:b/>
        </w:rPr>
        <w:tab/>
      </w:r>
      <w:r w:rsidR="00F55DDA">
        <w:rPr>
          <w:rFonts w:eastAsia="ヒラギノ角ゴ Pro W3" w:cstheme="minorHAnsi"/>
          <w:b/>
        </w:rPr>
        <w:tab/>
      </w:r>
      <w:r w:rsidR="00F55DDA" w:rsidRPr="00F55DDA">
        <w:rPr>
          <w:rFonts w:eastAsia="ヒラギノ角ゴ Pro W3" w:cstheme="minorHAnsi"/>
          <w:b/>
        </w:rPr>
        <w:t>08 Marks</w:t>
      </w:r>
    </w:p>
    <w:p w14:paraId="2808B1BA" w14:textId="77777777" w:rsidR="009449DC" w:rsidRPr="009449DC" w:rsidRDefault="009449DC" w:rsidP="009449DC">
      <w:pPr>
        <w:pStyle w:val="CommentText"/>
        <w:rPr>
          <w:rFonts w:cstheme="minorHAnsi"/>
          <w:sz w:val="22"/>
          <w:szCs w:val="22"/>
        </w:rPr>
      </w:pPr>
      <w:r w:rsidRPr="009449DC">
        <w:rPr>
          <w:rFonts w:cstheme="minorHAnsi"/>
          <w:sz w:val="22"/>
          <w:szCs w:val="22"/>
        </w:rPr>
        <w:t>Refer to appropriate literature and write a document about</w:t>
      </w:r>
    </w:p>
    <w:p w14:paraId="42430085" w14:textId="4F9D24EB" w:rsidR="009449DC" w:rsidRPr="009449DC" w:rsidRDefault="009449DC" w:rsidP="00F55DDA">
      <w:pPr>
        <w:pStyle w:val="CommentText"/>
        <w:jc w:val="both"/>
        <w:rPr>
          <w:rFonts w:cstheme="minorHAnsi"/>
          <w:sz w:val="22"/>
          <w:szCs w:val="22"/>
        </w:rPr>
      </w:pPr>
      <w:r w:rsidRPr="009449DC">
        <w:rPr>
          <w:rFonts w:cstheme="minorHAnsi"/>
          <w:b/>
          <w:sz w:val="22"/>
          <w:szCs w:val="22"/>
        </w:rPr>
        <w:t>B1.1</w:t>
      </w:r>
      <w:r w:rsidRPr="009449DC">
        <w:rPr>
          <w:rFonts w:cstheme="minorHAnsi"/>
          <w:sz w:val="22"/>
          <w:szCs w:val="22"/>
        </w:rPr>
        <w:t xml:space="preserve"> RPC,</w:t>
      </w:r>
      <w:r w:rsidRPr="009449DC">
        <w:rPr>
          <w:rFonts w:cstheme="minorHAnsi"/>
          <w:sz w:val="22"/>
          <w:szCs w:val="22"/>
        </w:rPr>
        <w:t xml:space="preserve"> the need for </w:t>
      </w:r>
      <w:r w:rsidRPr="009449DC">
        <w:rPr>
          <w:rFonts w:cstheme="minorHAnsi"/>
          <w:sz w:val="22"/>
          <w:szCs w:val="22"/>
        </w:rPr>
        <w:t>it and two</w:t>
      </w:r>
      <w:r w:rsidRPr="009449DC">
        <w:rPr>
          <w:rFonts w:cstheme="minorHAnsi"/>
          <w:sz w:val="22"/>
          <w:szCs w:val="22"/>
        </w:rPr>
        <w:t xml:space="preserve"> sample programs</w:t>
      </w:r>
    </w:p>
    <w:p w14:paraId="02A07786" w14:textId="77777777" w:rsidR="009449DC" w:rsidRPr="009449DC" w:rsidRDefault="009449DC" w:rsidP="00F55DDA">
      <w:pPr>
        <w:pStyle w:val="CommentText"/>
        <w:jc w:val="both"/>
        <w:rPr>
          <w:rFonts w:cstheme="minorHAnsi"/>
          <w:sz w:val="22"/>
          <w:szCs w:val="22"/>
        </w:rPr>
      </w:pPr>
      <w:r w:rsidRPr="009449DC">
        <w:rPr>
          <w:rFonts w:cstheme="minorHAnsi"/>
          <w:b/>
          <w:sz w:val="22"/>
          <w:szCs w:val="22"/>
        </w:rPr>
        <w:t>B1.2</w:t>
      </w:r>
      <w:r w:rsidRPr="009449DC">
        <w:rPr>
          <w:rFonts w:cstheme="minorHAnsi"/>
          <w:sz w:val="22"/>
          <w:szCs w:val="22"/>
        </w:rPr>
        <w:t xml:space="preserve"> </w:t>
      </w:r>
      <w:r w:rsidRPr="009449DC">
        <w:rPr>
          <w:rFonts w:cstheme="minorHAnsi"/>
          <w:sz w:val="22"/>
          <w:szCs w:val="22"/>
        </w:rPr>
        <w:t>RMI, the need for it and two sample programs</w:t>
      </w:r>
    </w:p>
    <w:p w14:paraId="480BF50A" w14:textId="6988F7BF" w:rsidR="009449DC" w:rsidRPr="009449DC" w:rsidRDefault="009449DC" w:rsidP="00F55DDA">
      <w:pPr>
        <w:pStyle w:val="CommentText"/>
        <w:jc w:val="both"/>
        <w:rPr>
          <w:rFonts w:cstheme="minorHAnsi"/>
          <w:sz w:val="22"/>
          <w:szCs w:val="22"/>
        </w:rPr>
      </w:pPr>
      <w:r w:rsidRPr="009449DC">
        <w:rPr>
          <w:rFonts w:cstheme="minorHAnsi"/>
          <w:b/>
          <w:sz w:val="22"/>
          <w:szCs w:val="22"/>
        </w:rPr>
        <w:t>B1.3</w:t>
      </w:r>
      <w:r w:rsidRPr="009449DC">
        <w:rPr>
          <w:rFonts w:cstheme="minorHAnsi"/>
          <w:sz w:val="22"/>
          <w:szCs w:val="22"/>
        </w:rPr>
        <w:t xml:space="preserve"> </w:t>
      </w:r>
      <w:r w:rsidRPr="009449DC">
        <w:rPr>
          <w:rFonts w:cstheme="minorHAnsi"/>
          <w:sz w:val="22"/>
          <w:szCs w:val="22"/>
        </w:rPr>
        <w:t>Similarities and differences between RPC and RMI.</w:t>
      </w:r>
    </w:p>
    <w:p w14:paraId="438A6D5E" w14:textId="77777777" w:rsidR="009449DC" w:rsidRPr="009449DC" w:rsidRDefault="009449DC" w:rsidP="00A632EE">
      <w:pPr>
        <w:pStyle w:val="ListParagraph"/>
        <w:ind w:left="765"/>
        <w:jc w:val="both"/>
        <w:rPr>
          <w:rFonts w:eastAsia="ヒラギノ角ゴ Pro W3" w:cstheme="minorHAnsi"/>
          <w:color w:val="000000"/>
        </w:rPr>
      </w:pPr>
    </w:p>
    <w:p w14:paraId="1CEC547B" w14:textId="77777777" w:rsidR="00C836A9" w:rsidRPr="009449DC" w:rsidRDefault="00C836A9" w:rsidP="00A632EE">
      <w:pPr>
        <w:pStyle w:val="ListParagraph"/>
        <w:ind w:left="765"/>
        <w:jc w:val="both"/>
        <w:rPr>
          <w:rFonts w:eastAsia="ヒラギノ角ゴ Pro W3" w:cstheme="minorHAnsi"/>
          <w:color w:val="000000"/>
        </w:rPr>
      </w:pPr>
      <w:commentRangeStart w:id="1"/>
      <w:commentRangeEnd w:id="1"/>
    </w:p>
    <w:p w14:paraId="6011AABC" w14:textId="77777777" w:rsidR="00DC67F7" w:rsidRPr="009449DC" w:rsidRDefault="00DC67F7" w:rsidP="00C41109">
      <w:pPr>
        <w:pStyle w:val="ListParagraph"/>
        <w:numPr>
          <w:ilvl w:val="0"/>
          <w:numId w:val="3"/>
        </w:numPr>
        <w:shd w:val="clear" w:color="auto" w:fill="FFFFFF"/>
        <w:spacing w:after="0" w:line="0" w:lineRule="auto"/>
        <w:rPr>
          <w:rFonts w:eastAsia="Times New Roman" w:cstheme="minorHAnsi"/>
          <w:color w:val="000000"/>
          <w:spacing w:val="-7"/>
          <w:lang w:eastAsia="en-IN"/>
        </w:rPr>
      </w:pPr>
      <w:r w:rsidRPr="009449DC">
        <w:rPr>
          <w:rFonts w:eastAsia="Times New Roman" w:cstheme="minorHAnsi"/>
          <w:color w:val="000000"/>
          <w:spacing w:val="-7"/>
          <w:lang w:eastAsia="en-IN"/>
        </w:rPr>
        <w:t xml:space="preserve">r a given processor bound workload the frequencies of instructions move (MOV), </w:t>
      </w:r>
    </w:p>
    <w:p w14:paraId="20CFDA58" w14:textId="77777777" w:rsidR="00DC67F7" w:rsidRPr="009449DC" w:rsidRDefault="00DC67F7" w:rsidP="00C41109">
      <w:pPr>
        <w:pStyle w:val="ListParagraph"/>
        <w:numPr>
          <w:ilvl w:val="0"/>
          <w:numId w:val="3"/>
        </w:numPr>
        <w:shd w:val="clear" w:color="auto" w:fill="FFFFFF"/>
        <w:spacing w:after="0" w:line="0" w:lineRule="auto"/>
        <w:rPr>
          <w:rFonts w:eastAsia="Times New Roman" w:cstheme="minorHAnsi"/>
          <w:color w:val="000000"/>
          <w:spacing w:val="-7"/>
          <w:lang w:eastAsia="en-IN"/>
        </w:rPr>
      </w:pPr>
      <w:r w:rsidRPr="009449DC">
        <w:rPr>
          <w:rFonts w:eastAsia="Times New Roman" w:cstheme="minorHAnsi"/>
          <w:color w:val="000000"/>
          <w:spacing w:val="-7"/>
          <w:lang w:eastAsia="en-IN"/>
        </w:rPr>
        <w:t xml:space="preserve">floating add (FADD), and floating multiply (FMUL), and the corresponding instruction run times, </w:t>
      </w:r>
    </w:p>
    <w:p w14:paraId="60F838F5" w14:textId="77777777" w:rsidR="00DC67F7" w:rsidRPr="009449DC" w:rsidRDefault="00DC67F7" w:rsidP="00C41109">
      <w:pPr>
        <w:pStyle w:val="ListParagraph"/>
        <w:numPr>
          <w:ilvl w:val="0"/>
          <w:numId w:val="3"/>
        </w:numPr>
        <w:shd w:val="clear" w:color="auto" w:fill="FFFFFF"/>
        <w:spacing w:after="0" w:line="0" w:lineRule="auto"/>
        <w:rPr>
          <w:rFonts w:eastAsia="Times New Roman" w:cstheme="minorHAnsi"/>
          <w:color w:val="000000"/>
          <w:spacing w:val="-7"/>
          <w:lang w:eastAsia="en-IN"/>
        </w:rPr>
      </w:pPr>
      <w:r w:rsidRPr="009449DC">
        <w:rPr>
          <w:rFonts w:eastAsia="Times New Roman" w:cstheme="minorHAnsi"/>
          <w:color w:val="000000"/>
          <w:spacing w:val="-7"/>
          <w:lang w:eastAsia="en-IN"/>
        </w:rPr>
        <w:t xml:space="preserve">for a given processor are:  </w:t>
      </w:r>
    </w:p>
    <w:p w14:paraId="2DAE0AC9" w14:textId="77777777" w:rsidR="00DC67F7" w:rsidRPr="009449DC" w:rsidRDefault="00DC67F7" w:rsidP="00C41109">
      <w:pPr>
        <w:pStyle w:val="ListParagraph"/>
        <w:numPr>
          <w:ilvl w:val="0"/>
          <w:numId w:val="3"/>
        </w:numPr>
        <w:shd w:val="clear" w:color="auto" w:fill="FFFFFF"/>
        <w:spacing w:after="0" w:line="0" w:lineRule="auto"/>
        <w:rPr>
          <w:rFonts w:eastAsia="Times New Roman" w:cstheme="minorHAnsi"/>
          <w:color w:val="000000"/>
          <w:lang w:eastAsia="en-IN"/>
        </w:rPr>
      </w:pPr>
      <w:r w:rsidRPr="009449DC">
        <w:rPr>
          <w:rFonts w:eastAsia="Times New Roman" w:cstheme="minorHAnsi"/>
          <w:color w:val="000000"/>
          <w:lang w:eastAsia="en-IN"/>
        </w:rPr>
        <w:t xml:space="preserve"> </w:t>
      </w:r>
    </w:p>
    <w:p w14:paraId="08E09D8F" w14:textId="77777777" w:rsidR="00DC67F7" w:rsidRPr="009449DC" w:rsidRDefault="00DC67F7" w:rsidP="00C41109">
      <w:pPr>
        <w:pStyle w:val="ListParagraph"/>
        <w:numPr>
          <w:ilvl w:val="0"/>
          <w:numId w:val="3"/>
        </w:numPr>
        <w:shd w:val="clear" w:color="auto" w:fill="FFFFFF"/>
        <w:spacing w:after="0" w:line="0" w:lineRule="auto"/>
        <w:rPr>
          <w:rFonts w:eastAsia="Times New Roman" w:cstheme="minorHAnsi"/>
          <w:color w:val="000000"/>
          <w:spacing w:val="-7"/>
          <w:lang w:eastAsia="en-IN"/>
        </w:rPr>
      </w:pPr>
      <w:r w:rsidRPr="009449DC">
        <w:rPr>
          <w:rFonts w:eastAsia="Times New Roman" w:cstheme="minorHAnsi"/>
          <w:color w:val="000000"/>
          <w:spacing w:val="-7"/>
          <w:lang w:eastAsia="en-IN"/>
        </w:rPr>
        <w:t xml:space="preserve"> Instruction  MOV  FADD  FMUL  Others </w:t>
      </w:r>
    </w:p>
    <w:p w14:paraId="2C0936F1" w14:textId="77777777" w:rsidR="00DC67F7" w:rsidRPr="009449DC" w:rsidRDefault="00DC67F7" w:rsidP="00C41109">
      <w:pPr>
        <w:pStyle w:val="ListParagraph"/>
        <w:numPr>
          <w:ilvl w:val="0"/>
          <w:numId w:val="3"/>
        </w:numPr>
        <w:shd w:val="clear" w:color="auto" w:fill="FFFFFF"/>
        <w:spacing w:after="0" w:line="0" w:lineRule="auto"/>
        <w:rPr>
          <w:rFonts w:eastAsia="Times New Roman" w:cstheme="minorHAnsi"/>
          <w:color w:val="000000"/>
          <w:spacing w:val="-7"/>
          <w:lang w:eastAsia="en-IN"/>
        </w:rPr>
      </w:pPr>
      <w:r w:rsidRPr="009449DC">
        <w:rPr>
          <w:rFonts w:eastAsia="Times New Roman" w:cstheme="minorHAnsi"/>
          <w:color w:val="000000"/>
          <w:spacing w:val="-7"/>
          <w:lang w:eastAsia="en-IN"/>
        </w:rPr>
        <w:t xml:space="preserve">  Frequency [%]   30     10     10      50 </w:t>
      </w:r>
    </w:p>
    <w:p w14:paraId="788D73AB" w14:textId="77777777" w:rsidR="00DC67F7" w:rsidRPr="009449DC" w:rsidRDefault="00DC67F7" w:rsidP="00C41109">
      <w:pPr>
        <w:pStyle w:val="ListParagraph"/>
        <w:numPr>
          <w:ilvl w:val="0"/>
          <w:numId w:val="3"/>
        </w:numPr>
        <w:shd w:val="clear" w:color="auto" w:fill="FFFFFF"/>
        <w:spacing w:after="0" w:line="0" w:lineRule="auto"/>
        <w:rPr>
          <w:rFonts w:eastAsia="Times New Roman" w:cstheme="minorHAnsi"/>
          <w:color w:val="000000"/>
          <w:spacing w:val="-7"/>
          <w:lang w:eastAsia="en-IN"/>
        </w:rPr>
      </w:pPr>
      <w:r w:rsidRPr="009449DC">
        <w:rPr>
          <w:rFonts w:eastAsia="Times New Roman" w:cstheme="minorHAnsi"/>
          <w:color w:val="000000"/>
          <w:spacing w:val="-7"/>
          <w:lang w:eastAsia="en-IN"/>
        </w:rPr>
        <w:t xml:space="preserve"> Time [nanosec] 100  300  600  160</w:t>
      </w:r>
    </w:p>
    <w:p w14:paraId="659B6932" w14:textId="77777777" w:rsidR="00DC67F7" w:rsidRPr="009449DC" w:rsidRDefault="00DC67F7" w:rsidP="00C41109">
      <w:pPr>
        <w:pStyle w:val="ListParagraph"/>
        <w:numPr>
          <w:ilvl w:val="0"/>
          <w:numId w:val="3"/>
        </w:numPr>
        <w:shd w:val="clear" w:color="auto" w:fill="FFFFFF"/>
        <w:spacing w:after="0" w:line="0" w:lineRule="auto"/>
        <w:rPr>
          <w:rFonts w:eastAsia="Times New Roman" w:cstheme="minorHAnsi"/>
          <w:color w:val="000000"/>
          <w:spacing w:val="-7"/>
          <w:lang w:eastAsia="en-IN"/>
        </w:rPr>
      </w:pPr>
      <w:r w:rsidRPr="009449DC">
        <w:rPr>
          <w:rFonts w:eastAsia="Times New Roman" w:cstheme="minorHAnsi"/>
          <w:color w:val="000000"/>
          <w:spacing w:val="-7"/>
          <w:lang w:eastAsia="en-IN"/>
        </w:rPr>
        <w:t xml:space="preserve">For a given processor bound workload the frequencies of instructions move (MOV), </w:t>
      </w:r>
    </w:p>
    <w:p w14:paraId="161F8998" w14:textId="77777777" w:rsidR="00DC67F7" w:rsidRPr="009449DC" w:rsidRDefault="00DC67F7" w:rsidP="00C41109">
      <w:pPr>
        <w:pStyle w:val="ListParagraph"/>
        <w:numPr>
          <w:ilvl w:val="0"/>
          <w:numId w:val="3"/>
        </w:numPr>
        <w:shd w:val="clear" w:color="auto" w:fill="FFFFFF"/>
        <w:spacing w:after="0" w:line="0" w:lineRule="auto"/>
        <w:rPr>
          <w:rFonts w:eastAsia="Times New Roman" w:cstheme="minorHAnsi"/>
          <w:color w:val="000000"/>
          <w:spacing w:val="-7"/>
          <w:lang w:eastAsia="en-IN"/>
        </w:rPr>
      </w:pPr>
      <w:r w:rsidRPr="009449DC">
        <w:rPr>
          <w:rFonts w:eastAsia="Times New Roman" w:cstheme="minorHAnsi"/>
          <w:color w:val="000000"/>
          <w:spacing w:val="-7"/>
          <w:lang w:eastAsia="en-IN"/>
        </w:rPr>
        <w:t xml:space="preserve">floating add (FADD), and floating multiply (FMUL), and the corresponding instruction run times, </w:t>
      </w:r>
    </w:p>
    <w:p w14:paraId="52EE4B4F" w14:textId="77777777" w:rsidR="00DC67F7" w:rsidRPr="009449DC" w:rsidRDefault="00DC67F7" w:rsidP="00C41109">
      <w:pPr>
        <w:pStyle w:val="ListParagraph"/>
        <w:numPr>
          <w:ilvl w:val="0"/>
          <w:numId w:val="3"/>
        </w:numPr>
        <w:shd w:val="clear" w:color="auto" w:fill="FFFFFF"/>
        <w:spacing w:after="0" w:line="0" w:lineRule="auto"/>
        <w:rPr>
          <w:rFonts w:eastAsia="Times New Roman" w:cstheme="minorHAnsi"/>
          <w:color w:val="000000"/>
          <w:spacing w:val="-7"/>
          <w:lang w:eastAsia="en-IN"/>
        </w:rPr>
      </w:pPr>
      <w:r w:rsidRPr="009449DC">
        <w:rPr>
          <w:rFonts w:eastAsia="Times New Roman" w:cstheme="minorHAnsi"/>
          <w:color w:val="000000"/>
          <w:spacing w:val="-7"/>
          <w:lang w:eastAsia="en-IN"/>
        </w:rPr>
        <w:t xml:space="preserve">for a given processor are:  </w:t>
      </w:r>
    </w:p>
    <w:p w14:paraId="1ACBED4B" w14:textId="77777777" w:rsidR="00DC67F7" w:rsidRPr="009449DC" w:rsidRDefault="00DC67F7" w:rsidP="00C41109">
      <w:pPr>
        <w:pStyle w:val="ListParagraph"/>
        <w:numPr>
          <w:ilvl w:val="0"/>
          <w:numId w:val="3"/>
        </w:numPr>
        <w:shd w:val="clear" w:color="auto" w:fill="FFFFFF"/>
        <w:spacing w:after="0" w:line="0" w:lineRule="auto"/>
        <w:rPr>
          <w:rFonts w:eastAsia="Times New Roman" w:cstheme="minorHAnsi"/>
          <w:color w:val="000000"/>
          <w:lang w:eastAsia="en-IN"/>
        </w:rPr>
      </w:pPr>
      <w:r w:rsidRPr="009449DC">
        <w:rPr>
          <w:rFonts w:eastAsia="Times New Roman" w:cstheme="minorHAnsi"/>
          <w:color w:val="000000"/>
          <w:lang w:eastAsia="en-IN"/>
        </w:rPr>
        <w:t xml:space="preserve"> </w:t>
      </w:r>
    </w:p>
    <w:p w14:paraId="1C5B16B0" w14:textId="77777777" w:rsidR="00DC67F7" w:rsidRPr="009449DC" w:rsidRDefault="00DC67F7" w:rsidP="00C41109">
      <w:pPr>
        <w:pStyle w:val="ListParagraph"/>
        <w:numPr>
          <w:ilvl w:val="0"/>
          <w:numId w:val="3"/>
        </w:numPr>
        <w:shd w:val="clear" w:color="auto" w:fill="FFFFFF"/>
        <w:spacing w:after="0" w:line="0" w:lineRule="auto"/>
        <w:rPr>
          <w:rFonts w:eastAsia="Times New Roman" w:cstheme="minorHAnsi"/>
          <w:color w:val="000000"/>
          <w:spacing w:val="-7"/>
          <w:lang w:eastAsia="en-IN"/>
        </w:rPr>
      </w:pPr>
      <w:r w:rsidRPr="009449DC">
        <w:rPr>
          <w:rFonts w:eastAsia="Times New Roman" w:cstheme="minorHAnsi"/>
          <w:color w:val="000000"/>
          <w:spacing w:val="-7"/>
          <w:lang w:eastAsia="en-IN"/>
        </w:rPr>
        <w:t xml:space="preserve"> Instruction  MOV  FADD  FMUL  Others </w:t>
      </w:r>
    </w:p>
    <w:p w14:paraId="6D821981" w14:textId="77777777" w:rsidR="00DC67F7" w:rsidRPr="009449DC" w:rsidRDefault="00DC67F7" w:rsidP="00C41109">
      <w:pPr>
        <w:pStyle w:val="ListParagraph"/>
        <w:numPr>
          <w:ilvl w:val="0"/>
          <w:numId w:val="3"/>
        </w:numPr>
        <w:shd w:val="clear" w:color="auto" w:fill="FFFFFF"/>
        <w:spacing w:after="0" w:line="0" w:lineRule="auto"/>
        <w:rPr>
          <w:rFonts w:eastAsia="Times New Roman" w:cstheme="minorHAnsi"/>
          <w:color w:val="000000"/>
          <w:spacing w:val="-7"/>
          <w:lang w:eastAsia="en-IN"/>
        </w:rPr>
      </w:pPr>
      <w:r w:rsidRPr="009449DC">
        <w:rPr>
          <w:rFonts w:eastAsia="Times New Roman" w:cstheme="minorHAnsi"/>
          <w:color w:val="000000"/>
          <w:spacing w:val="-7"/>
          <w:lang w:eastAsia="en-IN"/>
        </w:rPr>
        <w:t xml:space="preserve">  Frequency [%]   30     10     10      50 </w:t>
      </w:r>
    </w:p>
    <w:p w14:paraId="33195337" w14:textId="77777777" w:rsidR="00DC67F7" w:rsidRPr="009449DC" w:rsidRDefault="00DC67F7" w:rsidP="00C41109">
      <w:pPr>
        <w:pStyle w:val="ListParagraph"/>
        <w:numPr>
          <w:ilvl w:val="0"/>
          <w:numId w:val="3"/>
        </w:numPr>
        <w:shd w:val="clear" w:color="auto" w:fill="FFFFFF"/>
        <w:spacing w:after="0" w:line="0" w:lineRule="auto"/>
        <w:rPr>
          <w:rFonts w:eastAsia="Times New Roman" w:cstheme="minorHAnsi"/>
          <w:color w:val="000000"/>
          <w:spacing w:val="-7"/>
          <w:lang w:eastAsia="en-IN"/>
        </w:rPr>
      </w:pPr>
      <w:r w:rsidRPr="009449DC">
        <w:rPr>
          <w:rFonts w:eastAsia="Times New Roman" w:cstheme="minorHAnsi"/>
          <w:color w:val="000000"/>
          <w:spacing w:val="-7"/>
          <w:lang w:eastAsia="en-IN"/>
        </w:rPr>
        <w:t xml:space="preserve"> Time [nanosec] 100  300  600  160</w:t>
      </w:r>
    </w:p>
    <w:sectPr w:rsidR="00DC67F7" w:rsidRPr="009449DC" w:rsidSect="00AE667B">
      <w:headerReference w:type="default" r:id="rId8"/>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5E9DC4" w16cid:durableId="21BCD46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F6FA71" w14:textId="77777777" w:rsidR="005622AD" w:rsidRDefault="005622AD" w:rsidP="00834957">
      <w:pPr>
        <w:spacing w:after="0" w:line="240" w:lineRule="auto"/>
      </w:pPr>
      <w:r>
        <w:separator/>
      </w:r>
    </w:p>
  </w:endnote>
  <w:endnote w:type="continuationSeparator" w:id="0">
    <w:p w14:paraId="2EA014D7" w14:textId="77777777" w:rsidR="005622AD" w:rsidRDefault="005622AD" w:rsidP="00834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F8DEF0" w14:textId="77777777" w:rsidR="005622AD" w:rsidRDefault="005622AD" w:rsidP="00834957">
      <w:pPr>
        <w:spacing w:after="0" w:line="240" w:lineRule="auto"/>
      </w:pPr>
      <w:r>
        <w:separator/>
      </w:r>
    </w:p>
  </w:footnote>
  <w:footnote w:type="continuationSeparator" w:id="0">
    <w:p w14:paraId="413A087E" w14:textId="77777777" w:rsidR="005622AD" w:rsidRDefault="005622AD" w:rsidP="008349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0E5E2" w14:textId="77777777" w:rsidR="00834957" w:rsidRDefault="007D5AEA">
    <w:pPr>
      <w:pStyle w:val="Header"/>
    </w:pPr>
    <w:r w:rsidRPr="007D5AEA">
      <w:rPr>
        <w:noProof/>
        <w:lang w:val="en-IN" w:eastAsia="en-IN"/>
      </w:rPr>
      <w:drawing>
        <wp:inline distT="0" distB="0" distL="0" distR="0" wp14:anchorId="1BDBEF0A" wp14:editId="5F6E03C9">
          <wp:extent cx="2038350" cy="590550"/>
          <wp:effectExtent l="0" t="0" r="0" b="0"/>
          <wp:docPr id="2" name="Picture 2" descr="C:\Users\Roopa\Desktop\UG\7_Template\Logo\Logo with 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opa\Desktop\UG\7_Template\Logo\Logo with Nam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8350" cy="590550"/>
                  </a:xfrm>
                  <a:prstGeom prst="rect">
                    <a:avLst/>
                  </a:prstGeom>
                  <a:noFill/>
                  <a:ln>
                    <a:noFill/>
                  </a:ln>
                </pic:spPr>
              </pic:pic>
            </a:graphicData>
          </a:graphic>
        </wp:inline>
      </w:drawing>
    </w:r>
  </w:p>
  <w:p w14:paraId="3C7FD6BC" w14:textId="77777777" w:rsidR="00834957" w:rsidRDefault="008349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46732C"/>
    <w:multiLevelType w:val="hybridMultilevel"/>
    <w:tmpl w:val="D4D8EB16"/>
    <w:lvl w:ilvl="0" w:tplc="5204F84C">
      <w:start w:val="1"/>
      <w:numFmt w:val="decimal"/>
      <w:lvlText w:val="%1."/>
      <w:lvlJc w:val="left"/>
      <w:pPr>
        <w:ind w:left="720" w:hanging="360"/>
      </w:pPr>
      <w:rPr>
        <w:rFonts w:hint="default"/>
        <w:b w:val="0"/>
        <w:sz w:val="16"/>
        <w:szCs w:val="16"/>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0E0819"/>
    <w:multiLevelType w:val="hybridMultilevel"/>
    <w:tmpl w:val="FAD688FC"/>
    <w:lvl w:ilvl="0" w:tplc="DE44716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BF1925"/>
    <w:multiLevelType w:val="hybridMultilevel"/>
    <w:tmpl w:val="C5AAAD1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A112A74"/>
    <w:multiLevelType w:val="hybridMultilevel"/>
    <w:tmpl w:val="B1BC0C9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F0B27B9"/>
    <w:multiLevelType w:val="hybridMultilevel"/>
    <w:tmpl w:val="AA5C1F24"/>
    <w:lvl w:ilvl="0" w:tplc="22C65CE8">
      <w:start w:val="1"/>
      <w:numFmt w:val="lowerRoman"/>
      <w:lvlText w:val="(%1)"/>
      <w:lvlJc w:val="left"/>
      <w:pPr>
        <w:ind w:left="1287" w:hanging="72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5F5"/>
    <w:rsid w:val="00002AF5"/>
    <w:rsid w:val="00006C3B"/>
    <w:rsid w:val="00007E7E"/>
    <w:rsid w:val="00013CDB"/>
    <w:rsid w:val="00013D1D"/>
    <w:rsid w:val="00033F63"/>
    <w:rsid w:val="00034544"/>
    <w:rsid w:val="0003483C"/>
    <w:rsid w:val="000401CC"/>
    <w:rsid w:val="00042197"/>
    <w:rsid w:val="00042A80"/>
    <w:rsid w:val="0004395E"/>
    <w:rsid w:val="0004505F"/>
    <w:rsid w:val="000459AC"/>
    <w:rsid w:val="00053958"/>
    <w:rsid w:val="00053BC4"/>
    <w:rsid w:val="00063720"/>
    <w:rsid w:val="00063C1C"/>
    <w:rsid w:val="0006626E"/>
    <w:rsid w:val="00074E62"/>
    <w:rsid w:val="0008157E"/>
    <w:rsid w:val="00085982"/>
    <w:rsid w:val="000942FA"/>
    <w:rsid w:val="000A2386"/>
    <w:rsid w:val="000A6BCB"/>
    <w:rsid w:val="000A7036"/>
    <w:rsid w:val="000B6428"/>
    <w:rsid w:val="000C1556"/>
    <w:rsid w:val="000C47A0"/>
    <w:rsid w:val="000D00BB"/>
    <w:rsid w:val="000D5210"/>
    <w:rsid w:val="000D5CA3"/>
    <w:rsid w:val="000D6DE9"/>
    <w:rsid w:val="000F161D"/>
    <w:rsid w:val="000F6D03"/>
    <w:rsid w:val="00100FEE"/>
    <w:rsid w:val="00104A33"/>
    <w:rsid w:val="001071B1"/>
    <w:rsid w:val="001130E6"/>
    <w:rsid w:val="00115DEC"/>
    <w:rsid w:val="00125910"/>
    <w:rsid w:val="0013115D"/>
    <w:rsid w:val="001351D5"/>
    <w:rsid w:val="001406CA"/>
    <w:rsid w:val="00140EA9"/>
    <w:rsid w:val="00145CAB"/>
    <w:rsid w:val="001462A8"/>
    <w:rsid w:val="001530EA"/>
    <w:rsid w:val="00153798"/>
    <w:rsid w:val="00153902"/>
    <w:rsid w:val="00153C56"/>
    <w:rsid w:val="001542F8"/>
    <w:rsid w:val="0015438B"/>
    <w:rsid w:val="00162179"/>
    <w:rsid w:val="001719C6"/>
    <w:rsid w:val="00171D10"/>
    <w:rsid w:val="00173F37"/>
    <w:rsid w:val="0018194D"/>
    <w:rsid w:val="00181B37"/>
    <w:rsid w:val="00183E11"/>
    <w:rsid w:val="0018507A"/>
    <w:rsid w:val="00194F8D"/>
    <w:rsid w:val="0019678F"/>
    <w:rsid w:val="00196887"/>
    <w:rsid w:val="001A1D39"/>
    <w:rsid w:val="001A3EAE"/>
    <w:rsid w:val="001A6622"/>
    <w:rsid w:val="001B6594"/>
    <w:rsid w:val="001C1AC5"/>
    <w:rsid w:val="001C20C5"/>
    <w:rsid w:val="001C3E88"/>
    <w:rsid w:val="001D7040"/>
    <w:rsid w:val="001E488B"/>
    <w:rsid w:val="001E4E5E"/>
    <w:rsid w:val="001F00B1"/>
    <w:rsid w:val="001F1220"/>
    <w:rsid w:val="001F7ECF"/>
    <w:rsid w:val="00202028"/>
    <w:rsid w:val="00202E67"/>
    <w:rsid w:val="002031C2"/>
    <w:rsid w:val="0021318E"/>
    <w:rsid w:val="002135D8"/>
    <w:rsid w:val="00216422"/>
    <w:rsid w:val="002204A9"/>
    <w:rsid w:val="00223C7F"/>
    <w:rsid w:val="00225B8D"/>
    <w:rsid w:val="002275F0"/>
    <w:rsid w:val="0023398A"/>
    <w:rsid w:val="00233D77"/>
    <w:rsid w:val="00244CCB"/>
    <w:rsid w:val="00250B75"/>
    <w:rsid w:val="00254065"/>
    <w:rsid w:val="00260E42"/>
    <w:rsid w:val="00265D18"/>
    <w:rsid w:val="002705FD"/>
    <w:rsid w:val="002749D6"/>
    <w:rsid w:val="002811A6"/>
    <w:rsid w:val="00283802"/>
    <w:rsid w:val="002875D5"/>
    <w:rsid w:val="002916B3"/>
    <w:rsid w:val="00296D4D"/>
    <w:rsid w:val="002A052F"/>
    <w:rsid w:val="002A2062"/>
    <w:rsid w:val="002A29EC"/>
    <w:rsid w:val="002A2F11"/>
    <w:rsid w:val="002A548E"/>
    <w:rsid w:val="002A68FE"/>
    <w:rsid w:val="002A7898"/>
    <w:rsid w:val="002B3125"/>
    <w:rsid w:val="002B695F"/>
    <w:rsid w:val="002C511C"/>
    <w:rsid w:val="002C778C"/>
    <w:rsid w:val="002D2296"/>
    <w:rsid w:val="002D2A82"/>
    <w:rsid w:val="002D3119"/>
    <w:rsid w:val="002D4208"/>
    <w:rsid w:val="002D6E92"/>
    <w:rsid w:val="002F0E35"/>
    <w:rsid w:val="002F46D1"/>
    <w:rsid w:val="003008DF"/>
    <w:rsid w:val="003032F2"/>
    <w:rsid w:val="00305528"/>
    <w:rsid w:val="003078C2"/>
    <w:rsid w:val="00310019"/>
    <w:rsid w:val="0031256C"/>
    <w:rsid w:val="00313650"/>
    <w:rsid w:val="003149F5"/>
    <w:rsid w:val="003330C5"/>
    <w:rsid w:val="00333F96"/>
    <w:rsid w:val="00343EFA"/>
    <w:rsid w:val="003529C5"/>
    <w:rsid w:val="00360C3B"/>
    <w:rsid w:val="00362917"/>
    <w:rsid w:val="00362CA3"/>
    <w:rsid w:val="00364AB2"/>
    <w:rsid w:val="00374BF4"/>
    <w:rsid w:val="00385A56"/>
    <w:rsid w:val="003952CC"/>
    <w:rsid w:val="00396951"/>
    <w:rsid w:val="003A08F2"/>
    <w:rsid w:val="003A48B6"/>
    <w:rsid w:val="003B6777"/>
    <w:rsid w:val="003D6619"/>
    <w:rsid w:val="003E0051"/>
    <w:rsid w:val="003E1854"/>
    <w:rsid w:val="003E2898"/>
    <w:rsid w:val="003E3806"/>
    <w:rsid w:val="003E5B3D"/>
    <w:rsid w:val="003E5C3E"/>
    <w:rsid w:val="003E6C23"/>
    <w:rsid w:val="003E7EAF"/>
    <w:rsid w:val="003F49C7"/>
    <w:rsid w:val="003F563A"/>
    <w:rsid w:val="003F6C08"/>
    <w:rsid w:val="003F73A5"/>
    <w:rsid w:val="00404F20"/>
    <w:rsid w:val="004074CD"/>
    <w:rsid w:val="0041295B"/>
    <w:rsid w:val="00413A75"/>
    <w:rsid w:val="004148F3"/>
    <w:rsid w:val="00432704"/>
    <w:rsid w:val="0043504F"/>
    <w:rsid w:val="00442509"/>
    <w:rsid w:val="00444570"/>
    <w:rsid w:val="00454805"/>
    <w:rsid w:val="004601FD"/>
    <w:rsid w:val="00461712"/>
    <w:rsid w:val="004672FF"/>
    <w:rsid w:val="004716BB"/>
    <w:rsid w:val="00471ACD"/>
    <w:rsid w:val="00475D90"/>
    <w:rsid w:val="00476589"/>
    <w:rsid w:val="004769A0"/>
    <w:rsid w:val="00480DED"/>
    <w:rsid w:val="0048252E"/>
    <w:rsid w:val="004A4B04"/>
    <w:rsid w:val="004B2BE0"/>
    <w:rsid w:val="004B452D"/>
    <w:rsid w:val="004B4A9A"/>
    <w:rsid w:val="004B7446"/>
    <w:rsid w:val="004C1831"/>
    <w:rsid w:val="004C1E7A"/>
    <w:rsid w:val="004C21E9"/>
    <w:rsid w:val="004C36D2"/>
    <w:rsid w:val="004C3B8C"/>
    <w:rsid w:val="004D0299"/>
    <w:rsid w:val="004D10AD"/>
    <w:rsid w:val="004D5473"/>
    <w:rsid w:val="004D5DE7"/>
    <w:rsid w:val="004E09B4"/>
    <w:rsid w:val="004E208D"/>
    <w:rsid w:val="004E2FB3"/>
    <w:rsid w:val="004F114A"/>
    <w:rsid w:val="004F2ECD"/>
    <w:rsid w:val="004F6F24"/>
    <w:rsid w:val="00505918"/>
    <w:rsid w:val="005072FF"/>
    <w:rsid w:val="005133EB"/>
    <w:rsid w:val="00514FD9"/>
    <w:rsid w:val="00524F1F"/>
    <w:rsid w:val="00531C7F"/>
    <w:rsid w:val="00533C91"/>
    <w:rsid w:val="0053731F"/>
    <w:rsid w:val="00544619"/>
    <w:rsid w:val="005578D2"/>
    <w:rsid w:val="0056200D"/>
    <w:rsid w:val="005622AD"/>
    <w:rsid w:val="00572BFA"/>
    <w:rsid w:val="00573B85"/>
    <w:rsid w:val="005747CA"/>
    <w:rsid w:val="00577609"/>
    <w:rsid w:val="00580B2B"/>
    <w:rsid w:val="00587ED7"/>
    <w:rsid w:val="005906B3"/>
    <w:rsid w:val="00591C5B"/>
    <w:rsid w:val="00597FA2"/>
    <w:rsid w:val="005A1663"/>
    <w:rsid w:val="005A328C"/>
    <w:rsid w:val="005B2ACF"/>
    <w:rsid w:val="005B482B"/>
    <w:rsid w:val="005B5818"/>
    <w:rsid w:val="005B7BB7"/>
    <w:rsid w:val="005C1E4D"/>
    <w:rsid w:val="005C2A1F"/>
    <w:rsid w:val="005C4076"/>
    <w:rsid w:val="005C4672"/>
    <w:rsid w:val="005C49F4"/>
    <w:rsid w:val="005D2852"/>
    <w:rsid w:val="005D2E21"/>
    <w:rsid w:val="005E08A0"/>
    <w:rsid w:val="005E258B"/>
    <w:rsid w:val="005E2E18"/>
    <w:rsid w:val="005E6D90"/>
    <w:rsid w:val="005F12D5"/>
    <w:rsid w:val="005F3BD1"/>
    <w:rsid w:val="005F4C24"/>
    <w:rsid w:val="005F5F7E"/>
    <w:rsid w:val="005F6F64"/>
    <w:rsid w:val="005F7F8E"/>
    <w:rsid w:val="0062056E"/>
    <w:rsid w:val="00620AD0"/>
    <w:rsid w:val="00622363"/>
    <w:rsid w:val="00622697"/>
    <w:rsid w:val="00623D2E"/>
    <w:rsid w:val="00625021"/>
    <w:rsid w:val="006266F9"/>
    <w:rsid w:val="00626DA8"/>
    <w:rsid w:val="0063094C"/>
    <w:rsid w:val="006313B0"/>
    <w:rsid w:val="0063669D"/>
    <w:rsid w:val="006368AF"/>
    <w:rsid w:val="00637B69"/>
    <w:rsid w:val="00637FDE"/>
    <w:rsid w:val="0064171D"/>
    <w:rsid w:val="00645448"/>
    <w:rsid w:val="00651CC4"/>
    <w:rsid w:val="00652168"/>
    <w:rsid w:val="006522CF"/>
    <w:rsid w:val="006730F2"/>
    <w:rsid w:val="00677EB2"/>
    <w:rsid w:val="00680725"/>
    <w:rsid w:val="00682026"/>
    <w:rsid w:val="006832E3"/>
    <w:rsid w:val="0068550E"/>
    <w:rsid w:val="00686868"/>
    <w:rsid w:val="0069088C"/>
    <w:rsid w:val="0069332F"/>
    <w:rsid w:val="00694F85"/>
    <w:rsid w:val="006A0D5A"/>
    <w:rsid w:val="006A2957"/>
    <w:rsid w:val="006B0D77"/>
    <w:rsid w:val="006B15A1"/>
    <w:rsid w:val="006B7BD5"/>
    <w:rsid w:val="006D584B"/>
    <w:rsid w:val="006E260B"/>
    <w:rsid w:val="006E2F83"/>
    <w:rsid w:val="006E6E62"/>
    <w:rsid w:val="006F5138"/>
    <w:rsid w:val="006F5DA8"/>
    <w:rsid w:val="00700C15"/>
    <w:rsid w:val="00701809"/>
    <w:rsid w:val="00701A8B"/>
    <w:rsid w:val="007041FD"/>
    <w:rsid w:val="00704803"/>
    <w:rsid w:val="00704EF4"/>
    <w:rsid w:val="0070500D"/>
    <w:rsid w:val="00717C0D"/>
    <w:rsid w:val="00722A4D"/>
    <w:rsid w:val="0072321B"/>
    <w:rsid w:val="007340AE"/>
    <w:rsid w:val="007430B6"/>
    <w:rsid w:val="007430E2"/>
    <w:rsid w:val="00743878"/>
    <w:rsid w:val="00744781"/>
    <w:rsid w:val="00745275"/>
    <w:rsid w:val="0074556C"/>
    <w:rsid w:val="00746F97"/>
    <w:rsid w:val="007507C6"/>
    <w:rsid w:val="00753488"/>
    <w:rsid w:val="0075569C"/>
    <w:rsid w:val="007618BE"/>
    <w:rsid w:val="00761F1A"/>
    <w:rsid w:val="00767EBC"/>
    <w:rsid w:val="0077555A"/>
    <w:rsid w:val="00776E69"/>
    <w:rsid w:val="00777012"/>
    <w:rsid w:val="0078567B"/>
    <w:rsid w:val="007872F1"/>
    <w:rsid w:val="00790221"/>
    <w:rsid w:val="007907C2"/>
    <w:rsid w:val="0079241B"/>
    <w:rsid w:val="00792670"/>
    <w:rsid w:val="00794EA2"/>
    <w:rsid w:val="007962D0"/>
    <w:rsid w:val="0079783C"/>
    <w:rsid w:val="007A2BDF"/>
    <w:rsid w:val="007A310F"/>
    <w:rsid w:val="007A4E1D"/>
    <w:rsid w:val="007A7D92"/>
    <w:rsid w:val="007B29B3"/>
    <w:rsid w:val="007B2FEC"/>
    <w:rsid w:val="007B4799"/>
    <w:rsid w:val="007B5147"/>
    <w:rsid w:val="007B677D"/>
    <w:rsid w:val="007C0FD5"/>
    <w:rsid w:val="007C2698"/>
    <w:rsid w:val="007C26DC"/>
    <w:rsid w:val="007C44AC"/>
    <w:rsid w:val="007D2133"/>
    <w:rsid w:val="007D317E"/>
    <w:rsid w:val="007D5AEA"/>
    <w:rsid w:val="007D5D21"/>
    <w:rsid w:val="007D653E"/>
    <w:rsid w:val="007D7809"/>
    <w:rsid w:val="007E18A4"/>
    <w:rsid w:val="007E26F1"/>
    <w:rsid w:val="007E35C9"/>
    <w:rsid w:val="007F1842"/>
    <w:rsid w:val="007F1FB5"/>
    <w:rsid w:val="007F2098"/>
    <w:rsid w:val="007F7137"/>
    <w:rsid w:val="00800DFC"/>
    <w:rsid w:val="00805AD1"/>
    <w:rsid w:val="00810C99"/>
    <w:rsid w:val="0081527D"/>
    <w:rsid w:val="008162E2"/>
    <w:rsid w:val="00816971"/>
    <w:rsid w:val="008217E8"/>
    <w:rsid w:val="00827EE2"/>
    <w:rsid w:val="00830F65"/>
    <w:rsid w:val="00834957"/>
    <w:rsid w:val="0084245E"/>
    <w:rsid w:val="00842B1B"/>
    <w:rsid w:val="00845058"/>
    <w:rsid w:val="0084524D"/>
    <w:rsid w:val="008462F1"/>
    <w:rsid w:val="00846B6E"/>
    <w:rsid w:val="00850175"/>
    <w:rsid w:val="008504FD"/>
    <w:rsid w:val="00864910"/>
    <w:rsid w:val="008665A6"/>
    <w:rsid w:val="00870ABF"/>
    <w:rsid w:val="00874EE1"/>
    <w:rsid w:val="00875975"/>
    <w:rsid w:val="00876D84"/>
    <w:rsid w:val="0088498C"/>
    <w:rsid w:val="00891D6E"/>
    <w:rsid w:val="00894AA1"/>
    <w:rsid w:val="00895FBF"/>
    <w:rsid w:val="008A7E4E"/>
    <w:rsid w:val="008B296C"/>
    <w:rsid w:val="008B3612"/>
    <w:rsid w:val="008B3A04"/>
    <w:rsid w:val="008B3CD9"/>
    <w:rsid w:val="008B4230"/>
    <w:rsid w:val="008B64AD"/>
    <w:rsid w:val="008C03F5"/>
    <w:rsid w:val="008C0D0F"/>
    <w:rsid w:val="008C602D"/>
    <w:rsid w:val="008C7E4D"/>
    <w:rsid w:val="008D11FA"/>
    <w:rsid w:val="008D17DC"/>
    <w:rsid w:val="008D6384"/>
    <w:rsid w:val="008E0E39"/>
    <w:rsid w:val="008E7AB1"/>
    <w:rsid w:val="008F083C"/>
    <w:rsid w:val="008F5951"/>
    <w:rsid w:val="00901376"/>
    <w:rsid w:val="00902CAE"/>
    <w:rsid w:val="00902FAA"/>
    <w:rsid w:val="0090306B"/>
    <w:rsid w:val="009049E4"/>
    <w:rsid w:val="00912B4E"/>
    <w:rsid w:val="00916442"/>
    <w:rsid w:val="00922055"/>
    <w:rsid w:val="00922B01"/>
    <w:rsid w:val="00923D7A"/>
    <w:rsid w:val="00926182"/>
    <w:rsid w:val="00933249"/>
    <w:rsid w:val="00933621"/>
    <w:rsid w:val="009405D1"/>
    <w:rsid w:val="00941D09"/>
    <w:rsid w:val="009449DC"/>
    <w:rsid w:val="00945BAB"/>
    <w:rsid w:val="009466B7"/>
    <w:rsid w:val="0095002B"/>
    <w:rsid w:val="00950583"/>
    <w:rsid w:val="009513D2"/>
    <w:rsid w:val="0095343E"/>
    <w:rsid w:val="00954A9A"/>
    <w:rsid w:val="009553B8"/>
    <w:rsid w:val="00963F6F"/>
    <w:rsid w:val="00964C9F"/>
    <w:rsid w:val="00966BD2"/>
    <w:rsid w:val="00973294"/>
    <w:rsid w:val="00976596"/>
    <w:rsid w:val="00983A70"/>
    <w:rsid w:val="00986F6A"/>
    <w:rsid w:val="009878EE"/>
    <w:rsid w:val="00987F30"/>
    <w:rsid w:val="00990041"/>
    <w:rsid w:val="00991BCF"/>
    <w:rsid w:val="00993170"/>
    <w:rsid w:val="009A05BE"/>
    <w:rsid w:val="009A11E4"/>
    <w:rsid w:val="009B255B"/>
    <w:rsid w:val="009B5883"/>
    <w:rsid w:val="009C1D56"/>
    <w:rsid w:val="009C3867"/>
    <w:rsid w:val="009C47D3"/>
    <w:rsid w:val="009C6968"/>
    <w:rsid w:val="009D03B9"/>
    <w:rsid w:val="009D41E5"/>
    <w:rsid w:val="009E14A7"/>
    <w:rsid w:val="009E3534"/>
    <w:rsid w:val="009F25E4"/>
    <w:rsid w:val="009F4C40"/>
    <w:rsid w:val="00A1187F"/>
    <w:rsid w:val="00A134AD"/>
    <w:rsid w:val="00A15CA5"/>
    <w:rsid w:val="00A22174"/>
    <w:rsid w:val="00A24B7C"/>
    <w:rsid w:val="00A26C77"/>
    <w:rsid w:val="00A27C0E"/>
    <w:rsid w:val="00A41188"/>
    <w:rsid w:val="00A52AEA"/>
    <w:rsid w:val="00A60A89"/>
    <w:rsid w:val="00A632EE"/>
    <w:rsid w:val="00A71770"/>
    <w:rsid w:val="00A8137C"/>
    <w:rsid w:val="00A81674"/>
    <w:rsid w:val="00A81B2B"/>
    <w:rsid w:val="00A82DD4"/>
    <w:rsid w:val="00A84C8B"/>
    <w:rsid w:val="00A8730F"/>
    <w:rsid w:val="00A879AC"/>
    <w:rsid w:val="00A90672"/>
    <w:rsid w:val="00A94D8B"/>
    <w:rsid w:val="00A97777"/>
    <w:rsid w:val="00AA0A44"/>
    <w:rsid w:val="00AA2FA7"/>
    <w:rsid w:val="00AB09A8"/>
    <w:rsid w:val="00AB3DCD"/>
    <w:rsid w:val="00AB5397"/>
    <w:rsid w:val="00AC1A87"/>
    <w:rsid w:val="00AC5F35"/>
    <w:rsid w:val="00AD6D7B"/>
    <w:rsid w:val="00AE1F35"/>
    <w:rsid w:val="00AE667B"/>
    <w:rsid w:val="00AE6860"/>
    <w:rsid w:val="00AF1998"/>
    <w:rsid w:val="00B05C8D"/>
    <w:rsid w:val="00B10B70"/>
    <w:rsid w:val="00B113CC"/>
    <w:rsid w:val="00B12A16"/>
    <w:rsid w:val="00B13CC2"/>
    <w:rsid w:val="00B14B4C"/>
    <w:rsid w:val="00B15C58"/>
    <w:rsid w:val="00B15E2D"/>
    <w:rsid w:val="00B21034"/>
    <w:rsid w:val="00B22125"/>
    <w:rsid w:val="00B26530"/>
    <w:rsid w:val="00B26D9E"/>
    <w:rsid w:val="00B36040"/>
    <w:rsid w:val="00B3694E"/>
    <w:rsid w:val="00B36F35"/>
    <w:rsid w:val="00B5254D"/>
    <w:rsid w:val="00B53554"/>
    <w:rsid w:val="00B5537F"/>
    <w:rsid w:val="00B60AFE"/>
    <w:rsid w:val="00B611EB"/>
    <w:rsid w:val="00B64457"/>
    <w:rsid w:val="00B654BC"/>
    <w:rsid w:val="00B8385F"/>
    <w:rsid w:val="00B85750"/>
    <w:rsid w:val="00B97263"/>
    <w:rsid w:val="00B97AFE"/>
    <w:rsid w:val="00BA54EA"/>
    <w:rsid w:val="00BB1376"/>
    <w:rsid w:val="00BB1580"/>
    <w:rsid w:val="00BB4FF0"/>
    <w:rsid w:val="00BC2160"/>
    <w:rsid w:val="00BC3EC3"/>
    <w:rsid w:val="00BD77BD"/>
    <w:rsid w:val="00BE0250"/>
    <w:rsid w:val="00BE1110"/>
    <w:rsid w:val="00BE4E42"/>
    <w:rsid w:val="00BF23CC"/>
    <w:rsid w:val="00C01DAA"/>
    <w:rsid w:val="00C02E18"/>
    <w:rsid w:val="00C036DE"/>
    <w:rsid w:val="00C044C7"/>
    <w:rsid w:val="00C04E0F"/>
    <w:rsid w:val="00C05855"/>
    <w:rsid w:val="00C10D1F"/>
    <w:rsid w:val="00C13D10"/>
    <w:rsid w:val="00C14C27"/>
    <w:rsid w:val="00C2125D"/>
    <w:rsid w:val="00C23D98"/>
    <w:rsid w:val="00C33EBF"/>
    <w:rsid w:val="00C34014"/>
    <w:rsid w:val="00C35D57"/>
    <w:rsid w:val="00C36EA7"/>
    <w:rsid w:val="00C374A7"/>
    <w:rsid w:val="00C41109"/>
    <w:rsid w:val="00C42B6D"/>
    <w:rsid w:val="00C5330B"/>
    <w:rsid w:val="00C54B3F"/>
    <w:rsid w:val="00C558C4"/>
    <w:rsid w:val="00C633C2"/>
    <w:rsid w:val="00C641A3"/>
    <w:rsid w:val="00C73206"/>
    <w:rsid w:val="00C778F4"/>
    <w:rsid w:val="00C80852"/>
    <w:rsid w:val="00C81633"/>
    <w:rsid w:val="00C836A9"/>
    <w:rsid w:val="00C8589A"/>
    <w:rsid w:val="00C91470"/>
    <w:rsid w:val="00C9445F"/>
    <w:rsid w:val="00CA056B"/>
    <w:rsid w:val="00CA42B4"/>
    <w:rsid w:val="00CA746B"/>
    <w:rsid w:val="00CA7DF2"/>
    <w:rsid w:val="00CB32D9"/>
    <w:rsid w:val="00CB3410"/>
    <w:rsid w:val="00CC6048"/>
    <w:rsid w:val="00CD3599"/>
    <w:rsid w:val="00CD45A2"/>
    <w:rsid w:val="00CD6D51"/>
    <w:rsid w:val="00CE083F"/>
    <w:rsid w:val="00CE0C04"/>
    <w:rsid w:val="00CE1EFA"/>
    <w:rsid w:val="00CE2336"/>
    <w:rsid w:val="00CE724C"/>
    <w:rsid w:val="00CF2EF4"/>
    <w:rsid w:val="00CF70CE"/>
    <w:rsid w:val="00D01AC7"/>
    <w:rsid w:val="00D0364A"/>
    <w:rsid w:val="00D03B19"/>
    <w:rsid w:val="00D058A3"/>
    <w:rsid w:val="00D06E81"/>
    <w:rsid w:val="00D07D0A"/>
    <w:rsid w:val="00D11BCF"/>
    <w:rsid w:val="00D1221D"/>
    <w:rsid w:val="00D1278D"/>
    <w:rsid w:val="00D13C07"/>
    <w:rsid w:val="00D13F7D"/>
    <w:rsid w:val="00D1737F"/>
    <w:rsid w:val="00D2084A"/>
    <w:rsid w:val="00D22ACC"/>
    <w:rsid w:val="00D24942"/>
    <w:rsid w:val="00D32D2F"/>
    <w:rsid w:val="00D35361"/>
    <w:rsid w:val="00D40382"/>
    <w:rsid w:val="00D41605"/>
    <w:rsid w:val="00D41B85"/>
    <w:rsid w:val="00D46606"/>
    <w:rsid w:val="00D50734"/>
    <w:rsid w:val="00D51413"/>
    <w:rsid w:val="00D545A2"/>
    <w:rsid w:val="00D56A9E"/>
    <w:rsid w:val="00D6084F"/>
    <w:rsid w:val="00D61C14"/>
    <w:rsid w:val="00D63A49"/>
    <w:rsid w:val="00D707C9"/>
    <w:rsid w:val="00D73439"/>
    <w:rsid w:val="00D82783"/>
    <w:rsid w:val="00D86987"/>
    <w:rsid w:val="00D922CA"/>
    <w:rsid w:val="00D9369C"/>
    <w:rsid w:val="00D96E57"/>
    <w:rsid w:val="00D9716A"/>
    <w:rsid w:val="00DA153F"/>
    <w:rsid w:val="00DA6CBA"/>
    <w:rsid w:val="00DB1556"/>
    <w:rsid w:val="00DB15D2"/>
    <w:rsid w:val="00DB2476"/>
    <w:rsid w:val="00DB24AF"/>
    <w:rsid w:val="00DB632D"/>
    <w:rsid w:val="00DB7D94"/>
    <w:rsid w:val="00DB7FE1"/>
    <w:rsid w:val="00DC408E"/>
    <w:rsid w:val="00DC67F7"/>
    <w:rsid w:val="00DD0608"/>
    <w:rsid w:val="00DD18AA"/>
    <w:rsid w:val="00DD2573"/>
    <w:rsid w:val="00DD39F8"/>
    <w:rsid w:val="00DE3D88"/>
    <w:rsid w:val="00DE445B"/>
    <w:rsid w:val="00DE5B62"/>
    <w:rsid w:val="00DF1FBB"/>
    <w:rsid w:val="00DF25DA"/>
    <w:rsid w:val="00DF5C84"/>
    <w:rsid w:val="00DF77BF"/>
    <w:rsid w:val="00E0016C"/>
    <w:rsid w:val="00E004BC"/>
    <w:rsid w:val="00E029D0"/>
    <w:rsid w:val="00E116A1"/>
    <w:rsid w:val="00E173D9"/>
    <w:rsid w:val="00E17AEB"/>
    <w:rsid w:val="00E210DA"/>
    <w:rsid w:val="00E2243F"/>
    <w:rsid w:val="00E30247"/>
    <w:rsid w:val="00E30EC4"/>
    <w:rsid w:val="00E330F8"/>
    <w:rsid w:val="00E40F6E"/>
    <w:rsid w:val="00E41FDA"/>
    <w:rsid w:val="00E4664C"/>
    <w:rsid w:val="00E53B2E"/>
    <w:rsid w:val="00E553BF"/>
    <w:rsid w:val="00E55F0E"/>
    <w:rsid w:val="00E7049E"/>
    <w:rsid w:val="00E709A2"/>
    <w:rsid w:val="00E71EFA"/>
    <w:rsid w:val="00E8040C"/>
    <w:rsid w:val="00E9094D"/>
    <w:rsid w:val="00E91B11"/>
    <w:rsid w:val="00E9200E"/>
    <w:rsid w:val="00E96901"/>
    <w:rsid w:val="00EA0CE8"/>
    <w:rsid w:val="00EA420C"/>
    <w:rsid w:val="00EA5ADE"/>
    <w:rsid w:val="00EA6625"/>
    <w:rsid w:val="00EA709A"/>
    <w:rsid w:val="00EB346A"/>
    <w:rsid w:val="00EB63BF"/>
    <w:rsid w:val="00EC05F5"/>
    <w:rsid w:val="00EC174D"/>
    <w:rsid w:val="00EC24E6"/>
    <w:rsid w:val="00EC3F98"/>
    <w:rsid w:val="00EC4CAA"/>
    <w:rsid w:val="00EC6175"/>
    <w:rsid w:val="00ED0DAC"/>
    <w:rsid w:val="00ED18E4"/>
    <w:rsid w:val="00ED6F28"/>
    <w:rsid w:val="00EE0336"/>
    <w:rsid w:val="00EE05CB"/>
    <w:rsid w:val="00EE5E3A"/>
    <w:rsid w:val="00EF1CE9"/>
    <w:rsid w:val="00EF5BA1"/>
    <w:rsid w:val="00F00474"/>
    <w:rsid w:val="00F032DF"/>
    <w:rsid w:val="00F0382A"/>
    <w:rsid w:val="00F0528A"/>
    <w:rsid w:val="00F07AD2"/>
    <w:rsid w:val="00F1034D"/>
    <w:rsid w:val="00F13647"/>
    <w:rsid w:val="00F14A18"/>
    <w:rsid w:val="00F14D68"/>
    <w:rsid w:val="00F15613"/>
    <w:rsid w:val="00F16B29"/>
    <w:rsid w:val="00F2639C"/>
    <w:rsid w:val="00F26743"/>
    <w:rsid w:val="00F314F5"/>
    <w:rsid w:val="00F3313E"/>
    <w:rsid w:val="00F42B1B"/>
    <w:rsid w:val="00F5096B"/>
    <w:rsid w:val="00F53A0F"/>
    <w:rsid w:val="00F55DDA"/>
    <w:rsid w:val="00F55ED5"/>
    <w:rsid w:val="00F57448"/>
    <w:rsid w:val="00F6220D"/>
    <w:rsid w:val="00F638FF"/>
    <w:rsid w:val="00F67031"/>
    <w:rsid w:val="00F70B1E"/>
    <w:rsid w:val="00F73139"/>
    <w:rsid w:val="00F75224"/>
    <w:rsid w:val="00F801B2"/>
    <w:rsid w:val="00F842C8"/>
    <w:rsid w:val="00F84D14"/>
    <w:rsid w:val="00F87B1D"/>
    <w:rsid w:val="00F91C29"/>
    <w:rsid w:val="00FA2208"/>
    <w:rsid w:val="00FA38F9"/>
    <w:rsid w:val="00FA458C"/>
    <w:rsid w:val="00FA46DC"/>
    <w:rsid w:val="00FA69B7"/>
    <w:rsid w:val="00FB1908"/>
    <w:rsid w:val="00FC2521"/>
    <w:rsid w:val="00FC2CCF"/>
    <w:rsid w:val="00FC35BF"/>
    <w:rsid w:val="00FC3666"/>
    <w:rsid w:val="00FD7F7A"/>
    <w:rsid w:val="00FE274D"/>
    <w:rsid w:val="00FF1E4C"/>
    <w:rsid w:val="00FF43A8"/>
    <w:rsid w:val="00FF69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73240"/>
  <w15:docId w15:val="{979E3E5C-BE19-463C-B7BF-0C017B6A1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AEA"/>
    <w:pPr>
      <w:spacing w:after="200" w:line="276" w:lineRule="auto"/>
    </w:pPr>
  </w:style>
  <w:style w:type="paragraph" w:styleId="Heading1">
    <w:name w:val="heading 1"/>
    <w:basedOn w:val="Normal"/>
    <w:next w:val="Normal"/>
    <w:link w:val="Heading1Char"/>
    <w:qFormat/>
    <w:rsid w:val="00A52AEA"/>
    <w:pPr>
      <w:keepNext/>
      <w:spacing w:after="0" w:line="240" w:lineRule="auto"/>
      <w:jc w:val="center"/>
      <w:outlineLvl w:val="0"/>
    </w:pPr>
    <w:rPr>
      <w:rFonts w:ascii="Times New Roman" w:eastAsia="Times New Roman" w:hAnsi="Times New Roman" w:cs="Times New Roman"/>
      <w:b/>
      <w:sz w:val="24"/>
      <w:szCs w:val="20"/>
      <w:lang w:val="en-GB"/>
    </w:rPr>
  </w:style>
  <w:style w:type="paragraph" w:styleId="Heading2">
    <w:name w:val="heading 2"/>
    <w:basedOn w:val="Normal"/>
    <w:next w:val="Normal"/>
    <w:link w:val="Heading2Char"/>
    <w:uiPriority w:val="9"/>
    <w:unhideWhenUsed/>
    <w:qFormat/>
    <w:rsid w:val="001968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1D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AE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171D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17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1770"/>
    <w:pPr>
      <w:ind w:left="720"/>
      <w:contextualSpacing/>
    </w:pPr>
  </w:style>
  <w:style w:type="paragraph" w:styleId="Footer">
    <w:name w:val="footer"/>
    <w:basedOn w:val="Normal"/>
    <w:link w:val="FooterChar"/>
    <w:uiPriority w:val="99"/>
    <w:unhideWhenUsed/>
    <w:rsid w:val="00DF1FBB"/>
    <w:pPr>
      <w:tabs>
        <w:tab w:val="center" w:pos="4680"/>
        <w:tab w:val="right" w:pos="9360"/>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DF1FBB"/>
    <w:rPr>
      <w:rFonts w:ascii="Calibri" w:eastAsia="Calibri" w:hAnsi="Calibri" w:cs="Times New Roman"/>
      <w:lang w:val="en-US"/>
    </w:rPr>
  </w:style>
  <w:style w:type="paragraph" w:styleId="BalloonText">
    <w:name w:val="Balloon Text"/>
    <w:basedOn w:val="Normal"/>
    <w:link w:val="BalloonTextChar"/>
    <w:uiPriority w:val="99"/>
    <w:semiHidden/>
    <w:unhideWhenUsed/>
    <w:rsid w:val="00DF1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FBB"/>
    <w:rPr>
      <w:rFonts w:ascii="Tahoma" w:hAnsi="Tahoma" w:cs="Tahoma"/>
      <w:sz w:val="16"/>
      <w:szCs w:val="16"/>
    </w:rPr>
  </w:style>
  <w:style w:type="paragraph" w:styleId="Header">
    <w:name w:val="header"/>
    <w:basedOn w:val="Normal"/>
    <w:link w:val="HeaderChar"/>
    <w:uiPriority w:val="99"/>
    <w:unhideWhenUsed/>
    <w:rsid w:val="008B4230"/>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8B4230"/>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rsid w:val="00A52AEA"/>
    <w:rPr>
      <w:rFonts w:ascii="Times New Roman" w:eastAsia="Times New Roman" w:hAnsi="Times New Roman" w:cs="Times New Roman"/>
      <w:b/>
      <w:sz w:val="24"/>
      <w:szCs w:val="20"/>
      <w:lang w:val="en-GB"/>
    </w:rPr>
  </w:style>
  <w:style w:type="character" w:customStyle="1" w:styleId="Heading4Char">
    <w:name w:val="Heading 4 Char"/>
    <w:basedOn w:val="DefaultParagraphFont"/>
    <w:link w:val="Heading4"/>
    <w:uiPriority w:val="9"/>
    <w:rsid w:val="00A52AEA"/>
    <w:rPr>
      <w:rFonts w:asciiTheme="majorHAnsi" w:eastAsiaTheme="majorEastAsia" w:hAnsiTheme="majorHAnsi" w:cstheme="majorBidi"/>
      <w:b/>
      <w:bCs/>
      <w:i/>
      <w:iCs/>
      <w:color w:val="5B9BD5" w:themeColor="accent1"/>
    </w:rPr>
  </w:style>
  <w:style w:type="paragraph" w:styleId="Title">
    <w:name w:val="Title"/>
    <w:basedOn w:val="Normal"/>
    <w:link w:val="TitleChar"/>
    <w:qFormat/>
    <w:rsid w:val="00A52AEA"/>
    <w:pPr>
      <w:spacing w:after="0" w:line="240" w:lineRule="auto"/>
      <w:jc w:val="center"/>
    </w:pPr>
    <w:rPr>
      <w:rFonts w:ascii="Tahoma" w:eastAsia="Times New Roman" w:hAnsi="Tahoma" w:cs="Tahoma"/>
      <w:b/>
      <w:bCs/>
      <w:sz w:val="28"/>
      <w:szCs w:val="24"/>
      <w:u w:val="single"/>
      <w:lang w:val="en-US"/>
    </w:rPr>
  </w:style>
  <w:style w:type="character" w:customStyle="1" w:styleId="TitleChar">
    <w:name w:val="Title Char"/>
    <w:basedOn w:val="DefaultParagraphFont"/>
    <w:link w:val="Title"/>
    <w:rsid w:val="00A52AEA"/>
    <w:rPr>
      <w:rFonts w:ascii="Tahoma" w:eastAsia="Times New Roman" w:hAnsi="Tahoma" w:cs="Tahoma"/>
      <w:b/>
      <w:bCs/>
      <w:sz w:val="28"/>
      <w:szCs w:val="24"/>
      <w:u w:val="single"/>
      <w:lang w:val="en-US"/>
    </w:rPr>
  </w:style>
  <w:style w:type="character" w:customStyle="1" w:styleId="apple-converted-space">
    <w:name w:val="apple-converted-space"/>
    <w:basedOn w:val="DefaultParagraphFont"/>
    <w:rsid w:val="00D545A2"/>
  </w:style>
  <w:style w:type="paragraph" w:styleId="NormalWeb">
    <w:name w:val="Normal (Web)"/>
    <w:basedOn w:val="Normal"/>
    <w:uiPriority w:val="99"/>
    <w:unhideWhenUsed/>
    <w:rsid w:val="002B312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uiPriority w:val="20"/>
    <w:qFormat/>
    <w:rsid w:val="002B3125"/>
    <w:rPr>
      <w:i/>
      <w:iCs/>
    </w:rPr>
  </w:style>
  <w:style w:type="paragraph" w:customStyle="1" w:styleId="questPCode">
    <w:name w:val="questPCode"/>
    <w:basedOn w:val="PlainText"/>
    <w:rsid w:val="00F15613"/>
    <w:pPr>
      <w:tabs>
        <w:tab w:val="left" w:pos="1080"/>
        <w:tab w:val="left" w:pos="1440"/>
        <w:tab w:val="left" w:pos="1800"/>
        <w:tab w:val="left" w:pos="2160"/>
      </w:tabs>
      <w:ind w:left="720"/>
    </w:pPr>
    <w:rPr>
      <w:rFonts w:ascii="Courier" w:eastAsia="Times" w:hAnsi="Courier" w:cs="Times New Roman"/>
      <w:sz w:val="20"/>
      <w:szCs w:val="20"/>
      <w:lang w:val="en-US"/>
    </w:rPr>
  </w:style>
  <w:style w:type="paragraph" w:styleId="PlainText">
    <w:name w:val="Plain Text"/>
    <w:basedOn w:val="Normal"/>
    <w:link w:val="PlainTextChar"/>
    <w:uiPriority w:val="99"/>
    <w:semiHidden/>
    <w:unhideWhenUsed/>
    <w:rsid w:val="00F1561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15613"/>
    <w:rPr>
      <w:rFonts w:ascii="Consolas" w:hAnsi="Consolas" w:cs="Consolas"/>
      <w:sz w:val="21"/>
      <w:szCs w:val="21"/>
    </w:rPr>
  </w:style>
  <w:style w:type="character" w:customStyle="1" w:styleId="Heading2Char">
    <w:name w:val="Heading 2 Char"/>
    <w:basedOn w:val="DefaultParagraphFont"/>
    <w:link w:val="Heading2"/>
    <w:uiPriority w:val="9"/>
    <w:rsid w:val="0019688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71EFA"/>
    <w:rPr>
      <w:color w:val="0000FF"/>
      <w:u w:val="single"/>
    </w:rPr>
  </w:style>
  <w:style w:type="table" w:customStyle="1" w:styleId="TableGrid0">
    <w:name w:val="TableGrid"/>
    <w:rsid w:val="008D6384"/>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171D10"/>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171D10"/>
    <w:rPr>
      <w:rFonts w:asciiTheme="majorHAnsi" w:eastAsiaTheme="majorEastAsia" w:hAnsiTheme="majorHAnsi" w:cstheme="majorBidi"/>
      <w:color w:val="2E74B5" w:themeColor="accent1" w:themeShade="BF"/>
    </w:rPr>
  </w:style>
  <w:style w:type="character" w:customStyle="1" w:styleId="wsc">
    <w:name w:val="wsc"/>
    <w:basedOn w:val="DefaultParagraphFont"/>
    <w:rsid w:val="00DC67F7"/>
  </w:style>
  <w:style w:type="character" w:customStyle="1" w:styleId="ls5">
    <w:name w:val="ls5"/>
    <w:basedOn w:val="DefaultParagraphFont"/>
    <w:rsid w:val="00DC67F7"/>
  </w:style>
  <w:style w:type="character" w:customStyle="1" w:styleId="a">
    <w:name w:val="_"/>
    <w:basedOn w:val="DefaultParagraphFont"/>
    <w:rsid w:val="00DC67F7"/>
  </w:style>
  <w:style w:type="paragraph" w:styleId="BodyText">
    <w:name w:val="Body Text"/>
    <w:basedOn w:val="Normal"/>
    <w:link w:val="BodyTextChar"/>
    <w:rsid w:val="00FC35BF"/>
    <w:pPr>
      <w:spacing w:after="0" w:line="24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FC35BF"/>
    <w:rPr>
      <w:rFonts w:ascii="Times New Roman" w:eastAsia="Times New Roman" w:hAnsi="Times New Roman" w:cs="Times New Roman"/>
      <w:sz w:val="24"/>
      <w:szCs w:val="24"/>
      <w:lang w:val="en-US"/>
    </w:rPr>
  </w:style>
  <w:style w:type="paragraph" w:customStyle="1" w:styleId="BodyA">
    <w:name w:val="Body A"/>
    <w:rsid w:val="00FA458C"/>
    <w:pPr>
      <w:spacing w:after="0" w:line="240" w:lineRule="auto"/>
    </w:pPr>
    <w:rPr>
      <w:rFonts w:ascii="Helvetica" w:eastAsia="ヒラギノ角ゴ Pro W3" w:hAnsi="Helvetica" w:cs="Times New Roman"/>
      <w:color w:val="000000"/>
      <w:sz w:val="24"/>
      <w:szCs w:val="20"/>
      <w:lang w:val="en-US"/>
    </w:rPr>
  </w:style>
  <w:style w:type="character" w:styleId="CommentReference">
    <w:name w:val="annotation reference"/>
    <w:basedOn w:val="DefaultParagraphFont"/>
    <w:uiPriority w:val="99"/>
    <w:semiHidden/>
    <w:unhideWhenUsed/>
    <w:rsid w:val="00C633C2"/>
    <w:rPr>
      <w:sz w:val="16"/>
      <w:szCs w:val="16"/>
    </w:rPr>
  </w:style>
  <w:style w:type="paragraph" w:styleId="CommentText">
    <w:name w:val="annotation text"/>
    <w:basedOn w:val="Normal"/>
    <w:link w:val="CommentTextChar"/>
    <w:uiPriority w:val="99"/>
    <w:semiHidden/>
    <w:unhideWhenUsed/>
    <w:rsid w:val="00C633C2"/>
    <w:pPr>
      <w:spacing w:line="240" w:lineRule="auto"/>
    </w:pPr>
    <w:rPr>
      <w:sz w:val="20"/>
      <w:szCs w:val="20"/>
    </w:rPr>
  </w:style>
  <w:style w:type="character" w:customStyle="1" w:styleId="CommentTextChar">
    <w:name w:val="Comment Text Char"/>
    <w:basedOn w:val="DefaultParagraphFont"/>
    <w:link w:val="CommentText"/>
    <w:uiPriority w:val="99"/>
    <w:semiHidden/>
    <w:rsid w:val="00C633C2"/>
    <w:rPr>
      <w:sz w:val="20"/>
      <w:szCs w:val="20"/>
    </w:rPr>
  </w:style>
  <w:style w:type="paragraph" w:styleId="CommentSubject">
    <w:name w:val="annotation subject"/>
    <w:basedOn w:val="CommentText"/>
    <w:next w:val="CommentText"/>
    <w:link w:val="CommentSubjectChar"/>
    <w:uiPriority w:val="99"/>
    <w:semiHidden/>
    <w:unhideWhenUsed/>
    <w:rsid w:val="00C633C2"/>
    <w:rPr>
      <w:b/>
      <w:bCs/>
    </w:rPr>
  </w:style>
  <w:style w:type="character" w:customStyle="1" w:styleId="CommentSubjectChar">
    <w:name w:val="Comment Subject Char"/>
    <w:basedOn w:val="CommentTextChar"/>
    <w:link w:val="CommentSubject"/>
    <w:uiPriority w:val="99"/>
    <w:semiHidden/>
    <w:rsid w:val="00C633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56210">
      <w:bodyDiv w:val="1"/>
      <w:marLeft w:val="0"/>
      <w:marRight w:val="0"/>
      <w:marTop w:val="0"/>
      <w:marBottom w:val="0"/>
      <w:divBdr>
        <w:top w:val="none" w:sz="0" w:space="0" w:color="auto"/>
        <w:left w:val="none" w:sz="0" w:space="0" w:color="auto"/>
        <w:bottom w:val="none" w:sz="0" w:space="0" w:color="auto"/>
        <w:right w:val="none" w:sz="0" w:space="0" w:color="auto"/>
      </w:divBdr>
    </w:div>
    <w:div w:id="653485513">
      <w:bodyDiv w:val="1"/>
      <w:marLeft w:val="0"/>
      <w:marRight w:val="0"/>
      <w:marTop w:val="0"/>
      <w:marBottom w:val="0"/>
      <w:divBdr>
        <w:top w:val="none" w:sz="0" w:space="0" w:color="auto"/>
        <w:left w:val="none" w:sz="0" w:space="0" w:color="auto"/>
        <w:bottom w:val="none" w:sz="0" w:space="0" w:color="auto"/>
        <w:right w:val="none" w:sz="0" w:space="0" w:color="auto"/>
      </w:divBdr>
      <w:divsChild>
        <w:div w:id="1465195338">
          <w:marLeft w:val="0"/>
          <w:marRight w:val="0"/>
          <w:marTop w:val="0"/>
          <w:marBottom w:val="0"/>
          <w:divBdr>
            <w:top w:val="none" w:sz="0" w:space="0" w:color="auto"/>
            <w:left w:val="none" w:sz="0" w:space="0" w:color="auto"/>
            <w:bottom w:val="none" w:sz="0" w:space="0" w:color="auto"/>
            <w:right w:val="none" w:sz="0" w:space="0" w:color="auto"/>
          </w:divBdr>
        </w:div>
        <w:div w:id="2070614976">
          <w:marLeft w:val="0"/>
          <w:marRight w:val="0"/>
          <w:marTop w:val="0"/>
          <w:marBottom w:val="0"/>
          <w:divBdr>
            <w:top w:val="none" w:sz="0" w:space="0" w:color="auto"/>
            <w:left w:val="none" w:sz="0" w:space="0" w:color="auto"/>
            <w:bottom w:val="none" w:sz="0" w:space="0" w:color="auto"/>
            <w:right w:val="none" w:sz="0" w:space="0" w:color="auto"/>
          </w:divBdr>
        </w:div>
        <w:div w:id="835609359">
          <w:marLeft w:val="0"/>
          <w:marRight w:val="0"/>
          <w:marTop w:val="0"/>
          <w:marBottom w:val="0"/>
          <w:divBdr>
            <w:top w:val="none" w:sz="0" w:space="0" w:color="auto"/>
            <w:left w:val="none" w:sz="0" w:space="0" w:color="auto"/>
            <w:bottom w:val="none" w:sz="0" w:space="0" w:color="auto"/>
            <w:right w:val="none" w:sz="0" w:space="0" w:color="auto"/>
          </w:divBdr>
        </w:div>
        <w:div w:id="1801652081">
          <w:marLeft w:val="0"/>
          <w:marRight w:val="0"/>
          <w:marTop w:val="0"/>
          <w:marBottom w:val="0"/>
          <w:divBdr>
            <w:top w:val="none" w:sz="0" w:space="0" w:color="auto"/>
            <w:left w:val="none" w:sz="0" w:space="0" w:color="auto"/>
            <w:bottom w:val="none" w:sz="0" w:space="0" w:color="auto"/>
            <w:right w:val="none" w:sz="0" w:space="0" w:color="auto"/>
          </w:divBdr>
        </w:div>
        <w:div w:id="320735197">
          <w:marLeft w:val="0"/>
          <w:marRight w:val="0"/>
          <w:marTop w:val="0"/>
          <w:marBottom w:val="0"/>
          <w:divBdr>
            <w:top w:val="none" w:sz="0" w:space="0" w:color="auto"/>
            <w:left w:val="none" w:sz="0" w:space="0" w:color="auto"/>
            <w:bottom w:val="none" w:sz="0" w:space="0" w:color="auto"/>
            <w:right w:val="none" w:sz="0" w:space="0" w:color="auto"/>
          </w:divBdr>
        </w:div>
        <w:div w:id="893783892">
          <w:marLeft w:val="0"/>
          <w:marRight w:val="0"/>
          <w:marTop w:val="0"/>
          <w:marBottom w:val="0"/>
          <w:divBdr>
            <w:top w:val="none" w:sz="0" w:space="0" w:color="auto"/>
            <w:left w:val="none" w:sz="0" w:space="0" w:color="auto"/>
            <w:bottom w:val="none" w:sz="0" w:space="0" w:color="auto"/>
            <w:right w:val="none" w:sz="0" w:space="0" w:color="auto"/>
          </w:divBdr>
        </w:div>
        <w:div w:id="535046551">
          <w:marLeft w:val="0"/>
          <w:marRight w:val="0"/>
          <w:marTop w:val="0"/>
          <w:marBottom w:val="0"/>
          <w:divBdr>
            <w:top w:val="none" w:sz="0" w:space="0" w:color="auto"/>
            <w:left w:val="none" w:sz="0" w:space="0" w:color="auto"/>
            <w:bottom w:val="none" w:sz="0" w:space="0" w:color="auto"/>
            <w:right w:val="none" w:sz="0" w:space="0" w:color="auto"/>
          </w:divBdr>
        </w:div>
      </w:divsChild>
    </w:div>
    <w:div w:id="675813120">
      <w:bodyDiv w:val="1"/>
      <w:marLeft w:val="0"/>
      <w:marRight w:val="0"/>
      <w:marTop w:val="0"/>
      <w:marBottom w:val="0"/>
      <w:divBdr>
        <w:top w:val="none" w:sz="0" w:space="0" w:color="auto"/>
        <w:left w:val="none" w:sz="0" w:space="0" w:color="auto"/>
        <w:bottom w:val="none" w:sz="0" w:space="0" w:color="auto"/>
        <w:right w:val="none" w:sz="0" w:space="0" w:color="auto"/>
      </w:divBdr>
    </w:div>
    <w:div w:id="753940421">
      <w:bodyDiv w:val="1"/>
      <w:marLeft w:val="0"/>
      <w:marRight w:val="0"/>
      <w:marTop w:val="0"/>
      <w:marBottom w:val="0"/>
      <w:divBdr>
        <w:top w:val="none" w:sz="0" w:space="0" w:color="auto"/>
        <w:left w:val="none" w:sz="0" w:space="0" w:color="auto"/>
        <w:bottom w:val="none" w:sz="0" w:space="0" w:color="auto"/>
        <w:right w:val="none" w:sz="0" w:space="0" w:color="auto"/>
      </w:divBdr>
    </w:div>
    <w:div w:id="994458748">
      <w:bodyDiv w:val="1"/>
      <w:marLeft w:val="0"/>
      <w:marRight w:val="0"/>
      <w:marTop w:val="0"/>
      <w:marBottom w:val="0"/>
      <w:divBdr>
        <w:top w:val="none" w:sz="0" w:space="0" w:color="auto"/>
        <w:left w:val="none" w:sz="0" w:space="0" w:color="auto"/>
        <w:bottom w:val="none" w:sz="0" w:space="0" w:color="auto"/>
        <w:right w:val="none" w:sz="0" w:space="0" w:color="auto"/>
      </w:divBdr>
      <w:divsChild>
        <w:div w:id="103574094">
          <w:marLeft w:val="0"/>
          <w:marRight w:val="0"/>
          <w:marTop w:val="0"/>
          <w:marBottom w:val="0"/>
          <w:divBdr>
            <w:top w:val="none" w:sz="0" w:space="0" w:color="auto"/>
            <w:left w:val="none" w:sz="0" w:space="0" w:color="auto"/>
            <w:bottom w:val="none" w:sz="0" w:space="0" w:color="auto"/>
            <w:right w:val="none" w:sz="0" w:space="0" w:color="auto"/>
          </w:divBdr>
        </w:div>
        <w:div w:id="1723794503">
          <w:marLeft w:val="0"/>
          <w:marRight w:val="0"/>
          <w:marTop w:val="0"/>
          <w:marBottom w:val="0"/>
          <w:divBdr>
            <w:top w:val="none" w:sz="0" w:space="0" w:color="auto"/>
            <w:left w:val="none" w:sz="0" w:space="0" w:color="auto"/>
            <w:bottom w:val="none" w:sz="0" w:space="0" w:color="auto"/>
            <w:right w:val="none" w:sz="0" w:space="0" w:color="auto"/>
          </w:divBdr>
        </w:div>
        <w:div w:id="697899274">
          <w:marLeft w:val="0"/>
          <w:marRight w:val="0"/>
          <w:marTop w:val="0"/>
          <w:marBottom w:val="0"/>
          <w:divBdr>
            <w:top w:val="none" w:sz="0" w:space="0" w:color="auto"/>
            <w:left w:val="none" w:sz="0" w:space="0" w:color="auto"/>
            <w:bottom w:val="none" w:sz="0" w:space="0" w:color="auto"/>
            <w:right w:val="none" w:sz="0" w:space="0" w:color="auto"/>
          </w:divBdr>
        </w:div>
        <w:div w:id="697586758">
          <w:marLeft w:val="0"/>
          <w:marRight w:val="0"/>
          <w:marTop w:val="0"/>
          <w:marBottom w:val="0"/>
          <w:divBdr>
            <w:top w:val="none" w:sz="0" w:space="0" w:color="auto"/>
            <w:left w:val="none" w:sz="0" w:space="0" w:color="auto"/>
            <w:bottom w:val="none" w:sz="0" w:space="0" w:color="auto"/>
            <w:right w:val="none" w:sz="0" w:space="0" w:color="auto"/>
          </w:divBdr>
        </w:div>
        <w:div w:id="550700188">
          <w:marLeft w:val="0"/>
          <w:marRight w:val="0"/>
          <w:marTop w:val="0"/>
          <w:marBottom w:val="0"/>
          <w:divBdr>
            <w:top w:val="none" w:sz="0" w:space="0" w:color="auto"/>
            <w:left w:val="none" w:sz="0" w:space="0" w:color="auto"/>
            <w:bottom w:val="none" w:sz="0" w:space="0" w:color="auto"/>
            <w:right w:val="none" w:sz="0" w:space="0" w:color="auto"/>
          </w:divBdr>
        </w:div>
        <w:div w:id="1633511059">
          <w:marLeft w:val="0"/>
          <w:marRight w:val="0"/>
          <w:marTop w:val="0"/>
          <w:marBottom w:val="0"/>
          <w:divBdr>
            <w:top w:val="none" w:sz="0" w:space="0" w:color="auto"/>
            <w:left w:val="none" w:sz="0" w:space="0" w:color="auto"/>
            <w:bottom w:val="none" w:sz="0" w:space="0" w:color="auto"/>
            <w:right w:val="none" w:sz="0" w:space="0" w:color="auto"/>
          </w:divBdr>
        </w:div>
        <w:div w:id="805657144">
          <w:marLeft w:val="0"/>
          <w:marRight w:val="0"/>
          <w:marTop w:val="0"/>
          <w:marBottom w:val="0"/>
          <w:divBdr>
            <w:top w:val="none" w:sz="0" w:space="0" w:color="auto"/>
            <w:left w:val="none" w:sz="0" w:space="0" w:color="auto"/>
            <w:bottom w:val="none" w:sz="0" w:space="0" w:color="auto"/>
            <w:right w:val="none" w:sz="0" w:space="0" w:color="auto"/>
          </w:divBdr>
        </w:div>
      </w:divsChild>
    </w:div>
    <w:div w:id="1023676822">
      <w:bodyDiv w:val="1"/>
      <w:marLeft w:val="0"/>
      <w:marRight w:val="0"/>
      <w:marTop w:val="0"/>
      <w:marBottom w:val="0"/>
      <w:divBdr>
        <w:top w:val="none" w:sz="0" w:space="0" w:color="auto"/>
        <w:left w:val="none" w:sz="0" w:space="0" w:color="auto"/>
        <w:bottom w:val="none" w:sz="0" w:space="0" w:color="auto"/>
        <w:right w:val="none" w:sz="0" w:space="0" w:color="auto"/>
      </w:divBdr>
      <w:divsChild>
        <w:div w:id="2037153712">
          <w:marLeft w:val="547"/>
          <w:marRight w:val="0"/>
          <w:marTop w:val="115"/>
          <w:marBottom w:val="0"/>
          <w:divBdr>
            <w:top w:val="none" w:sz="0" w:space="0" w:color="auto"/>
            <w:left w:val="none" w:sz="0" w:space="0" w:color="auto"/>
            <w:bottom w:val="none" w:sz="0" w:space="0" w:color="auto"/>
            <w:right w:val="none" w:sz="0" w:space="0" w:color="auto"/>
          </w:divBdr>
        </w:div>
      </w:divsChild>
    </w:div>
    <w:div w:id="1300109552">
      <w:bodyDiv w:val="1"/>
      <w:marLeft w:val="0"/>
      <w:marRight w:val="0"/>
      <w:marTop w:val="0"/>
      <w:marBottom w:val="0"/>
      <w:divBdr>
        <w:top w:val="none" w:sz="0" w:space="0" w:color="auto"/>
        <w:left w:val="none" w:sz="0" w:space="0" w:color="auto"/>
        <w:bottom w:val="none" w:sz="0" w:space="0" w:color="auto"/>
        <w:right w:val="none" w:sz="0" w:space="0" w:color="auto"/>
      </w:divBdr>
    </w:div>
    <w:div w:id="1946304443">
      <w:bodyDiv w:val="1"/>
      <w:marLeft w:val="0"/>
      <w:marRight w:val="0"/>
      <w:marTop w:val="0"/>
      <w:marBottom w:val="0"/>
      <w:divBdr>
        <w:top w:val="none" w:sz="0" w:space="0" w:color="auto"/>
        <w:left w:val="none" w:sz="0" w:space="0" w:color="auto"/>
        <w:bottom w:val="none" w:sz="0" w:space="0" w:color="auto"/>
        <w:right w:val="none" w:sz="0" w:space="0" w:color="auto"/>
      </w:divBdr>
      <w:divsChild>
        <w:div w:id="1482312342">
          <w:marLeft w:val="547"/>
          <w:marRight w:val="0"/>
          <w:marTop w:val="106"/>
          <w:marBottom w:val="0"/>
          <w:divBdr>
            <w:top w:val="none" w:sz="0" w:space="0" w:color="auto"/>
            <w:left w:val="none" w:sz="0" w:space="0" w:color="auto"/>
            <w:bottom w:val="none" w:sz="0" w:space="0" w:color="auto"/>
            <w:right w:val="none" w:sz="0" w:space="0" w:color="auto"/>
          </w:divBdr>
        </w:div>
      </w:divsChild>
    </w:div>
    <w:div w:id="206906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E802C-0A01-4F5A-A0BF-03314E715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Shankapal</dc:creator>
  <cp:lastModifiedBy>Chaitra</cp:lastModifiedBy>
  <cp:revision>3</cp:revision>
  <dcterms:created xsi:type="dcterms:W3CDTF">2020-01-06T02:52:00Z</dcterms:created>
  <dcterms:modified xsi:type="dcterms:W3CDTF">2020-01-06T02:52:00Z</dcterms:modified>
</cp:coreProperties>
</file>