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CSC204A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Advanced Programming Concepts</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484CB9" w:rsidP="001B3F73">
            <w:pPr>
              <w:rPr>
                <w:rFonts w:ascii="Calibri" w:hAnsi="Calibri" w:cs="Calibri"/>
                <w:color w:val="0070C0"/>
                <w:sz w:val="28"/>
                <w:lang w:val="en-GB"/>
              </w:rPr>
            </w:pPr>
            <w:r>
              <w:rPr>
                <w:rFonts w:ascii="Calibri" w:hAnsi="Calibri" w:cs="Calibri"/>
                <w:color w:val="0070C0"/>
                <w:sz w:val="28"/>
                <w:lang w:val="en-GB"/>
              </w:rPr>
              <w:t xml:space="preserve">V.S. </w:t>
            </w:r>
            <w:proofErr w:type="spellStart"/>
            <w:r>
              <w:rPr>
                <w:rFonts w:ascii="Calibri" w:hAnsi="Calibri" w:cs="Calibri"/>
                <w:color w:val="0070C0"/>
                <w:sz w:val="28"/>
                <w:lang w:val="en-GB"/>
              </w:rPr>
              <w:t>Yerragudi</w:t>
            </w:r>
            <w:proofErr w:type="spellEnd"/>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CSC204A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Advanced Programming Concepts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 xml:space="preserve">V.S. </w:t>
            </w:r>
            <w:proofErr w:type="spellStart"/>
            <w:r>
              <w:rPr>
                <w:rFonts w:ascii="Calibri" w:hAnsi="Calibri" w:cs="Calibri"/>
              </w:rPr>
              <w:t>Yerragudi</w:t>
            </w:r>
            <w:proofErr w:type="spellEnd"/>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397599946"/>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B3332D"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B3332D"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bookmarkStart w:id="12" w:name="_GoBack"/>
      <w:bookmarkEnd w:id="12"/>
    </w:p>
    <w:p w:rsidR="007D40CC" w:rsidRPr="009D4E60" w:rsidRDefault="007D40CC" w:rsidP="007D40CC">
      <w:pPr>
        <w:pStyle w:val="Heading1"/>
        <w:jc w:val="right"/>
        <w:rPr>
          <w:rFonts w:ascii="Calibri" w:hAnsi="Calibri" w:cs="Calibri"/>
          <w:b/>
          <w:sz w:val="24"/>
        </w:rPr>
      </w:pPr>
      <w:bookmarkStart w:id="13" w:name="_Toc397599947"/>
      <w:r w:rsidRPr="009D4E60">
        <w:rPr>
          <w:rFonts w:ascii="Calibri" w:hAnsi="Calibri" w:cs="Calibri"/>
          <w:b/>
          <w:sz w:val="24"/>
        </w:rPr>
        <w:lastRenderedPageBreak/>
        <w:t>List of Tables</w:t>
      </w:r>
      <w:bookmarkEnd w:id="13"/>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rsidR="007D40CC" w:rsidRPr="009D4E60" w:rsidRDefault="007D40CC" w:rsidP="007D40CC">
      <w:pPr>
        <w:pStyle w:val="Heading1"/>
        <w:jc w:val="right"/>
        <w:rPr>
          <w:rFonts w:ascii="Calibri" w:hAnsi="Calibri" w:cs="Calibri"/>
          <w:b/>
          <w:sz w:val="24"/>
        </w:rPr>
      </w:pPr>
      <w:bookmarkStart w:id="15" w:name="_Toc397599948"/>
      <w:r w:rsidRPr="009D4E60">
        <w:rPr>
          <w:rFonts w:ascii="Calibri" w:hAnsi="Calibri" w:cs="Calibri"/>
          <w:b/>
          <w:sz w:val="24"/>
        </w:rPr>
        <w:lastRenderedPageBreak/>
        <w:t>List of Figures</w:t>
      </w:r>
      <w:bookmarkEnd w:id="14"/>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6" w:name="_Toc185910107"/>
    </w:p>
    <w:bookmarkEnd w:id="16"/>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397599950"/>
      <w:bookmarkStart w:id="18" w:name="_Toc185910110"/>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BE7B80">
      <w:pPr>
        <w:pStyle w:val="Heading2"/>
        <w:rPr>
          <w:rFonts w:ascii="Calibri" w:hAnsi="Calibri" w:cs="Calibri"/>
          <w:color w:val="auto"/>
          <w:sz w:val="22"/>
          <w:szCs w:val="24"/>
        </w:rPr>
      </w:pPr>
      <w:bookmarkStart w:id="19" w:name="_Toc39759995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Introduction with relevance of the discussion in paper</w:t>
      </w:r>
      <w:r w:rsidR="00B77DEA" w:rsidRPr="00BE7B80">
        <w:rPr>
          <w:rFonts w:ascii="Calibri" w:hAnsi="Calibri" w:cs="Calibri"/>
          <w:color w:val="auto"/>
          <w:sz w:val="22"/>
          <w:szCs w:val="24"/>
        </w:rPr>
        <w:t>:</w:t>
      </w:r>
      <w:bookmarkEnd w:id="19"/>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2119CA" w:rsidP="00BE7B80">
      <w:pPr>
        <w:pStyle w:val="Heading2"/>
        <w:rPr>
          <w:rFonts w:ascii="Calibri" w:hAnsi="Calibri" w:cs="Calibri"/>
          <w:color w:val="auto"/>
          <w:sz w:val="22"/>
          <w:szCs w:val="24"/>
        </w:rPr>
      </w:pPr>
      <w:bookmarkStart w:id="20" w:name="_Toc39759995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9B69AC">
        <w:rPr>
          <w:rFonts w:ascii="Calibri" w:hAnsi="Calibri" w:cs="Calibri"/>
          <w:color w:val="auto"/>
          <w:sz w:val="22"/>
          <w:szCs w:val="24"/>
        </w:rPr>
        <w:t>Summary of the paper</w:t>
      </w:r>
      <w:r w:rsidR="00B77DEA" w:rsidRPr="00BE7B80">
        <w:rPr>
          <w:rFonts w:ascii="Calibri" w:hAnsi="Calibri" w:cs="Calibri"/>
          <w:color w:val="auto"/>
          <w:sz w:val="22"/>
          <w:szCs w:val="24"/>
        </w:rPr>
        <w:t>:</w:t>
      </w:r>
      <w:bookmarkEnd w:id="20"/>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Pr="00BE7B80" w:rsidRDefault="002119CA" w:rsidP="00BE7B80">
      <w:pPr>
        <w:pStyle w:val="Heading2"/>
        <w:rPr>
          <w:rFonts w:ascii="Calibri" w:hAnsi="Calibri" w:cs="Calibri"/>
          <w:color w:val="auto"/>
          <w:sz w:val="22"/>
          <w:szCs w:val="24"/>
        </w:rPr>
      </w:pPr>
      <w:bookmarkStart w:id="21" w:name="_Toc39759995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bookmarkEnd w:id="21"/>
      <w:r w:rsidR="009B69AC">
        <w:rPr>
          <w:rFonts w:ascii="Calibri" w:hAnsi="Calibri" w:cs="Calibri"/>
          <w:color w:val="auto"/>
          <w:sz w:val="22"/>
          <w:szCs w:val="24"/>
        </w:rPr>
        <w:t>Conclusions drawn from the paper:</w:t>
      </w:r>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2"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2"/>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2119CA" w:rsidP="00142A93">
      <w:pPr>
        <w:pStyle w:val="Heading2"/>
        <w:rPr>
          <w:rFonts w:ascii="Calibri" w:hAnsi="Calibri" w:cs="Calibri"/>
          <w:color w:val="auto"/>
          <w:sz w:val="22"/>
          <w:szCs w:val="24"/>
        </w:rPr>
      </w:pPr>
      <w:bookmarkStart w:id="23" w:name="_Toc397599956"/>
      <w:r>
        <w:rPr>
          <w:rFonts w:ascii="Calibri" w:hAnsi="Calibri" w:cs="Calibri"/>
          <w:color w:val="auto"/>
          <w:sz w:val="22"/>
          <w:szCs w:val="24"/>
        </w:rPr>
        <w:t>B 1</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problem</w:t>
      </w:r>
      <w:r w:rsidR="008D3283" w:rsidRPr="00142A93">
        <w:rPr>
          <w:rFonts w:ascii="Calibri" w:hAnsi="Calibri" w:cs="Calibri"/>
          <w:color w:val="auto"/>
          <w:sz w:val="22"/>
          <w:szCs w:val="24"/>
        </w:rPr>
        <w:t>:</w:t>
      </w:r>
      <w:bookmarkEnd w:id="23"/>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2119CA" w:rsidP="00142A93">
      <w:pPr>
        <w:pStyle w:val="Heading2"/>
        <w:rPr>
          <w:rFonts w:ascii="Calibri" w:hAnsi="Calibri" w:cs="Calibri"/>
          <w:color w:val="auto"/>
          <w:sz w:val="22"/>
          <w:szCs w:val="24"/>
        </w:rPr>
      </w:pPr>
      <w:bookmarkStart w:id="24" w:name="_Toc397599957"/>
      <w:r>
        <w:rPr>
          <w:rFonts w:ascii="Calibri" w:hAnsi="Calibri" w:cs="Calibri"/>
          <w:color w:val="auto"/>
          <w:sz w:val="22"/>
          <w:szCs w:val="24"/>
        </w:rPr>
        <w:t>B 1</w:t>
      </w:r>
      <w:r w:rsidR="008D3283" w:rsidRPr="00142A93">
        <w:rPr>
          <w:rFonts w:ascii="Calibri" w:hAnsi="Calibri" w:cs="Calibri"/>
          <w:color w:val="auto"/>
          <w:sz w:val="22"/>
          <w:szCs w:val="24"/>
        </w:rPr>
        <w:t xml:space="preserve">.2 </w:t>
      </w:r>
      <w:r>
        <w:rPr>
          <w:rFonts w:ascii="Calibri" w:hAnsi="Calibri" w:cs="Calibri"/>
          <w:color w:val="auto"/>
          <w:sz w:val="22"/>
          <w:szCs w:val="24"/>
        </w:rPr>
        <w:t>UI Selection</w:t>
      </w:r>
      <w:r w:rsidR="008D3283" w:rsidRPr="00142A93">
        <w:rPr>
          <w:rFonts w:ascii="Calibri" w:hAnsi="Calibri" w:cs="Calibri"/>
          <w:color w:val="auto"/>
          <w:sz w:val="22"/>
          <w:szCs w:val="24"/>
        </w:rPr>
        <w:t>:</w:t>
      </w:r>
      <w:bookmarkEnd w:id="24"/>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2119CA" w:rsidP="00142A93">
      <w:pPr>
        <w:pStyle w:val="Heading2"/>
        <w:rPr>
          <w:rFonts w:ascii="Calibri" w:hAnsi="Calibri" w:cs="Calibri"/>
          <w:color w:val="auto"/>
          <w:sz w:val="22"/>
          <w:szCs w:val="24"/>
        </w:rPr>
      </w:pPr>
      <w:bookmarkStart w:id="25" w:name="_Toc397599958"/>
      <w:r>
        <w:rPr>
          <w:rFonts w:ascii="Calibri" w:hAnsi="Calibri" w:cs="Calibri"/>
          <w:color w:val="auto"/>
          <w:sz w:val="22"/>
          <w:szCs w:val="24"/>
        </w:rPr>
        <w:t>B 1</w:t>
      </w:r>
      <w:r w:rsidR="008D3283" w:rsidRPr="00142A93">
        <w:rPr>
          <w:rFonts w:ascii="Calibri" w:hAnsi="Calibri" w:cs="Calibri"/>
          <w:color w:val="auto"/>
          <w:sz w:val="22"/>
          <w:szCs w:val="24"/>
        </w:rPr>
        <w:t xml:space="preserve">.3 </w:t>
      </w:r>
      <w:bookmarkEnd w:id="25"/>
      <w:r>
        <w:rPr>
          <w:rFonts w:ascii="Calibri" w:hAnsi="Calibri" w:cs="Calibri"/>
          <w:color w:val="auto"/>
          <w:sz w:val="22"/>
          <w:szCs w:val="24"/>
        </w:rPr>
        <w:t>Object Decomposition:</w:t>
      </w:r>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2119CA" w:rsidP="00142A93">
      <w:pPr>
        <w:pStyle w:val="Heading2"/>
        <w:rPr>
          <w:rFonts w:ascii="Calibri" w:hAnsi="Calibri" w:cs="Calibri"/>
          <w:color w:val="auto"/>
          <w:sz w:val="22"/>
          <w:szCs w:val="24"/>
        </w:rPr>
      </w:pPr>
      <w:bookmarkStart w:id="26" w:name="_Toc397599959"/>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6"/>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7"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7"/>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5410FE" w:rsidP="00142A93">
      <w:pPr>
        <w:pStyle w:val="Heading2"/>
        <w:rPr>
          <w:rFonts w:ascii="Calibri" w:hAnsi="Calibri" w:cs="Calibri"/>
          <w:color w:val="auto"/>
          <w:sz w:val="22"/>
          <w:szCs w:val="24"/>
        </w:rPr>
      </w:pPr>
      <w:bookmarkStart w:id="28" w:name="_Toc397599961"/>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development</w:t>
      </w:r>
      <w:r w:rsidR="008D3283" w:rsidRPr="00142A93">
        <w:rPr>
          <w:rFonts w:ascii="Calibri" w:hAnsi="Calibri" w:cs="Calibri"/>
          <w:color w:val="auto"/>
          <w:sz w:val="22"/>
          <w:szCs w:val="24"/>
        </w:rPr>
        <w:t>:</w:t>
      </w:r>
      <w:bookmarkEnd w:id="28"/>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5410FE" w:rsidP="00142A93">
      <w:pPr>
        <w:pStyle w:val="Heading2"/>
        <w:rPr>
          <w:rFonts w:ascii="Calibri" w:hAnsi="Calibri" w:cs="Calibri"/>
          <w:color w:val="auto"/>
          <w:sz w:val="22"/>
          <w:szCs w:val="24"/>
        </w:rPr>
      </w:pPr>
      <w:bookmarkStart w:id="29" w:name="_Toc397599962"/>
      <w:r>
        <w:rPr>
          <w:rFonts w:ascii="Calibri" w:hAnsi="Calibri" w:cs="Calibri"/>
          <w:color w:val="auto"/>
          <w:sz w:val="22"/>
          <w:szCs w:val="24"/>
        </w:rPr>
        <w:t>B 2</w:t>
      </w:r>
      <w:r w:rsidR="008D3283" w:rsidRPr="00142A93">
        <w:rPr>
          <w:rFonts w:ascii="Calibri" w:hAnsi="Calibri" w:cs="Calibri"/>
          <w:color w:val="auto"/>
          <w:sz w:val="22"/>
          <w:szCs w:val="24"/>
        </w:rPr>
        <w:t xml:space="preserve">.2 </w:t>
      </w:r>
      <w:r>
        <w:rPr>
          <w:rFonts w:ascii="Calibri" w:hAnsi="Calibri" w:cs="Calibri"/>
          <w:color w:val="auto"/>
          <w:sz w:val="22"/>
          <w:szCs w:val="24"/>
        </w:rPr>
        <w:t>Implementation of methodology</w:t>
      </w:r>
      <w:r w:rsidR="008D3283" w:rsidRPr="00142A93">
        <w:rPr>
          <w:rFonts w:ascii="Calibri" w:hAnsi="Calibri" w:cs="Calibri"/>
          <w:color w:val="auto"/>
          <w:sz w:val="22"/>
          <w:szCs w:val="24"/>
        </w:rPr>
        <w:t>:</w:t>
      </w:r>
      <w:bookmarkEnd w:id="29"/>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5410FE" w:rsidP="00142A93">
      <w:pPr>
        <w:pStyle w:val="Heading2"/>
        <w:rPr>
          <w:rFonts w:ascii="Calibri" w:hAnsi="Calibri" w:cs="Calibri"/>
          <w:color w:val="auto"/>
          <w:sz w:val="22"/>
          <w:szCs w:val="24"/>
        </w:rPr>
      </w:pPr>
      <w:bookmarkStart w:id="30" w:name="_Toc397599963"/>
      <w:r>
        <w:rPr>
          <w:rFonts w:ascii="Calibri" w:hAnsi="Calibri" w:cs="Calibri"/>
          <w:color w:val="auto"/>
          <w:sz w:val="22"/>
          <w:szCs w:val="24"/>
        </w:rPr>
        <w:t>B 2</w:t>
      </w:r>
      <w:r w:rsidR="008D3283" w:rsidRPr="00142A93">
        <w:rPr>
          <w:rFonts w:ascii="Calibri" w:hAnsi="Calibri" w:cs="Calibri"/>
          <w:color w:val="auto"/>
          <w:sz w:val="22"/>
          <w:szCs w:val="24"/>
        </w:rPr>
        <w:t xml:space="preserve">.3 </w:t>
      </w:r>
      <w:bookmarkEnd w:id="30"/>
      <w:r>
        <w:rPr>
          <w:rFonts w:ascii="Calibri" w:hAnsi="Calibri" w:cs="Calibri"/>
          <w:color w:val="auto"/>
          <w:sz w:val="22"/>
          <w:szCs w:val="24"/>
        </w:rPr>
        <w:t>Discussion of results:</w:t>
      </w:r>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5410FE" w:rsidP="00142A93">
      <w:pPr>
        <w:pStyle w:val="Heading2"/>
        <w:rPr>
          <w:rFonts w:ascii="Calibri" w:hAnsi="Calibri" w:cs="Calibri"/>
          <w:color w:val="auto"/>
          <w:sz w:val="22"/>
          <w:szCs w:val="24"/>
        </w:rPr>
      </w:pPr>
      <w:bookmarkStart w:id="31" w:name="_Toc397599964"/>
      <w:r>
        <w:rPr>
          <w:rFonts w:ascii="Calibri" w:hAnsi="Calibri" w:cs="Calibri"/>
          <w:color w:val="auto"/>
          <w:sz w:val="22"/>
          <w:szCs w:val="24"/>
        </w:rPr>
        <w:t>B 2</w:t>
      </w:r>
      <w:r w:rsidR="008D3283" w:rsidRPr="00142A93">
        <w:rPr>
          <w:rFonts w:ascii="Calibri" w:hAnsi="Calibri" w:cs="Calibri"/>
          <w:color w:val="auto"/>
          <w:sz w:val="22"/>
          <w:szCs w:val="24"/>
        </w:rPr>
        <w:t>.4 Conclusion</w:t>
      </w:r>
      <w:bookmarkEnd w:id="31"/>
      <w:r>
        <w:rPr>
          <w:rFonts w:ascii="Calibri" w:hAnsi="Calibri" w:cs="Calibri"/>
          <w:color w:val="auto"/>
          <w:sz w:val="22"/>
          <w:szCs w:val="24"/>
        </w:rPr>
        <w:t>:</w:t>
      </w:r>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rsidP="003C708F">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proofErr w:type="spellStart"/>
      <w:r w:rsidRPr="000A2E7F">
        <w:rPr>
          <w:rFonts w:ascii="Calibri" w:hAnsi="Calibri" w:cs="Calibri"/>
          <w:bCs/>
          <w:sz w:val="22"/>
          <w:szCs w:val="24"/>
        </w:rPr>
        <w:t>Kinicki</w:t>
      </w:r>
      <w:proofErr w:type="spellEnd"/>
      <w:r w:rsidRPr="000A2E7F">
        <w:rPr>
          <w:rFonts w:ascii="Calibri" w:hAnsi="Calibri" w:cs="Calibri"/>
          <w:bCs/>
          <w:sz w:val="22"/>
          <w:szCs w:val="24"/>
        </w:rPr>
        <w:t xml:space="preserve">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proofErr w:type="spellStart"/>
      <w:r w:rsidRPr="000A2E7F">
        <w:rPr>
          <w:rFonts w:ascii="Calibri" w:hAnsi="Calibri" w:cs="Calibri"/>
          <w:sz w:val="22"/>
        </w:rPr>
        <w:t>Decenzo</w:t>
      </w:r>
      <w:proofErr w:type="spellEnd"/>
      <w:r w:rsidRPr="000A2E7F">
        <w:rPr>
          <w:rFonts w:ascii="Calibri" w:hAnsi="Calibri" w:cs="Calibri"/>
          <w:sz w:val="22"/>
        </w:rPr>
        <w:t xml:space="preserve">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proofErr w:type="spellStart"/>
      <w:r w:rsidRPr="000535AE">
        <w:rPr>
          <w:rFonts w:ascii="Calibri" w:hAnsi="Calibri" w:cs="Calibri"/>
          <w:sz w:val="22"/>
        </w:rPr>
        <w:t>Fraidoon</w:t>
      </w:r>
      <w:proofErr w:type="spellEnd"/>
      <w:r w:rsidRPr="000535AE">
        <w:rPr>
          <w:rFonts w:ascii="Calibri" w:hAnsi="Calibri" w:cs="Calibri"/>
          <w:sz w:val="22"/>
        </w:rPr>
        <w:t xml:space="preserve">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B3332D" w:rsidP="00982DE7">
      <w:pPr>
        <w:ind w:firstLine="360"/>
        <w:jc w:val="both"/>
        <w:rPr>
          <w:rFonts w:ascii="Calibri" w:hAnsi="Calibri" w:cs="Calibri"/>
          <w:sz w:val="22"/>
        </w:rPr>
      </w:pPr>
      <w:hyperlink r:id="rId15"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bookmarkEnd w:id="18"/>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32D" w:rsidRDefault="00B3332D">
      <w:r>
        <w:separator/>
      </w:r>
    </w:p>
  </w:endnote>
  <w:endnote w:type="continuationSeparator" w:id="0">
    <w:p w:rsidR="00B3332D" w:rsidRDefault="00B3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B3332D" w:rsidP="00435573">
    <w:pPr>
      <w:tabs>
        <w:tab w:val="center" w:pos="4320"/>
        <w:tab w:val="right" w:pos="8640"/>
      </w:tabs>
      <w:jc w:val="center"/>
      <w:rPr>
        <w:rFonts w:ascii="Calibri" w:hAnsi="Calibri" w:cs="Calibri"/>
      </w:rPr>
    </w:pPr>
    <w:r>
      <w:rPr>
        <w:rFonts w:ascii="Calibri" w:hAnsi="Calibri" w:cs="Calibri"/>
      </w:rPr>
      <w:pict>
        <v:rect id="_x0000_i1047"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047F02" w:rsidP="00E36AD3">
          <w:pPr>
            <w:pStyle w:val="Footer"/>
            <w:rPr>
              <w:rFonts w:ascii="Calibri" w:hAnsi="Calibri" w:cs="Calibri"/>
              <w:sz w:val="16"/>
              <w:szCs w:val="16"/>
            </w:rPr>
          </w:pPr>
          <w:r>
            <w:rPr>
              <w:rFonts w:ascii="Calibri" w:hAnsi="Calibri" w:cs="Calibri"/>
              <w:i/>
              <w:sz w:val="16"/>
              <w:szCs w:val="16"/>
            </w:rPr>
            <w:t>CSC204A – Advanced Programming Concepts</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12176F">
            <w:rPr>
              <w:rFonts w:ascii="Calibri" w:hAnsi="Calibri" w:cs="Calibri"/>
              <w:noProof/>
            </w:rPr>
            <w:t>10</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12176F">
      <w:rPr>
        <w:noProof/>
      </w:rPr>
      <w:t>vi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32D" w:rsidRDefault="00B3332D">
      <w:r>
        <w:separator/>
      </w:r>
    </w:p>
  </w:footnote>
  <w:footnote w:type="continuationSeparator" w:id="0">
    <w:p w:rsidR="00B3332D" w:rsidRDefault="00B33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7F02"/>
    <w:rsid w:val="000535AE"/>
    <w:rsid w:val="00081346"/>
    <w:rsid w:val="000A7EAF"/>
    <w:rsid w:val="000F094E"/>
    <w:rsid w:val="000F78ED"/>
    <w:rsid w:val="0012176F"/>
    <w:rsid w:val="0013394C"/>
    <w:rsid w:val="00142A93"/>
    <w:rsid w:val="0015004A"/>
    <w:rsid w:val="00163F51"/>
    <w:rsid w:val="00193560"/>
    <w:rsid w:val="001B1133"/>
    <w:rsid w:val="001B3F73"/>
    <w:rsid w:val="001C5924"/>
    <w:rsid w:val="001E3243"/>
    <w:rsid w:val="002119CA"/>
    <w:rsid w:val="0023379E"/>
    <w:rsid w:val="00245442"/>
    <w:rsid w:val="002E6348"/>
    <w:rsid w:val="0035121E"/>
    <w:rsid w:val="003540DB"/>
    <w:rsid w:val="003C3DCF"/>
    <w:rsid w:val="003C625E"/>
    <w:rsid w:val="003C708F"/>
    <w:rsid w:val="003E109F"/>
    <w:rsid w:val="004159D7"/>
    <w:rsid w:val="00427F63"/>
    <w:rsid w:val="00435573"/>
    <w:rsid w:val="004456D4"/>
    <w:rsid w:val="00484CB9"/>
    <w:rsid w:val="004953E1"/>
    <w:rsid w:val="004B7A28"/>
    <w:rsid w:val="004D45DF"/>
    <w:rsid w:val="00502E39"/>
    <w:rsid w:val="005317C2"/>
    <w:rsid w:val="00537097"/>
    <w:rsid w:val="00540B40"/>
    <w:rsid w:val="005410FE"/>
    <w:rsid w:val="00551B59"/>
    <w:rsid w:val="00554825"/>
    <w:rsid w:val="00593314"/>
    <w:rsid w:val="005B4FE1"/>
    <w:rsid w:val="006646F4"/>
    <w:rsid w:val="006F5D89"/>
    <w:rsid w:val="00705E6B"/>
    <w:rsid w:val="0071428A"/>
    <w:rsid w:val="00730F27"/>
    <w:rsid w:val="00750073"/>
    <w:rsid w:val="007C1A05"/>
    <w:rsid w:val="007C6167"/>
    <w:rsid w:val="007D40CC"/>
    <w:rsid w:val="007F3D75"/>
    <w:rsid w:val="008300BF"/>
    <w:rsid w:val="00860898"/>
    <w:rsid w:val="008D3283"/>
    <w:rsid w:val="008D58CF"/>
    <w:rsid w:val="008F0426"/>
    <w:rsid w:val="00982DE7"/>
    <w:rsid w:val="009A40F5"/>
    <w:rsid w:val="009B69AC"/>
    <w:rsid w:val="009D451D"/>
    <w:rsid w:val="009D4E60"/>
    <w:rsid w:val="009D5A53"/>
    <w:rsid w:val="00A35642"/>
    <w:rsid w:val="00A62E8E"/>
    <w:rsid w:val="00AE0901"/>
    <w:rsid w:val="00AF03D5"/>
    <w:rsid w:val="00B04A6E"/>
    <w:rsid w:val="00B3332D"/>
    <w:rsid w:val="00B623FB"/>
    <w:rsid w:val="00B77803"/>
    <w:rsid w:val="00B77DEA"/>
    <w:rsid w:val="00B8254A"/>
    <w:rsid w:val="00B92A0F"/>
    <w:rsid w:val="00BE7B80"/>
    <w:rsid w:val="00C023CB"/>
    <w:rsid w:val="00C237FF"/>
    <w:rsid w:val="00C465E0"/>
    <w:rsid w:val="00C74BF4"/>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E2647"/>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sruas.ac.in/pdf_files/VCBlogs/Academic%20Good%20Practices.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E5C28-9928-4BFD-8111-8A5ABAA9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13</TotalTime>
  <Pages>10</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7973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21</cp:revision>
  <cp:lastPrinted>2017-02-27T12:14:00Z</cp:lastPrinted>
  <dcterms:created xsi:type="dcterms:W3CDTF">2017-08-16T05:19:00Z</dcterms:created>
  <dcterms:modified xsi:type="dcterms:W3CDTF">2018-09-10T13:16:00Z</dcterms:modified>
</cp:coreProperties>
</file>