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08B4" w14:textId="77777777" w:rsidR="0082174C" w:rsidRPr="00E42159" w:rsidRDefault="0082174C" w:rsidP="0082174C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4</w:t>
      </w:r>
    </w:p>
    <w:p w14:paraId="45C3C32C" w14:textId="77777777" w:rsidR="0082174C" w:rsidRPr="00E42159" w:rsidRDefault="0082174C" w:rsidP="0082174C">
      <w:pPr>
        <w:spacing w:after="0" w:line="360" w:lineRule="auto"/>
        <w:jc w:val="both"/>
      </w:pPr>
      <w:r w:rsidRPr="00E42159">
        <w:rPr>
          <w:rFonts w:cs="Times New Roman"/>
        </w:rPr>
        <w:t xml:space="preserve">Title of the Laboratory Exercise: implement constraints </w:t>
      </w:r>
      <w:r>
        <w:rPr>
          <w:rFonts w:cs="Times New Roman"/>
        </w:rPr>
        <w:t>and built in functions</w:t>
      </w:r>
    </w:p>
    <w:p w14:paraId="02234A67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14:paraId="1EE9F59C" w14:textId="77777777" w:rsidR="0082174C" w:rsidRPr="00E42159" w:rsidRDefault="0082174C" w:rsidP="0082174C">
      <w:pPr>
        <w:spacing w:after="0" w:line="360" w:lineRule="auto"/>
        <w:ind w:left="720"/>
        <w:jc w:val="both"/>
      </w:pPr>
      <w:r w:rsidRPr="00E42159">
        <w:rPr>
          <w:rFonts w:cs="Times New Roman"/>
        </w:rPr>
        <w:t xml:space="preserve">Constraints are the rules which are enforced on the data being stored in a table. There are constraints that can be applied to a table such as NOT NULL, UNIQUE, PRIMARY KEY and FOREIGN KEY. </w:t>
      </w:r>
      <w:r w:rsidRPr="00E42159">
        <w:rPr>
          <w:color w:val="000000"/>
        </w:rPr>
        <w:t>SQL has many built-in functions for performing calculations on data</w:t>
      </w:r>
      <w:r w:rsidRPr="00E42159">
        <w:rPr>
          <w:rFonts w:cs="Times New Roman"/>
          <w:color w:val="000000" w:themeColor="text1"/>
        </w:rPr>
        <w:t xml:space="preserve">. In SQL, a built-in function is a piece for programming that takes zero or more inputs and returns a value. </w:t>
      </w:r>
      <w:r w:rsidRPr="00E42159">
        <w:rPr>
          <w:rFonts w:cs="Times New Roman"/>
        </w:rPr>
        <w:t xml:space="preserve">By doing this lab, students will be able to implement constraints </w:t>
      </w:r>
      <w:r>
        <w:rPr>
          <w:rFonts w:cs="Times New Roman"/>
        </w:rPr>
        <w:t xml:space="preserve">and built in functions </w:t>
      </w:r>
      <w:r w:rsidRPr="00E42159">
        <w:rPr>
          <w:rFonts w:cs="Times New Roman"/>
        </w:rPr>
        <w:t>on the database.</w:t>
      </w:r>
    </w:p>
    <w:p w14:paraId="10803140" w14:textId="77777777" w:rsidR="0082174C" w:rsidRPr="00E42159" w:rsidRDefault="0082174C" w:rsidP="0082174C">
      <w:pPr>
        <w:spacing w:after="0" w:line="360" w:lineRule="auto"/>
        <w:ind w:left="720"/>
        <w:jc w:val="both"/>
      </w:pPr>
    </w:p>
    <w:p w14:paraId="20EE2AFC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Aim and Objectives</w:t>
      </w:r>
    </w:p>
    <w:p w14:paraId="6BF3CB01" w14:textId="77777777" w:rsidR="0082174C" w:rsidRPr="00E42159" w:rsidRDefault="0082174C" w:rsidP="0082174C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Aim</w:t>
      </w:r>
    </w:p>
    <w:p w14:paraId="02BFCDD1" w14:textId="77777777" w:rsidR="0082174C" w:rsidRPr="00765A34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To design and implement constraints on the data using SQL commands</w:t>
      </w:r>
    </w:p>
    <w:p w14:paraId="1347867F" w14:textId="77777777" w:rsidR="0082174C" w:rsidRPr="00E42159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765A34">
        <w:rPr>
          <w:rFonts w:cs="Times New Roman"/>
        </w:rPr>
        <w:t>To implement built in functions in SQL</w:t>
      </w:r>
    </w:p>
    <w:p w14:paraId="39FF7920" w14:textId="77777777" w:rsidR="0082174C" w:rsidRPr="00E42159" w:rsidRDefault="0082174C" w:rsidP="0082174C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Objectives</w:t>
      </w:r>
    </w:p>
    <w:p w14:paraId="18D699F1" w14:textId="77777777" w:rsidR="0082174C" w:rsidRPr="00E42159" w:rsidRDefault="0082174C" w:rsidP="0082174C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At the end of this lab, the student will be able to</w:t>
      </w:r>
    </w:p>
    <w:p w14:paraId="7BDC79CE" w14:textId="77777777" w:rsidR="0082174C" w:rsidRPr="00E42159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Identify different types of constraints on the data</w:t>
      </w:r>
    </w:p>
    <w:p w14:paraId="5439CA12" w14:textId="77777777" w:rsidR="0082174C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t>Apply constraints on the data in different ways</w:t>
      </w:r>
    </w:p>
    <w:p w14:paraId="480A06A8" w14:textId="77777777" w:rsidR="0082174C" w:rsidRPr="00E42159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>
        <w:rPr>
          <w:rFonts w:cs="Times New Roman"/>
          <w:color w:val="000000" w:themeColor="text1"/>
        </w:rPr>
        <w:t>I</w:t>
      </w:r>
      <w:r w:rsidRPr="00E42159">
        <w:rPr>
          <w:rFonts w:cs="Times New Roman"/>
          <w:color w:val="000000" w:themeColor="text1"/>
        </w:rPr>
        <w:t>mplement built-in functions in SQL</w:t>
      </w:r>
    </w:p>
    <w:p w14:paraId="43AE2702" w14:textId="77777777" w:rsidR="0082174C" w:rsidRPr="00E42159" w:rsidRDefault="0082174C" w:rsidP="0082174C">
      <w:pPr>
        <w:pStyle w:val="ListParagraph"/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1440"/>
        <w:jc w:val="both"/>
      </w:pPr>
    </w:p>
    <w:p w14:paraId="0B1B589D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14:paraId="33232D31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the problem statement</w:t>
      </w:r>
    </w:p>
    <w:p w14:paraId="67898671" w14:textId="77777777" w:rsidR="0082174C" w:rsidRPr="00BB5462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BB5462">
        <w:rPr>
          <w:rFonts w:cs="Times New Roman"/>
        </w:rPr>
        <w:t xml:space="preserve">Design SQL commands using appropriate constraints </w:t>
      </w:r>
    </w:p>
    <w:p w14:paraId="21F78E7F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BB5462">
        <w:rPr>
          <w:rFonts w:cs="Times New Roman"/>
        </w:rPr>
        <w:t>Execute the SQL commands</w:t>
      </w:r>
    </w:p>
    <w:p w14:paraId="312251C3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Test the executed commands</w:t>
      </w:r>
    </w:p>
    <w:p w14:paraId="0CA78574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14:paraId="11B75DEE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14:paraId="429B1C12" w14:textId="77777777" w:rsidR="0082174C" w:rsidRPr="00E42159" w:rsidRDefault="0082174C" w:rsidP="0082174C">
      <w:pPr>
        <w:pStyle w:val="ListParagraph"/>
        <w:tabs>
          <w:tab w:val="left" w:pos="720"/>
          <w:tab w:val="left" w:pos="1440"/>
        </w:tabs>
        <w:suppressAutoHyphens/>
        <w:spacing w:after="0" w:line="360" w:lineRule="auto"/>
        <w:ind w:left="2160"/>
        <w:contextualSpacing w:val="0"/>
        <w:jc w:val="both"/>
      </w:pPr>
    </w:p>
    <w:p w14:paraId="5390C99C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Questions</w:t>
      </w:r>
    </w:p>
    <w:p w14:paraId="7493552A" w14:textId="77777777" w:rsidR="0082174C" w:rsidRDefault="0082174C" w:rsidP="0082174C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Consider the relational schema given below. </w:t>
      </w:r>
    </w:p>
    <w:p w14:paraId="533710E3" w14:textId="77777777" w:rsidR="0082174C" w:rsidRPr="00E42159" w:rsidRDefault="0082174C" w:rsidP="0082174C">
      <w:pPr>
        <w:pStyle w:val="ListParagraph"/>
        <w:tabs>
          <w:tab w:val="left" w:pos="720"/>
        </w:tabs>
        <w:suppressAutoHyphens/>
        <w:spacing w:after="0" w:line="360" w:lineRule="auto"/>
        <w:ind w:left="144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PLAYER_DETAILS</w:t>
      </w:r>
      <w:r w:rsidRPr="00E42159">
        <w:rPr>
          <w:rFonts w:cs="Times New Roman"/>
          <w:color w:val="000000" w:themeColor="text1"/>
        </w:rPr>
        <w:t xml:space="preserve"> (PCode, PName, DOB, City, Score)</w:t>
      </w:r>
    </w:p>
    <w:p w14:paraId="028FAC36" w14:textId="77777777" w:rsidR="0082174C" w:rsidRPr="00E42159" w:rsidRDefault="0082174C" w:rsidP="0082174C">
      <w:pPr>
        <w:pStyle w:val="ListParagraph"/>
        <w:tabs>
          <w:tab w:val="left" w:pos="720"/>
        </w:tabs>
        <w:suppressAutoHyphens/>
        <w:spacing w:after="0" w:line="360" w:lineRule="auto"/>
        <w:ind w:left="1440"/>
        <w:contextualSpacing w:val="0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MATCH_DETAILS (Match</w:t>
      </w:r>
      <w:r>
        <w:rPr>
          <w:rFonts w:cs="Times New Roman"/>
          <w:color w:val="000000" w:themeColor="text1"/>
        </w:rPr>
        <w:t>ID,</w:t>
      </w:r>
      <w:r w:rsidRPr="00E42159">
        <w:rPr>
          <w:rFonts w:cs="Times New Roman"/>
          <w:color w:val="000000" w:themeColor="text1"/>
        </w:rPr>
        <w:t xml:space="preserve"> MatchName, PCode)</w:t>
      </w:r>
    </w:p>
    <w:p w14:paraId="5CCE3BA1" w14:textId="77777777" w:rsidR="0082174C" w:rsidRPr="00E42159" w:rsidRDefault="0082174C" w:rsidP="0082174C">
      <w:pPr>
        <w:pStyle w:val="ListParagraph"/>
        <w:tabs>
          <w:tab w:val="left" w:pos="720"/>
        </w:tabs>
        <w:suppressAutoHyphens/>
        <w:spacing w:after="0" w:line="360" w:lineRule="auto"/>
        <w:ind w:left="1440"/>
        <w:contextualSpacing w:val="0"/>
        <w:jc w:val="both"/>
        <w:rPr>
          <w:rFonts w:cs="Times New Roman"/>
          <w:color w:val="000000" w:themeColor="text1"/>
        </w:rPr>
      </w:pPr>
    </w:p>
    <w:p w14:paraId="6ED2692D" w14:textId="77777777" w:rsidR="0082174C" w:rsidRPr="00E42159" w:rsidRDefault="0082174C" w:rsidP="0082174C">
      <w:pPr>
        <w:pStyle w:val="ListParagraph"/>
        <w:numPr>
          <w:ilvl w:val="0"/>
          <w:numId w:val="24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lastRenderedPageBreak/>
        <w:t xml:space="preserve">Apply the following constraints on the given </w:t>
      </w:r>
      <w:r>
        <w:rPr>
          <w:rFonts w:cs="Times New Roman"/>
          <w:color w:val="000000" w:themeColor="text1"/>
        </w:rPr>
        <w:t>database</w:t>
      </w:r>
      <w:r w:rsidRPr="00E42159">
        <w:rPr>
          <w:rFonts w:cs="Times New Roman"/>
          <w:color w:val="000000" w:themeColor="text1"/>
        </w:rPr>
        <w:t xml:space="preserve"> schema. Enter appropriate tuples to show the purpose of each constraint.</w:t>
      </w:r>
    </w:p>
    <w:p w14:paraId="1919E474" w14:textId="77777777" w:rsidR="0082174C" w:rsidRPr="00E42159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>Not NULL</w:t>
      </w:r>
    </w:p>
    <w:p w14:paraId="115DE86C" w14:textId="77777777" w:rsidR="0082174C" w:rsidRPr="00E42159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 xml:space="preserve">Default </w:t>
      </w:r>
    </w:p>
    <w:p w14:paraId="5AAA2623" w14:textId="77777777" w:rsidR="0082174C" w:rsidRPr="00E42159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</w:pPr>
      <w:r w:rsidRPr="00E42159">
        <w:t>Unique</w:t>
      </w:r>
    </w:p>
    <w:p w14:paraId="4C8601AD" w14:textId="77777777" w:rsidR="0082174C" w:rsidRPr="00E42159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>Primary key</w:t>
      </w:r>
    </w:p>
    <w:p w14:paraId="4BFB3871" w14:textId="77777777" w:rsidR="0082174C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>Foreign key</w:t>
      </w:r>
    </w:p>
    <w:p w14:paraId="7FB124C8" w14:textId="77777777" w:rsidR="0082174C" w:rsidRPr="00E42159" w:rsidRDefault="0082174C" w:rsidP="0082174C">
      <w:pPr>
        <w:pStyle w:val="ListParagraph"/>
        <w:numPr>
          <w:ilvl w:val="0"/>
          <w:numId w:val="24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</w:rPr>
      </w:pPr>
      <w:r w:rsidRPr="00E42159">
        <w:rPr>
          <w:rFonts w:cs="Times New Roman"/>
        </w:rPr>
        <w:t>Execute the following built-in functions in SQL</w:t>
      </w:r>
      <w:r>
        <w:rPr>
          <w:rFonts w:cs="Times New Roman"/>
        </w:rPr>
        <w:t xml:space="preserve"> using Netbeans IDE</w:t>
      </w:r>
    </w:p>
    <w:p w14:paraId="49DD15C6" w14:textId="77777777" w:rsidR="0082174C" w:rsidRPr="00E42159" w:rsidRDefault="0082174C" w:rsidP="0082174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t>String functions</w:t>
      </w:r>
    </w:p>
    <w:p w14:paraId="4199365B" w14:textId="77777777" w:rsidR="0082174C" w:rsidRPr="00E42159" w:rsidRDefault="0082174C" w:rsidP="0082174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t>Date functions</w:t>
      </w:r>
    </w:p>
    <w:p w14:paraId="2DC70A57" w14:textId="77777777" w:rsidR="0082174C" w:rsidRPr="00E42159" w:rsidRDefault="0082174C" w:rsidP="0082174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t>Numeric functions</w:t>
      </w:r>
    </w:p>
    <w:p w14:paraId="47E477CF" w14:textId="77777777" w:rsidR="0082174C" w:rsidRPr="00316EAA" w:rsidRDefault="0082174C" w:rsidP="0082174C">
      <w:pPr>
        <w:pStyle w:val="ListParagraph"/>
        <w:tabs>
          <w:tab w:val="left" w:pos="720"/>
        </w:tabs>
        <w:suppressAutoHyphens/>
        <w:spacing w:after="0" w:line="360" w:lineRule="auto"/>
        <w:ind w:left="1440"/>
        <w:contextualSpacing w:val="0"/>
        <w:jc w:val="both"/>
      </w:pPr>
    </w:p>
    <w:p w14:paraId="22D50FA0" w14:textId="77777777" w:rsidR="0082174C" w:rsidRPr="00E42159" w:rsidRDefault="0082174C" w:rsidP="0082174C">
      <w:pPr>
        <w:spacing w:after="0" w:line="360" w:lineRule="auto"/>
        <w:jc w:val="both"/>
      </w:pPr>
    </w:p>
    <w:p w14:paraId="62C53547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Presentation of Results</w:t>
      </w:r>
    </w:p>
    <w:p w14:paraId="4299E1EC" w14:textId="04328587" w:rsidR="0082174C" w:rsidRDefault="0082174C" w:rsidP="00D04A47">
      <w:pPr>
        <w:spacing w:after="0" w:line="360" w:lineRule="auto"/>
        <w:jc w:val="center"/>
      </w:pPr>
    </w:p>
    <w:p w14:paraId="5586A326" w14:textId="55B3F384" w:rsidR="00BC237B" w:rsidRDefault="008114C1" w:rsidP="00D04A4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A5AF21D" wp14:editId="3DC7EE53">
            <wp:extent cx="5731510" cy="1929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FCA5" w14:textId="2EFAB05F" w:rsidR="00760887" w:rsidRDefault="00760887" w:rsidP="00D04A47">
      <w:pPr>
        <w:spacing w:after="0" w:line="360" w:lineRule="auto"/>
        <w:jc w:val="center"/>
      </w:pPr>
      <w:r>
        <w:t>Fig: Created table PLAYER_DETAILS (</w:t>
      </w:r>
      <w:r w:rsidRPr="00760887">
        <w:rPr>
          <w:i/>
          <w:iCs/>
        </w:rPr>
        <w:t>PCode</w:t>
      </w:r>
      <w:r>
        <w:t xml:space="preserve"> as primary key, </w:t>
      </w:r>
      <w:r w:rsidRPr="00760887">
        <w:rPr>
          <w:i/>
          <w:iCs/>
        </w:rPr>
        <w:t>PName</w:t>
      </w:r>
      <w:r>
        <w:t xml:space="preserve"> as NOT NULL and </w:t>
      </w:r>
      <w:r w:rsidRPr="00760887">
        <w:rPr>
          <w:i/>
          <w:iCs/>
        </w:rPr>
        <w:t>city</w:t>
      </w:r>
      <w:r>
        <w:t xml:space="preserve"> as default)</w:t>
      </w:r>
    </w:p>
    <w:p w14:paraId="64BCCFDD" w14:textId="0AF7297F" w:rsidR="008114C1" w:rsidRDefault="008114C1" w:rsidP="00D04A4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6FF9885" wp14:editId="585BD997">
            <wp:extent cx="5731510" cy="200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096F" w14:textId="55839B67" w:rsidR="00220E1D" w:rsidRDefault="009521D5" w:rsidP="00D04A47">
      <w:pPr>
        <w:spacing w:after="0" w:line="360" w:lineRule="auto"/>
        <w:jc w:val="center"/>
      </w:pPr>
      <w:r>
        <w:t>Fig: Created table MATCH_DEATILS (</w:t>
      </w:r>
      <w:r w:rsidRPr="00207128">
        <w:rPr>
          <w:i/>
          <w:iCs/>
        </w:rPr>
        <w:t>MatchID</w:t>
      </w:r>
      <w:r>
        <w:t xml:space="preserve"> as unique and </w:t>
      </w:r>
      <w:r w:rsidRPr="00207128">
        <w:rPr>
          <w:i/>
          <w:iCs/>
        </w:rPr>
        <w:t>PCode</w:t>
      </w:r>
      <w:r>
        <w:t xml:space="preserve"> as foreign key)</w:t>
      </w:r>
    </w:p>
    <w:p w14:paraId="247D019D" w14:textId="7F82E388" w:rsidR="0082174C" w:rsidRDefault="00743A32" w:rsidP="0082174C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9C68B5F" wp14:editId="5D469488">
            <wp:extent cx="5731510" cy="98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F04" w14:textId="47C46209" w:rsidR="00D026FB" w:rsidRDefault="00D026FB" w:rsidP="00D026FB">
      <w:pPr>
        <w:spacing w:after="0" w:line="360" w:lineRule="auto"/>
        <w:jc w:val="center"/>
      </w:pPr>
      <w:r>
        <w:t>Fig:  NOT NULL constraint.</w:t>
      </w:r>
    </w:p>
    <w:p w14:paraId="545571A8" w14:textId="26896A8F" w:rsidR="00EE62F1" w:rsidRDefault="00743A32" w:rsidP="0082174C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028D5069" wp14:editId="3E8A2E7D">
            <wp:extent cx="5731510" cy="241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AE72" w14:textId="0CDAFA63" w:rsidR="00EE62F1" w:rsidRDefault="00EE62F1" w:rsidP="00EE62F1">
      <w:pPr>
        <w:spacing w:after="0" w:line="360" w:lineRule="auto"/>
        <w:jc w:val="center"/>
      </w:pPr>
      <w:r>
        <w:t>Fig: Default constraint.</w:t>
      </w:r>
    </w:p>
    <w:p w14:paraId="3DB94778" w14:textId="53F1C457" w:rsidR="00DD6B02" w:rsidRDefault="00DD6B02" w:rsidP="0082174C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4F4E8C22" wp14:editId="34C1FD81">
            <wp:extent cx="5731510" cy="912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2BF9" w14:textId="64E47C61" w:rsidR="00EE62F1" w:rsidRDefault="00EE62F1" w:rsidP="0082174C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Fig:  Unique constraint.</w:t>
      </w:r>
    </w:p>
    <w:p w14:paraId="7128BBFC" w14:textId="4BCCCCA4" w:rsidR="003934D5" w:rsidRDefault="003934D5" w:rsidP="0082174C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26058DC" wp14:editId="28E1F044">
            <wp:extent cx="5731510" cy="902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8C7E" w14:textId="3E5B1AE0" w:rsidR="00AC28B8" w:rsidRDefault="00AC28B8" w:rsidP="00AC28B8">
      <w:pPr>
        <w:spacing w:after="0" w:line="360" w:lineRule="auto"/>
        <w:jc w:val="center"/>
      </w:pPr>
      <w:r>
        <w:t>Fig: Primary constraint.</w:t>
      </w:r>
    </w:p>
    <w:p w14:paraId="4822E708" w14:textId="7E05E7B5" w:rsidR="00B86343" w:rsidRDefault="00B86343" w:rsidP="00AC28B8">
      <w:pPr>
        <w:spacing w:after="0" w:line="360" w:lineRule="auto"/>
        <w:jc w:val="center"/>
      </w:pPr>
    </w:p>
    <w:p w14:paraId="439707BC" w14:textId="1410903D" w:rsidR="00B86343" w:rsidRDefault="00B86343" w:rsidP="00AC28B8">
      <w:pPr>
        <w:spacing w:after="0" w:line="360" w:lineRule="auto"/>
        <w:jc w:val="center"/>
      </w:pPr>
    </w:p>
    <w:p w14:paraId="5A7A3EF0" w14:textId="77777777" w:rsidR="00B86343" w:rsidRDefault="00B86343" w:rsidP="00AC28B8">
      <w:pPr>
        <w:spacing w:after="0" w:line="360" w:lineRule="auto"/>
        <w:jc w:val="center"/>
      </w:pPr>
    </w:p>
    <w:p w14:paraId="70E4AE96" w14:textId="1ECD61AB" w:rsidR="00442B5D" w:rsidRDefault="00442B5D" w:rsidP="00AC28B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E7BF48" wp14:editId="44AB6D1C">
            <wp:extent cx="342138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A6DA" w14:textId="2C2D48EB" w:rsidR="00B86343" w:rsidRDefault="00B86343" w:rsidP="00AC28B8">
      <w:pPr>
        <w:spacing w:after="0" w:line="360" w:lineRule="auto"/>
        <w:jc w:val="center"/>
      </w:pPr>
      <w:r>
        <w:t>Fig: source code to execute the SQL commands in Netbeans</w:t>
      </w:r>
      <w:r w:rsidR="00470776">
        <w:t xml:space="preserve"> IDE.</w:t>
      </w:r>
    </w:p>
    <w:p w14:paraId="545970B7" w14:textId="77777777" w:rsidR="00442B5D" w:rsidRDefault="00442B5D" w:rsidP="00AC28B8">
      <w:pPr>
        <w:spacing w:after="0" w:line="360" w:lineRule="auto"/>
        <w:jc w:val="center"/>
        <w:rPr>
          <w:noProof/>
        </w:rPr>
      </w:pPr>
    </w:p>
    <w:p w14:paraId="790DA4B2" w14:textId="3BDADB3C" w:rsidR="00442B5D" w:rsidRDefault="00442B5D" w:rsidP="00AC28B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07FF348" wp14:editId="47A4B8DE">
            <wp:extent cx="1097280" cy="982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6A75" w14:textId="6835AD44" w:rsidR="00802F56" w:rsidRDefault="00802F56" w:rsidP="00AC28B8">
      <w:pPr>
        <w:spacing w:after="0" w:line="360" w:lineRule="auto"/>
        <w:jc w:val="center"/>
      </w:pPr>
      <w:r>
        <w:t xml:space="preserve">Fig: </w:t>
      </w:r>
      <w:r w:rsidR="00500B88">
        <w:t>u</w:t>
      </w:r>
      <w:r>
        <w:t>pper</w:t>
      </w:r>
      <w:r w:rsidR="00FF172A">
        <w:t xml:space="preserve"> </w:t>
      </w:r>
      <w:r>
        <w:t>() function.</w:t>
      </w:r>
    </w:p>
    <w:p w14:paraId="222333DA" w14:textId="2E1A4CB3" w:rsidR="00442B5D" w:rsidRDefault="00442B5D" w:rsidP="00AC28B8">
      <w:pPr>
        <w:spacing w:after="0" w:line="360" w:lineRule="auto"/>
        <w:jc w:val="center"/>
      </w:pPr>
    </w:p>
    <w:p w14:paraId="41FD3636" w14:textId="4C5F402D" w:rsidR="00442B5D" w:rsidRDefault="00442B5D" w:rsidP="00AC28B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E823A39" wp14:editId="150083BD">
            <wp:extent cx="236982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E958" w14:textId="5BA422B5" w:rsidR="00FF172A" w:rsidRDefault="00FF172A" w:rsidP="00AC28B8">
      <w:pPr>
        <w:spacing w:after="0" w:line="360" w:lineRule="auto"/>
        <w:jc w:val="center"/>
      </w:pPr>
      <w:r>
        <w:t xml:space="preserve">Fig: </w:t>
      </w:r>
      <w:r w:rsidR="00500B88">
        <w:t>l</w:t>
      </w:r>
      <w:r>
        <w:t>ower () function.</w:t>
      </w:r>
    </w:p>
    <w:p w14:paraId="2996A96D" w14:textId="2696BA03" w:rsidR="00442B5D" w:rsidRDefault="00442B5D" w:rsidP="00AC28B8">
      <w:pPr>
        <w:spacing w:after="0" w:line="360" w:lineRule="auto"/>
        <w:jc w:val="center"/>
      </w:pPr>
    </w:p>
    <w:p w14:paraId="7F6ABD82" w14:textId="5F95C62D" w:rsidR="00442B5D" w:rsidRDefault="00442B5D" w:rsidP="00AC28B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40BE078" wp14:editId="56AF1BBB">
            <wp:extent cx="3840480" cy="937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9E08" w14:textId="47D69849" w:rsidR="008B1455" w:rsidRDefault="00FF172A" w:rsidP="00AC28B8">
      <w:pPr>
        <w:spacing w:after="0" w:line="360" w:lineRule="auto"/>
        <w:jc w:val="center"/>
      </w:pPr>
      <w:r>
        <w:t>Fig: con</w:t>
      </w:r>
      <w:r w:rsidR="00500B88">
        <w:t>cat () function</w:t>
      </w:r>
    </w:p>
    <w:p w14:paraId="5B09D0EB" w14:textId="0D058A32" w:rsidR="008B1455" w:rsidRDefault="008B1455" w:rsidP="00AC28B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57172E3" wp14:editId="75EDE392">
            <wp:extent cx="5730240" cy="830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6147" w14:textId="43EAAA58" w:rsidR="00A86904" w:rsidRDefault="00A86904" w:rsidP="00AC28B8">
      <w:pPr>
        <w:spacing w:after="0" w:line="360" w:lineRule="auto"/>
        <w:jc w:val="center"/>
      </w:pPr>
      <w:r>
        <w:t xml:space="preserve">Fig: length () function </w:t>
      </w:r>
    </w:p>
    <w:p w14:paraId="33E3A938" w14:textId="28F91DDD" w:rsidR="008B1455" w:rsidRDefault="008B1455" w:rsidP="00AC28B8">
      <w:pPr>
        <w:spacing w:after="0" w:line="360" w:lineRule="auto"/>
        <w:jc w:val="center"/>
      </w:pPr>
    </w:p>
    <w:p w14:paraId="77FB6FE3" w14:textId="1A6FEA1D" w:rsidR="008B1455" w:rsidRDefault="008B1455" w:rsidP="00AC28B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19BA2CA" wp14:editId="1AC0CA65">
            <wp:extent cx="5730240" cy="830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0B03" w14:textId="26BAE826" w:rsidR="00CF71A2" w:rsidRDefault="00CF71A2" w:rsidP="00AC28B8">
      <w:pPr>
        <w:spacing w:after="0" w:line="360" w:lineRule="auto"/>
        <w:jc w:val="center"/>
      </w:pPr>
      <w:r>
        <w:t>Fig: replace () function.</w:t>
      </w:r>
    </w:p>
    <w:p w14:paraId="23F5C9F7" w14:textId="7C1D8E46" w:rsidR="008B1455" w:rsidRDefault="008B1455" w:rsidP="00AC28B8">
      <w:pPr>
        <w:spacing w:after="0" w:line="360" w:lineRule="auto"/>
        <w:jc w:val="center"/>
      </w:pPr>
    </w:p>
    <w:p w14:paraId="14E80925" w14:textId="211859E1" w:rsidR="008B1455" w:rsidRDefault="008B1455" w:rsidP="00AC28B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BEE4491" wp14:editId="3EC935EF">
            <wp:extent cx="1981200" cy="937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DB7D" w14:textId="784E2D28" w:rsidR="00777EC5" w:rsidRDefault="00777EC5" w:rsidP="00AC28B8">
      <w:pPr>
        <w:spacing w:after="0" w:line="360" w:lineRule="auto"/>
        <w:jc w:val="center"/>
      </w:pPr>
      <w:r>
        <w:t>Fig: sysdate () function.</w:t>
      </w:r>
    </w:p>
    <w:p w14:paraId="16AD5BA2" w14:textId="78E036D4" w:rsidR="008B1455" w:rsidRDefault="008B1455" w:rsidP="00AC28B8">
      <w:pPr>
        <w:spacing w:after="0" w:line="360" w:lineRule="auto"/>
        <w:jc w:val="center"/>
      </w:pPr>
    </w:p>
    <w:p w14:paraId="4CA45761" w14:textId="6A274453" w:rsidR="008B1455" w:rsidRDefault="008B1455" w:rsidP="00AC28B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18BCD87" wp14:editId="5CDF090D">
            <wp:extent cx="572262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1A76" w14:textId="37379813" w:rsidR="00777EC5" w:rsidRDefault="00777EC5" w:rsidP="00AC28B8">
      <w:pPr>
        <w:spacing w:after="0" w:line="360" w:lineRule="auto"/>
        <w:jc w:val="center"/>
      </w:pPr>
      <w:r>
        <w:t>Fig: round () function</w:t>
      </w:r>
    </w:p>
    <w:p w14:paraId="4E4D2DE6" w14:textId="1FD0FCBA" w:rsidR="008B1455" w:rsidRDefault="008B1455" w:rsidP="00AC28B8">
      <w:pPr>
        <w:spacing w:after="0" w:line="360" w:lineRule="auto"/>
        <w:jc w:val="center"/>
      </w:pPr>
    </w:p>
    <w:p w14:paraId="2F7C21F8" w14:textId="30163395" w:rsidR="008B1455" w:rsidRDefault="008B1455" w:rsidP="00AC28B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CC10328" wp14:editId="4F858988">
            <wp:extent cx="5730240" cy="861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B232" w14:textId="615A3CAE" w:rsidR="00777EC5" w:rsidRDefault="00777EC5" w:rsidP="00AC28B8">
      <w:pPr>
        <w:spacing w:after="0" w:line="360" w:lineRule="auto"/>
        <w:jc w:val="center"/>
      </w:pPr>
      <w:r>
        <w:t>Fig: ceil () function</w:t>
      </w:r>
    </w:p>
    <w:p w14:paraId="59F347E0" w14:textId="77777777" w:rsidR="008B1455" w:rsidRDefault="008B1455" w:rsidP="00AC28B8">
      <w:pPr>
        <w:spacing w:after="0" w:line="360" w:lineRule="auto"/>
        <w:jc w:val="center"/>
      </w:pPr>
    </w:p>
    <w:p w14:paraId="7B9049B9" w14:textId="5DD6CC28" w:rsidR="008B1455" w:rsidRDefault="00442B5D" w:rsidP="00AC28B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EC8FA4A" wp14:editId="4AF98B59">
            <wp:extent cx="5730240" cy="84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F86B" w14:textId="6152B121" w:rsidR="00777EC5" w:rsidRDefault="00777EC5" w:rsidP="00AC28B8">
      <w:pPr>
        <w:spacing w:after="0" w:line="360" w:lineRule="auto"/>
        <w:jc w:val="center"/>
      </w:pPr>
      <w:r>
        <w:t>Fig: floor () function</w:t>
      </w:r>
    </w:p>
    <w:p w14:paraId="03B1C94F" w14:textId="77777777" w:rsidR="008B1455" w:rsidRDefault="008B1455" w:rsidP="00AC28B8">
      <w:pPr>
        <w:spacing w:after="0" w:line="360" w:lineRule="auto"/>
        <w:jc w:val="center"/>
      </w:pPr>
    </w:p>
    <w:p w14:paraId="0B6206C9" w14:textId="0EDC3F17" w:rsidR="00777EC5" w:rsidRDefault="00442B5D" w:rsidP="00777EC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7AB1C54" wp14:editId="570B1838">
            <wp:extent cx="573024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C5" w:rsidRPr="00777EC5">
        <w:t xml:space="preserve"> </w:t>
      </w:r>
      <w:r w:rsidR="00777EC5">
        <w:t>Fig: sign () function</w:t>
      </w:r>
    </w:p>
    <w:p w14:paraId="1CFA30B0" w14:textId="5C7AF23C" w:rsidR="00777EC5" w:rsidRDefault="00777EC5" w:rsidP="00AC28B8">
      <w:pPr>
        <w:spacing w:after="0" w:line="360" w:lineRule="auto"/>
        <w:jc w:val="center"/>
      </w:pPr>
    </w:p>
    <w:p w14:paraId="73ABCC6C" w14:textId="77777777" w:rsidR="00FC7679" w:rsidRPr="00E42159" w:rsidRDefault="00FC7679" w:rsidP="00AC28B8">
      <w:pPr>
        <w:spacing w:after="0" w:line="360" w:lineRule="auto"/>
        <w:jc w:val="center"/>
      </w:pPr>
    </w:p>
    <w:p w14:paraId="6AB3A692" w14:textId="259E6C0E" w:rsidR="0082174C" w:rsidRPr="00080224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lastRenderedPageBreak/>
        <w:t>Analysis and Discussions</w:t>
      </w:r>
    </w:p>
    <w:p w14:paraId="08CBCBA3" w14:textId="6FD05C14" w:rsidR="00E97F16" w:rsidRDefault="00E97F16" w:rsidP="00080224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97F16">
        <w:t>Relational Integrity constraints is referred to conditions which must be present for a valid relation. These integrity constraints are derived from the rules in the mini-world that the database represents.</w:t>
      </w:r>
    </w:p>
    <w:p w14:paraId="7F1A1E69" w14:textId="3E1A0F5A" w:rsidR="00080224" w:rsidRPr="00080224" w:rsidRDefault="00080224" w:rsidP="00080224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080224">
        <w:t>Constraints are restrictions on the actual values in a database state</w:t>
      </w:r>
    </w:p>
    <w:p w14:paraId="49A42675" w14:textId="59443A02" w:rsidR="00080224" w:rsidRDefault="00080224" w:rsidP="00080224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080224">
        <w:t>There are various restrictions on data that can be specified on a relational database in the form of constraints</w:t>
      </w:r>
      <w:r>
        <w:t>.</w:t>
      </w:r>
    </w:p>
    <w:p w14:paraId="297240F6" w14:textId="334207C3" w:rsidR="00080224" w:rsidRPr="00E42159" w:rsidRDefault="00080224" w:rsidP="00080224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080224">
        <w:t>Constraints that can be directly expressed in schemas of the data model, typically by specifying them in the DDL</w:t>
      </w:r>
      <w:r>
        <w:t xml:space="preserve"> are called schema</w:t>
      </w:r>
      <w:r w:rsidR="00207128">
        <w:t>-</w:t>
      </w:r>
      <w:r>
        <w:t>based constraints.</w:t>
      </w:r>
    </w:p>
    <w:p w14:paraId="62B85DC0" w14:textId="77777777" w:rsidR="0082174C" w:rsidRPr="00E42159" w:rsidRDefault="0082174C" w:rsidP="0082174C">
      <w:pPr>
        <w:spacing w:after="0" w:line="360" w:lineRule="auto"/>
        <w:jc w:val="both"/>
      </w:pPr>
    </w:p>
    <w:p w14:paraId="55F181EA" w14:textId="23826BAD" w:rsidR="0082174C" w:rsidRPr="005708DD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Conclusions </w:t>
      </w:r>
    </w:p>
    <w:p w14:paraId="2F548EA9" w14:textId="77777777" w:rsidR="005708DD" w:rsidRDefault="005708DD" w:rsidP="005708DD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after="0" w:line="360" w:lineRule="auto"/>
        <w:jc w:val="both"/>
      </w:pPr>
      <w:r>
        <w:t>While creating tables, by default the rows can have null value. The enforcement of not null constraint in a table ensures that the table contains values.</w:t>
      </w:r>
    </w:p>
    <w:p w14:paraId="2AC4A781" w14:textId="77777777" w:rsidR="005708DD" w:rsidRDefault="005708DD" w:rsidP="005708DD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after="0" w:line="360" w:lineRule="auto"/>
        <w:jc w:val="both"/>
      </w:pPr>
      <w:r>
        <w:t>The DEFAULT constraint inserts a default value into a column of a table. When you insert a new row into the table, no need to specify the value for the column.</w:t>
      </w:r>
    </w:p>
    <w:p w14:paraId="187E6A27" w14:textId="0B055DBF" w:rsidR="005708DD" w:rsidRDefault="004E4CD5" w:rsidP="005708DD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after="0" w:line="360" w:lineRule="auto"/>
        <w:jc w:val="both"/>
      </w:pPr>
      <w:r>
        <w:t>UNIQUE</w:t>
      </w:r>
      <w:r w:rsidR="005708DD">
        <w:t xml:space="preserve"> is used to ensure that information in the column for each record is unique, as with telephone or </w:t>
      </w:r>
      <w:r w:rsidR="00F01356">
        <w:t>driver’s</w:t>
      </w:r>
      <w:r w:rsidR="005708DD">
        <w:t xml:space="preserve"> license numbers. It prevents the duplication of value with rows of a specified column in a set of </w:t>
      </w:r>
      <w:r w:rsidR="00F01356">
        <w:t>columns</w:t>
      </w:r>
      <w:r w:rsidR="005708DD">
        <w:t xml:space="preserve">. A column defined with the constraint can allow null value. </w:t>
      </w:r>
    </w:p>
    <w:p w14:paraId="5923AC4C" w14:textId="77777777" w:rsidR="005708DD" w:rsidRDefault="005708DD" w:rsidP="005708DD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360" w:lineRule="auto"/>
        <w:jc w:val="both"/>
      </w:pPr>
      <w:r>
        <w:t>A primary key avoids duplication of rows and does not allow null values. It can be defined on one or more columns in a table and is used to uniquely identify each row in a table. These values should never be null. Better to use only one primary key at the table level.</w:t>
      </w:r>
    </w:p>
    <w:p w14:paraId="5D6982EB" w14:textId="37874DF2" w:rsidR="005708DD" w:rsidRPr="00E42159" w:rsidRDefault="005708DD" w:rsidP="005708DD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>
        <w:t>Referential integrity constraint enforces relationship between tables. Foreign key is a column or combination of column included in the definition of referential integrity, which would refer to a referenced key. They create a parent child relationship between two tables. Referenced key is a unique or primary key upon which is defined on a column belonging to the parent table.</w:t>
      </w:r>
    </w:p>
    <w:p w14:paraId="1F37F57B" w14:textId="67EA0C6D" w:rsidR="0082174C" w:rsidRPr="00E42159" w:rsidRDefault="005708DD" w:rsidP="00F01356">
      <w:pPr>
        <w:tabs>
          <w:tab w:val="left" w:pos="1248"/>
        </w:tabs>
        <w:spacing w:after="0" w:line="360" w:lineRule="auto"/>
        <w:jc w:val="both"/>
      </w:pPr>
      <w:r>
        <w:tab/>
      </w:r>
    </w:p>
    <w:p w14:paraId="40D12316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Comments </w:t>
      </w:r>
    </w:p>
    <w:p w14:paraId="323BCDB2" w14:textId="77777777" w:rsidR="0082174C" w:rsidRPr="00E42159" w:rsidRDefault="0082174C" w:rsidP="0082174C">
      <w:pPr>
        <w:spacing w:after="0" w:line="360" w:lineRule="auto"/>
        <w:jc w:val="both"/>
      </w:pPr>
      <w:r w:rsidRPr="00E42159">
        <w:rPr>
          <w:rFonts w:cs="Times New Roman"/>
        </w:rPr>
        <w:tab/>
        <w:t>1. Limitations of Experiments</w:t>
      </w:r>
    </w:p>
    <w:p w14:paraId="3B4F032D" w14:textId="023C45CF" w:rsidR="0082174C" w:rsidRDefault="00175E20" w:rsidP="0082174C">
      <w:pPr>
        <w:spacing w:after="0" w:line="360" w:lineRule="auto"/>
        <w:jc w:val="both"/>
      </w:pPr>
      <w:r>
        <w:tab/>
      </w:r>
      <w:r>
        <w:tab/>
      </w:r>
      <w:r w:rsidR="00EC4D83">
        <w:t>We cannot use the User defined functions, shortly called as UDF in SQL Server to modify the database state.</w:t>
      </w:r>
    </w:p>
    <w:p w14:paraId="5D4EBC09" w14:textId="0C5E2D2F" w:rsidR="00EC4D83" w:rsidRPr="00E42159" w:rsidRDefault="00EC4D83" w:rsidP="0082174C">
      <w:pPr>
        <w:spacing w:after="0" w:line="360" w:lineRule="auto"/>
        <w:jc w:val="both"/>
      </w:pPr>
      <w:r>
        <w:t>SQL UDF can not return multiple result sets.</w:t>
      </w:r>
    </w:p>
    <w:p w14:paraId="6139A332" w14:textId="77777777" w:rsidR="0082174C" w:rsidRPr="00E42159" w:rsidRDefault="0082174C" w:rsidP="0082174C">
      <w:pPr>
        <w:spacing w:after="0" w:line="360" w:lineRule="auto"/>
        <w:jc w:val="both"/>
      </w:pPr>
      <w:r w:rsidRPr="00E42159">
        <w:rPr>
          <w:rFonts w:cs="Times New Roman"/>
        </w:rPr>
        <w:lastRenderedPageBreak/>
        <w:tab/>
        <w:t>2. Limitations of Results</w:t>
      </w:r>
    </w:p>
    <w:p w14:paraId="7B36AACC" w14:textId="7517E5F5" w:rsidR="0082174C" w:rsidRDefault="00EC4D83" w:rsidP="0082174C">
      <w:pPr>
        <w:spacing w:after="0" w:line="360" w:lineRule="auto"/>
        <w:jc w:val="both"/>
      </w:pPr>
      <w:r>
        <w:tab/>
      </w:r>
      <w:r>
        <w:tab/>
        <w:t>The SQL UDF does not support error handling, such as TRY..CATCH, RAISEERROR, or @ERROR.</w:t>
      </w:r>
    </w:p>
    <w:p w14:paraId="22C8314C" w14:textId="703AA6AA" w:rsidR="00EC4D83" w:rsidRPr="00E42159" w:rsidRDefault="00EC4D83" w:rsidP="0082174C">
      <w:pPr>
        <w:spacing w:after="0" w:line="360" w:lineRule="auto"/>
        <w:jc w:val="both"/>
      </w:pPr>
      <w:r>
        <w:t>We cannot call a stored Procedure from SQL UDF, but we can call extended Stored Procedure.</w:t>
      </w:r>
      <w:bookmarkStart w:id="0" w:name="_GoBack"/>
      <w:bookmarkEnd w:id="0"/>
    </w:p>
    <w:p w14:paraId="61404385" w14:textId="1D3B1758" w:rsidR="001439DF" w:rsidRDefault="0082174C" w:rsidP="0082174C">
      <w:pPr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</w:rPr>
        <w:tab/>
        <w:t>3. Learning happened</w:t>
      </w:r>
    </w:p>
    <w:p w14:paraId="7EFB4EED" w14:textId="429D3DF2" w:rsidR="001439DF" w:rsidRDefault="001439DF" w:rsidP="0082174C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C55083">
        <w:rPr>
          <w:rFonts w:cs="Times New Roman"/>
        </w:rPr>
        <w:t>Learnt the different types of schema-based constraints.</w:t>
      </w:r>
    </w:p>
    <w:p w14:paraId="6D9D0792" w14:textId="3E643AC4" w:rsidR="00C55083" w:rsidRDefault="00C55083" w:rsidP="0082174C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D10B69">
        <w:rPr>
          <w:rFonts w:cs="Times New Roman"/>
        </w:rPr>
        <w:t>Learnt how to work with SQL in Netbeans IDE.</w:t>
      </w:r>
    </w:p>
    <w:p w14:paraId="262F3FBB" w14:textId="1340A906" w:rsidR="00D10B69" w:rsidRPr="001439DF" w:rsidRDefault="00D10B69" w:rsidP="0082174C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Learnt the syntax and purpose of basic inbuilt function</w:t>
      </w:r>
      <w:r w:rsidR="00937C61">
        <w:rPr>
          <w:rFonts w:cs="Times New Roman"/>
        </w:rPr>
        <w:t>s in SQL.</w:t>
      </w:r>
    </w:p>
    <w:p w14:paraId="6209072B" w14:textId="77777777" w:rsidR="0082174C" w:rsidRPr="00E42159" w:rsidRDefault="0082174C" w:rsidP="0082174C">
      <w:pPr>
        <w:spacing w:after="0" w:line="360" w:lineRule="auto"/>
        <w:jc w:val="both"/>
      </w:pPr>
    </w:p>
    <w:p w14:paraId="0F64E9CB" w14:textId="77777777" w:rsidR="0082174C" w:rsidRPr="00E42159" w:rsidRDefault="0082174C" w:rsidP="0082174C">
      <w:pPr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</w:rPr>
        <w:tab/>
        <w:t>4. Recommendations</w:t>
      </w:r>
    </w:p>
    <w:p w14:paraId="2D69DD2D" w14:textId="77777777" w:rsidR="00465972" w:rsidRPr="0082174C" w:rsidRDefault="00465972" w:rsidP="0082174C">
      <w:pPr>
        <w:spacing w:after="0" w:line="360" w:lineRule="auto"/>
        <w:jc w:val="both"/>
        <w:rPr>
          <w:rFonts w:cs="Times New Roman"/>
        </w:rPr>
      </w:pPr>
    </w:p>
    <w:sectPr w:rsidR="00465972" w:rsidRPr="0082174C" w:rsidSect="00AE667B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802F6" w14:textId="77777777" w:rsidR="000306BE" w:rsidRDefault="000306BE" w:rsidP="00BE415E">
      <w:pPr>
        <w:spacing w:after="0" w:line="240" w:lineRule="auto"/>
      </w:pPr>
      <w:r>
        <w:separator/>
      </w:r>
    </w:p>
  </w:endnote>
  <w:endnote w:type="continuationSeparator" w:id="0">
    <w:p w14:paraId="00F9BD40" w14:textId="77777777" w:rsidR="000306BE" w:rsidRDefault="000306BE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13BD3" w14:textId="77777777" w:rsidR="000306BE" w:rsidRDefault="000306BE" w:rsidP="00BE415E">
      <w:pPr>
        <w:spacing w:after="0" w:line="240" w:lineRule="auto"/>
      </w:pPr>
      <w:r>
        <w:separator/>
      </w:r>
    </w:p>
  </w:footnote>
  <w:footnote w:type="continuationSeparator" w:id="0">
    <w:p w14:paraId="09B3D46B" w14:textId="77777777" w:rsidR="000306BE" w:rsidRDefault="000306BE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10DD3" w14:textId="6A68E8B2" w:rsidR="00207128" w:rsidRPr="00BE415E" w:rsidRDefault="00207128">
    <w:pPr>
      <w:pStyle w:val="Header"/>
      <w:rPr>
        <w:u w:val="single"/>
      </w:rPr>
    </w:pPr>
    <w:r>
      <w:t xml:space="preserve">Name:  S P ANUSHA                                                           Roll Number: 17ETCS002150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5153206C"/>
    <w:multiLevelType w:val="hybridMultilevel"/>
    <w:tmpl w:val="3D3466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718D0BE2"/>
    <w:multiLevelType w:val="hybridMultilevel"/>
    <w:tmpl w:val="0428BB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7"/>
  </w:num>
  <w:num w:numId="2">
    <w:abstractNumId w:val="49"/>
  </w:num>
  <w:num w:numId="3">
    <w:abstractNumId w:val="52"/>
  </w:num>
  <w:num w:numId="4">
    <w:abstractNumId w:val="58"/>
  </w:num>
  <w:num w:numId="5">
    <w:abstractNumId w:val="32"/>
  </w:num>
  <w:num w:numId="6">
    <w:abstractNumId w:val="25"/>
  </w:num>
  <w:num w:numId="7">
    <w:abstractNumId w:val="56"/>
  </w:num>
  <w:num w:numId="8">
    <w:abstractNumId w:val="24"/>
  </w:num>
  <w:num w:numId="9">
    <w:abstractNumId w:val="31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3"/>
  </w:num>
  <w:num w:numId="18">
    <w:abstractNumId w:val="23"/>
  </w:num>
  <w:num w:numId="19">
    <w:abstractNumId w:val="26"/>
  </w:num>
  <w:num w:numId="20">
    <w:abstractNumId w:val="60"/>
  </w:num>
  <w:num w:numId="21">
    <w:abstractNumId w:val="61"/>
  </w:num>
  <w:num w:numId="22">
    <w:abstractNumId w:val="41"/>
  </w:num>
  <w:num w:numId="23">
    <w:abstractNumId w:val="29"/>
  </w:num>
  <w:num w:numId="24">
    <w:abstractNumId w:val="62"/>
  </w:num>
  <w:num w:numId="25">
    <w:abstractNumId w:val="51"/>
  </w:num>
  <w:num w:numId="26">
    <w:abstractNumId w:val="39"/>
  </w:num>
  <w:num w:numId="27">
    <w:abstractNumId w:val="34"/>
  </w:num>
  <w:num w:numId="28">
    <w:abstractNumId w:val="47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54"/>
  </w:num>
  <w:num w:numId="32">
    <w:abstractNumId w:val="5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</w:num>
  <w:num w:numId="35">
    <w:abstractNumId w:val="46"/>
  </w:num>
  <w:num w:numId="36">
    <w:abstractNumId w:val="36"/>
  </w:num>
  <w:num w:numId="37">
    <w:abstractNumId w:val="37"/>
  </w:num>
  <w:num w:numId="38">
    <w:abstractNumId w:val="43"/>
  </w:num>
  <w:num w:numId="39">
    <w:abstractNumId w:val="48"/>
  </w:num>
  <w:num w:numId="40">
    <w:abstractNumId w:val="42"/>
  </w:num>
  <w:num w:numId="41">
    <w:abstractNumId w:val="59"/>
  </w:num>
  <w:num w:numId="42">
    <w:abstractNumId w:val="4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306BE"/>
    <w:rsid w:val="000332A5"/>
    <w:rsid w:val="00036118"/>
    <w:rsid w:val="00040FD0"/>
    <w:rsid w:val="000530A0"/>
    <w:rsid w:val="00060478"/>
    <w:rsid w:val="000604A6"/>
    <w:rsid w:val="00061BDE"/>
    <w:rsid w:val="00062397"/>
    <w:rsid w:val="00064047"/>
    <w:rsid w:val="00075D9C"/>
    <w:rsid w:val="00080224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D502D"/>
    <w:rsid w:val="000E1D16"/>
    <w:rsid w:val="000E1EE8"/>
    <w:rsid w:val="000E2EA7"/>
    <w:rsid w:val="000E458C"/>
    <w:rsid w:val="000E58F0"/>
    <w:rsid w:val="000E6129"/>
    <w:rsid w:val="000E728C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6940"/>
    <w:rsid w:val="001271E8"/>
    <w:rsid w:val="00131193"/>
    <w:rsid w:val="001320E6"/>
    <w:rsid w:val="00134354"/>
    <w:rsid w:val="00137ABD"/>
    <w:rsid w:val="00141AAF"/>
    <w:rsid w:val="0014289E"/>
    <w:rsid w:val="00143717"/>
    <w:rsid w:val="001439DF"/>
    <w:rsid w:val="00151732"/>
    <w:rsid w:val="001569B3"/>
    <w:rsid w:val="0016336C"/>
    <w:rsid w:val="00166048"/>
    <w:rsid w:val="001664F2"/>
    <w:rsid w:val="001667FF"/>
    <w:rsid w:val="001738B7"/>
    <w:rsid w:val="00175E20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D3AA8"/>
    <w:rsid w:val="001D3D43"/>
    <w:rsid w:val="001D5140"/>
    <w:rsid w:val="001D553D"/>
    <w:rsid w:val="001F6240"/>
    <w:rsid w:val="001F7DFA"/>
    <w:rsid w:val="00201269"/>
    <w:rsid w:val="00203C5F"/>
    <w:rsid w:val="002040CC"/>
    <w:rsid w:val="00206C7C"/>
    <w:rsid w:val="00206F17"/>
    <w:rsid w:val="002070E6"/>
    <w:rsid w:val="00207128"/>
    <w:rsid w:val="002131D5"/>
    <w:rsid w:val="00213A9B"/>
    <w:rsid w:val="00215428"/>
    <w:rsid w:val="00216BE1"/>
    <w:rsid w:val="00217118"/>
    <w:rsid w:val="00220E1D"/>
    <w:rsid w:val="00224F8F"/>
    <w:rsid w:val="002253B4"/>
    <w:rsid w:val="002338BE"/>
    <w:rsid w:val="002374CE"/>
    <w:rsid w:val="00240464"/>
    <w:rsid w:val="00240CB1"/>
    <w:rsid w:val="00242D18"/>
    <w:rsid w:val="00252F50"/>
    <w:rsid w:val="00264B3E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A42F7"/>
    <w:rsid w:val="002A5908"/>
    <w:rsid w:val="002B32F9"/>
    <w:rsid w:val="002D3397"/>
    <w:rsid w:val="002D33FC"/>
    <w:rsid w:val="002D4E1F"/>
    <w:rsid w:val="002E2087"/>
    <w:rsid w:val="002E6F06"/>
    <w:rsid w:val="002F28B2"/>
    <w:rsid w:val="002F34DE"/>
    <w:rsid w:val="002F662A"/>
    <w:rsid w:val="002F6CAA"/>
    <w:rsid w:val="003044FB"/>
    <w:rsid w:val="00304810"/>
    <w:rsid w:val="00304C81"/>
    <w:rsid w:val="00307344"/>
    <w:rsid w:val="00311A55"/>
    <w:rsid w:val="00316EAA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99B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932E9"/>
    <w:rsid w:val="003934D5"/>
    <w:rsid w:val="0039566E"/>
    <w:rsid w:val="003968D6"/>
    <w:rsid w:val="003A1F50"/>
    <w:rsid w:val="003A4AAE"/>
    <w:rsid w:val="003A6146"/>
    <w:rsid w:val="003A735C"/>
    <w:rsid w:val="003B363F"/>
    <w:rsid w:val="003B4C86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3208C"/>
    <w:rsid w:val="0043277D"/>
    <w:rsid w:val="0043294A"/>
    <w:rsid w:val="00433F4B"/>
    <w:rsid w:val="004361EE"/>
    <w:rsid w:val="004365A5"/>
    <w:rsid w:val="00442B5D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0776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4CD5"/>
    <w:rsid w:val="004E72BE"/>
    <w:rsid w:val="004E7B6A"/>
    <w:rsid w:val="004F084F"/>
    <w:rsid w:val="004F26D9"/>
    <w:rsid w:val="004F2B78"/>
    <w:rsid w:val="004F7824"/>
    <w:rsid w:val="00500B88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474E5"/>
    <w:rsid w:val="00552C2A"/>
    <w:rsid w:val="0055663F"/>
    <w:rsid w:val="0056019C"/>
    <w:rsid w:val="0056020B"/>
    <w:rsid w:val="00560ED9"/>
    <w:rsid w:val="005708DD"/>
    <w:rsid w:val="005750E1"/>
    <w:rsid w:val="005753BD"/>
    <w:rsid w:val="005855F5"/>
    <w:rsid w:val="005900A0"/>
    <w:rsid w:val="00596D83"/>
    <w:rsid w:val="005A1173"/>
    <w:rsid w:val="005A5478"/>
    <w:rsid w:val="005B0400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59C8"/>
    <w:rsid w:val="006D0750"/>
    <w:rsid w:val="006E0362"/>
    <w:rsid w:val="006E1BCD"/>
    <w:rsid w:val="006E2DB5"/>
    <w:rsid w:val="006E3B04"/>
    <w:rsid w:val="006E583E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3A32"/>
    <w:rsid w:val="00743BD1"/>
    <w:rsid w:val="00747059"/>
    <w:rsid w:val="007503FE"/>
    <w:rsid w:val="007505D1"/>
    <w:rsid w:val="00750952"/>
    <w:rsid w:val="00753767"/>
    <w:rsid w:val="0075440C"/>
    <w:rsid w:val="00754C89"/>
    <w:rsid w:val="00760887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77EC5"/>
    <w:rsid w:val="007809EB"/>
    <w:rsid w:val="00786082"/>
    <w:rsid w:val="0078738F"/>
    <w:rsid w:val="00787653"/>
    <w:rsid w:val="00791301"/>
    <w:rsid w:val="00796EAF"/>
    <w:rsid w:val="007A0BD1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2F56"/>
    <w:rsid w:val="008079A2"/>
    <w:rsid w:val="008114C1"/>
    <w:rsid w:val="00811730"/>
    <w:rsid w:val="008139DC"/>
    <w:rsid w:val="0082174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5275"/>
    <w:rsid w:val="00886F9E"/>
    <w:rsid w:val="00893343"/>
    <w:rsid w:val="008955A6"/>
    <w:rsid w:val="00896454"/>
    <w:rsid w:val="00897067"/>
    <w:rsid w:val="00897895"/>
    <w:rsid w:val="008A7E4E"/>
    <w:rsid w:val="008B1455"/>
    <w:rsid w:val="008B3D40"/>
    <w:rsid w:val="008B47AF"/>
    <w:rsid w:val="008B523F"/>
    <w:rsid w:val="008C1365"/>
    <w:rsid w:val="008C28CB"/>
    <w:rsid w:val="008D4A43"/>
    <w:rsid w:val="008D617C"/>
    <w:rsid w:val="008D6266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319C6"/>
    <w:rsid w:val="009355D5"/>
    <w:rsid w:val="00935E08"/>
    <w:rsid w:val="00937C61"/>
    <w:rsid w:val="009437EC"/>
    <w:rsid w:val="00943AC2"/>
    <w:rsid w:val="009521D5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F2413"/>
    <w:rsid w:val="009F55A0"/>
    <w:rsid w:val="009F63C9"/>
    <w:rsid w:val="00A000F9"/>
    <w:rsid w:val="00A01D6D"/>
    <w:rsid w:val="00A03460"/>
    <w:rsid w:val="00A12650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86904"/>
    <w:rsid w:val="00AA15C0"/>
    <w:rsid w:val="00AA53EC"/>
    <w:rsid w:val="00AA6379"/>
    <w:rsid w:val="00AB4754"/>
    <w:rsid w:val="00AC1923"/>
    <w:rsid w:val="00AC28B8"/>
    <w:rsid w:val="00AC313C"/>
    <w:rsid w:val="00AD632A"/>
    <w:rsid w:val="00AD7F1A"/>
    <w:rsid w:val="00AE4A70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77854"/>
    <w:rsid w:val="00B856CB"/>
    <w:rsid w:val="00B859B1"/>
    <w:rsid w:val="00B85B8C"/>
    <w:rsid w:val="00B86343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237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3436"/>
    <w:rsid w:val="00C35EF5"/>
    <w:rsid w:val="00C40C79"/>
    <w:rsid w:val="00C417F5"/>
    <w:rsid w:val="00C425C9"/>
    <w:rsid w:val="00C50B43"/>
    <w:rsid w:val="00C5433C"/>
    <w:rsid w:val="00C54D9F"/>
    <w:rsid w:val="00C55083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CF71A2"/>
    <w:rsid w:val="00D026FB"/>
    <w:rsid w:val="00D043B5"/>
    <w:rsid w:val="00D04721"/>
    <w:rsid w:val="00D04A47"/>
    <w:rsid w:val="00D04DD7"/>
    <w:rsid w:val="00D10B69"/>
    <w:rsid w:val="00D128E8"/>
    <w:rsid w:val="00D16731"/>
    <w:rsid w:val="00D202EB"/>
    <w:rsid w:val="00D21089"/>
    <w:rsid w:val="00D21934"/>
    <w:rsid w:val="00D21BB8"/>
    <w:rsid w:val="00D31C10"/>
    <w:rsid w:val="00D3518B"/>
    <w:rsid w:val="00D42B37"/>
    <w:rsid w:val="00D44E60"/>
    <w:rsid w:val="00D50E86"/>
    <w:rsid w:val="00D53F42"/>
    <w:rsid w:val="00D54CDA"/>
    <w:rsid w:val="00D61049"/>
    <w:rsid w:val="00D636A0"/>
    <w:rsid w:val="00D64D10"/>
    <w:rsid w:val="00D65923"/>
    <w:rsid w:val="00D70A6F"/>
    <w:rsid w:val="00D73FD5"/>
    <w:rsid w:val="00D74E33"/>
    <w:rsid w:val="00D820AC"/>
    <w:rsid w:val="00D85FE8"/>
    <w:rsid w:val="00D9112C"/>
    <w:rsid w:val="00D91B33"/>
    <w:rsid w:val="00D96C80"/>
    <w:rsid w:val="00D974A7"/>
    <w:rsid w:val="00DA64D5"/>
    <w:rsid w:val="00DA7ACB"/>
    <w:rsid w:val="00DB0FDE"/>
    <w:rsid w:val="00DB1609"/>
    <w:rsid w:val="00DB7704"/>
    <w:rsid w:val="00DC14B8"/>
    <w:rsid w:val="00DC7BD7"/>
    <w:rsid w:val="00DD3A34"/>
    <w:rsid w:val="00DD3BAD"/>
    <w:rsid w:val="00DD6B02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7F16"/>
    <w:rsid w:val="00EB31BD"/>
    <w:rsid w:val="00EB4A7B"/>
    <w:rsid w:val="00EB522F"/>
    <w:rsid w:val="00EC05F5"/>
    <w:rsid w:val="00EC4D83"/>
    <w:rsid w:val="00ED237B"/>
    <w:rsid w:val="00ED383A"/>
    <w:rsid w:val="00ED3B0F"/>
    <w:rsid w:val="00ED4C80"/>
    <w:rsid w:val="00EE10FC"/>
    <w:rsid w:val="00EE1367"/>
    <w:rsid w:val="00EE13EF"/>
    <w:rsid w:val="00EE37BE"/>
    <w:rsid w:val="00EE62F1"/>
    <w:rsid w:val="00EF0DF9"/>
    <w:rsid w:val="00EF2C08"/>
    <w:rsid w:val="00EF41C3"/>
    <w:rsid w:val="00EF580A"/>
    <w:rsid w:val="00F01356"/>
    <w:rsid w:val="00F05B00"/>
    <w:rsid w:val="00F06AC6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C7679"/>
    <w:rsid w:val="00FD409A"/>
    <w:rsid w:val="00FD5F49"/>
    <w:rsid w:val="00FD62C8"/>
    <w:rsid w:val="00FF172A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FD54F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4C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E350-E4AF-4C56-B53C-58140807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sp anusha</cp:lastModifiedBy>
  <cp:revision>368</cp:revision>
  <cp:lastPrinted>2018-04-30T11:12:00Z</cp:lastPrinted>
  <dcterms:created xsi:type="dcterms:W3CDTF">2016-07-09T07:12:00Z</dcterms:created>
  <dcterms:modified xsi:type="dcterms:W3CDTF">2020-03-10T06:07:00Z</dcterms:modified>
</cp:coreProperties>
</file>