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077E7C" w14:textId="77777777" w:rsidR="00CB188B" w:rsidRDefault="00CB188B" w:rsidP="00CB188B">
      <w:pPr>
        <w:pStyle w:val="Heading1"/>
        <w:spacing w:line="360" w:lineRule="auto"/>
        <w:jc w:val="both"/>
        <w:rPr>
          <w:color w:val="942E56"/>
        </w:rPr>
      </w:pPr>
      <w:r>
        <w:rPr>
          <w:color w:val="942E56"/>
          <w:sz w:val="24"/>
        </w:rPr>
        <w:t>Laboratory 4</w:t>
      </w:r>
    </w:p>
    <w:p w14:paraId="768C3E2D" w14:textId="77777777" w:rsidR="00CB188B" w:rsidRDefault="00CB188B" w:rsidP="00CB188B">
      <w:pPr>
        <w:spacing w:line="360" w:lineRule="auto"/>
        <w:jc w:val="center"/>
        <w:rPr>
          <w:b/>
        </w:rPr>
      </w:pPr>
      <w:r>
        <w:rPr>
          <w:b/>
        </w:rPr>
        <w:t>Code conversion circuits</w:t>
      </w:r>
    </w:p>
    <w:p w14:paraId="7D3A2A2C" w14:textId="77777777" w:rsidR="00CB188B" w:rsidRDefault="00CB188B" w:rsidP="00CB188B">
      <w:pPr>
        <w:numPr>
          <w:ilvl w:val="0"/>
          <w:numId w:val="41"/>
        </w:numPr>
        <w:spacing w:line="360" w:lineRule="auto"/>
        <w:ind w:left="0" w:hanging="360"/>
        <w:contextualSpacing/>
        <w:jc w:val="both"/>
      </w:pPr>
      <w:r>
        <w:t>Introduction and Purpose of Experiment</w:t>
      </w:r>
    </w:p>
    <w:p w14:paraId="3B70D47E" w14:textId="77777777" w:rsidR="00CB188B" w:rsidRDefault="00CB188B" w:rsidP="00CB188B">
      <w:pPr>
        <w:spacing w:after="0" w:line="276" w:lineRule="auto"/>
        <w:jc w:val="both"/>
      </w:pPr>
      <w:r>
        <w:t xml:space="preserve">Students will learn to design, simulate and implement circuits for various code converters. </w:t>
      </w:r>
    </w:p>
    <w:p w14:paraId="7294BF03" w14:textId="77777777" w:rsidR="00CB188B" w:rsidRDefault="00CB188B" w:rsidP="00CB188B">
      <w:pPr>
        <w:spacing w:after="0" w:line="240" w:lineRule="auto"/>
        <w:jc w:val="both"/>
      </w:pPr>
    </w:p>
    <w:p w14:paraId="4F70BCBE" w14:textId="77777777" w:rsidR="00CB188B" w:rsidRDefault="00CB188B" w:rsidP="00CB188B">
      <w:pPr>
        <w:numPr>
          <w:ilvl w:val="0"/>
          <w:numId w:val="41"/>
        </w:numPr>
        <w:tabs>
          <w:tab w:val="left" w:pos="720"/>
        </w:tabs>
        <w:spacing w:line="360" w:lineRule="auto"/>
        <w:ind w:left="0" w:hanging="360"/>
        <w:contextualSpacing/>
        <w:jc w:val="both"/>
      </w:pPr>
      <w:r>
        <w:t>Aim and Objectives</w:t>
      </w:r>
      <w:bookmarkStart w:id="0" w:name="_GoBack"/>
      <w:bookmarkEnd w:id="0"/>
    </w:p>
    <w:p w14:paraId="3305992B" w14:textId="77777777" w:rsidR="00CB188B" w:rsidRDefault="00CB188B" w:rsidP="00CB188B">
      <w:pPr>
        <w:tabs>
          <w:tab w:val="left" w:pos="720"/>
        </w:tabs>
        <w:spacing w:line="360" w:lineRule="auto"/>
        <w:ind w:left="720" w:hanging="720"/>
        <w:jc w:val="both"/>
      </w:pPr>
      <w:r>
        <w:rPr>
          <w:b/>
        </w:rPr>
        <w:t>Aim:</w:t>
      </w:r>
      <w:r>
        <w:t xml:space="preserve"> To generate code words using various codes and convert them from one code to another</w:t>
      </w:r>
    </w:p>
    <w:p w14:paraId="78D1DFC8" w14:textId="77777777" w:rsidR="00CB188B" w:rsidRDefault="00CB188B" w:rsidP="00CB188B">
      <w:pPr>
        <w:spacing w:line="240" w:lineRule="auto"/>
        <w:jc w:val="both"/>
      </w:pPr>
      <w:r>
        <w:rPr>
          <w:b/>
        </w:rPr>
        <w:t>Objectives:</w:t>
      </w:r>
      <w:r>
        <w:t xml:space="preserve"> At the end of this lab, the student will be able to</w:t>
      </w:r>
    </w:p>
    <w:p w14:paraId="268301B4" w14:textId="77777777" w:rsidR="00CB188B" w:rsidRDefault="00CB188B" w:rsidP="00CB188B">
      <w:pPr>
        <w:pStyle w:val="ListParagraph"/>
        <w:numPr>
          <w:ilvl w:val="0"/>
          <w:numId w:val="42"/>
        </w:numPr>
        <w:spacing w:line="360" w:lineRule="auto"/>
        <w:jc w:val="both"/>
      </w:pPr>
      <w:r>
        <w:t>Develop expressions that convert code words from one code to another</w:t>
      </w:r>
    </w:p>
    <w:p w14:paraId="0AE52E96" w14:textId="77777777" w:rsidR="00CB188B" w:rsidRDefault="00CB188B" w:rsidP="00CB188B">
      <w:pPr>
        <w:pStyle w:val="ListParagraph"/>
        <w:numPr>
          <w:ilvl w:val="0"/>
          <w:numId w:val="42"/>
        </w:numPr>
        <w:spacing w:line="360" w:lineRule="auto"/>
        <w:jc w:val="both"/>
      </w:pPr>
      <w:r>
        <w:t>Develop code converter circuits</w:t>
      </w:r>
    </w:p>
    <w:p w14:paraId="1538DBF4" w14:textId="77777777" w:rsidR="00CB188B" w:rsidRDefault="00CB188B" w:rsidP="00CB188B">
      <w:pPr>
        <w:numPr>
          <w:ilvl w:val="0"/>
          <w:numId w:val="41"/>
        </w:numPr>
        <w:tabs>
          <w:tab w:val="left" w:pos="720"/>
          <w:tab w:val="left" w:pos="1440"/>
        </w:tabs>
        <w:spacing w:line="360" w:lineRule="auto"/>
        <w:ind w:left="0" w:hanging="360"/>
        <w:contextualSpacing/>
        <w:jc w:val="both"/>
      </w:pPr>
      <w:r>
        <w:t>Experimental Procedure</w:t>
      </w:r>
    </w:p>
    <w:p w14:paraId="415AE09B" w14:textId="77777777" w:rsidR="00CB188B" w:rsidRDefault="00CB188B" w:rsidP="00CB188B">
      <w:pPr>
        <w:pStyle w:val="ListParagraph"/>
        <w:numPr>
          <w:ilvl w:val="1"/>
          <w:numId w:val="41"/>
        </w:numPr>
        <w:spacing w:line="276" w:lineRule="auto"/>
        <w:ind w:left="720" w:hanging="360"/>
        <w:jc w:val="both"/>
      </w:pPr>
      <w:r>
        <w:t>Write truth tables for the following code converters.</w:t>
      </w:r>
    </w:p>
    <w:p w14:paraId="5667604A" w14:textId="77777777" w:rsidR="00CB188B" w:rsidRDefault="00CB188B" w:rsidP="00CB188B">
      <w:pPr>
        <w:pStyle w:val="ListParagraph"/>
        <w:numPr>
          <w:ilvl w:val="2"/>
          <w:numId w:val="41"/>
        </w:numPr>
        <w:spacing w:line="276" w:lineRule="auto"/>
        <w:ind w:left="1440" w:hanging="360"/>
        <w:jc w:val="both"/>
      </w:pPr>
      <w:r>
        <w:t>BCD to Gray</w:t>
      </w:r>
    </w:p>
    <w:p w14:paraId="56E5E9BF" w14:textId="77777777" w:rsidR="00CB188B" w:rsidRDefault="00CB188B" w:rsidP="00CB188B">
      <w:pPr>
        <w:pStyle w:val="ListParagraph"/>
        <w:numPr>
          <w:ilvl w:val="2"/>
          <w:numId w:val="41"/>
        </w:numPr>
        <w:spacing w:line="276" w:lineRule="auto"/>
        <w:ind w:left="1440" w:hanging="360"/>
        <w:jc w:val="both"/>
      </w:pPr>
      <w:r>
        <w:t>Gray to BCD</w:t>
      </w:r>
    </w:p>
    <w:p w14:paraId="4D452FAF" w14:textId="77777777" w:rsidR="00CB188B" w:rsidRDefault="00CB188B" w:rsidP="00CB188B">
      <w:pPr>
        <w:pStyle w:val="ListParagraph"/>
        <w:numPr>
          <w:ilvl w:val="2"/>
          <w:numId w:val="41"/>
        </w:numPr>
        <w:spacing w:line="276" w:lineRule="auto"/>
        <w:ind w:left="1440" w:hanging="360"/>
        <w:jc w:val="both"/>
      </w:pPr>
      <w:r>
        <w:t>4-bit Binary to Excess-3</w:t>
      </w:r>
    </w:p>
    <w:p w14:paraId="72432A9B" w14:textId="77777777" w:rsidR="00CB188B" w:rsidRDefault="00CB188B" w:rsidP="00CB188B">
      <w:pPr>
        <w:pStyle w:val="ListParagraph"/>
        <w:spacing w:line="276" w:lineRule="auto"/>
        <w:ind w:left="1440"/>
        <w:jc w:val="both"/>
      </w:pPr>
    </w:p>
    <w:p w14:paraId="15C67AF1" w14:textId="77777777" w:rsidR="00CB188B" w:rsidRDefault="00CB188B" w:rsidP="00CB188B">
      <w:pPr>
        <w:pStyle w:val="ListParagraph"/>
        <w:numPr>
          <w:ilvl w:val="1"/>
          <w:numId w:val="41"/>
        </w:numPr>
        <w:spacing w:line="256" w:lineRule="auto"/>
        <w:ind w:left="720" w:hanging="360"/>
        <w:jc w:val="both"/>
      </w:pPr>
      <w:r>
        <w:t>Use K-Maps to develop the minimized expressions for the above code converters</w:t>
      </w:r>
    </w:p>
    <w:p w14:paraId="7A672220" w14:textId="77777777" w:rsidR="00CB188B" w:rsidRDefault="00CB188B" w:rsidP="00CB188B">
      <w:pPr>
        <w:pStyle w:val="ListParagraph"/>
        <w:jc w:val="both"/>
      </w:pPr>
    </w:p>
    <w:p w14:paraId="619516C4" w14:textId="77777777" w:rsidR="00CB188B" w:rsidRDefault="00CB188B" w:rsidP="00CB188B">
      <w:pPr>
        <w:pStyle w:val="ListParagraph"/>
        <w:numPr>
          <w:ilvl w:val="1"/>
          <w:numId w:val="41"/>
        </w:numPr>
        <w:spacing w:line="256" w:lineRule="auto"/>
        <w:ind w:left="720" w:hanging="360"/>
        <w:jc w:val="both"/>
      </w:pPr>
      <w:r>
        <w:t>Draw the circuit diagrams using the following gates:</w:t>
      </w:r>
    </w:p>
    <w:p w14:paraId="2F9741D5" w14:textId="77777777" w:rsidR="00CB188B" w:rsidRDefault="00CB188B" w:rsidP="00CB188B">
      <w:pPr>
        <w:pStyle w:val="ListParagraph"/>
        <w:numPr>
          <w:ilvl w:val="2"/>
          <w:numId w:val="41"/>
        </w:numPr>
        <w:spacing w:line="256" w:lineRule="auto"/>
        <w:ind w:left="1440" w:hanging="360"/>
        <w:jc w:val="both"/>
      </w:pPr>
      <w:r>
        <w:t>BCD to Gray: Using NAND gates</w:t>
      </w:r>
    </w:p>
    <w:p w14:paraId="58C5600B" w14:textId="77777777" w:rsidR="00CB188B" w:rsidRDefault="00CB188B" w:rsidP="00CB188B">
      <w:pPr>
        <w:pStyle w:val="ListParagraph"/>
        <w:numPr>
          <w:ilvl w:val="2"/>
          <w:numId w:val="41"/>
        </w:numPr>
        <w:spacing w:line="256" w:lineRule="auto"/>
        <w:ind w:left="1440" w:hanging="360"/>
        <w:jc w:val="both"/>
      </w:pPr>
      <w:r>
        <w:t>Gray to BCD: Using Ex-OR gates</w:t>
      </w:r>
    </w:p>
    <w:p w14:paraId="270273C5" w14:textId="77777777" w:rsidR="00CB188B" w:rsidRDefault="00CB188B" w:rsidP="00CB188B">
      <w:pPr>
        <w:pStyle w:val="ListParagraph"/>
        <w:numPr>
          <w:ilvl w:val="2"/>
          <w:numId w:val="41"/>
        </w:numPr>
        <w:spacing w:line="256" w:lineRule="auto"/>
        <w:ind w:left="1440" w:hanging="360"/>
        <w:jc w:val="both"/>
      </w:pPr>
      <w:r>
        <w:t>4-bit Binary to Excess-3 using NOR Gates</w:t>
      </w:r>
    </w:p>
    <w:p w14:paraId="24200404" w14:textId="77777777" w:rsidR="00CB188B" w:rsidRDefault="00CB188B" w:rsidP="00CB188B">
      <w:pPr>
        <w:pStyle w:val="ListParagraph"/>
        <w:jc w:val="both"/>
      </w:pPr>
    </w:p>
    <w:p w14:paraId="7B46D0CF" w14:textId="77777777" w:rsidR="00CB188B" w:rsidRDefault="00CB188B" w:rsidP="00CB188B">
      <w:pPr>
        <w:pStyle w:val="ListParagraph"/>
        <w:numPr>
          <w:ilvl w:val="1"/>
          <w:numId w:val="43"/>
        </w:numPr>
        <w:spacing w:line="256" w:lineRule="auto"/>
        <w:ind w:left="720" w:hanging="360"/>
        <w:jc w:val="both"/>
      </w:pPr>
      <w:r>
        <w:t>Use Logisim to generate truth tables and circuit diagrams for all the code converters.</w:t>
      </w:r>
    </w:p>
    <w:p w14:paraId="66C5A0B7" w14:textId="77777777" w:rsidR="00CB188B" w:rsidRDefault="00CB188B" w:rsidP="00CB188B">
      <w:pPr>
        <w:pStyle w:val="ListParagraph"/>
        <w:jc w:val="both"/>
      </w:pPr>
    </w:p>
    <w:p w14:paraId="46B36EB6" w14:textId="77777777" w:rsidR="00CB188B" w:rsidRDefault="00CB188B" w:rsidP="00CB188B">
      <w:pPr>
        <w:pStyle w:val="ListParagraph"/>
        <w:numPr>
          <w:ilvl w:val="1"/>
          <w:numId w:val="43"/>
        </w:numPr>
        <w:spacing w:line="256" w:lineRule="auto"/>
        <w:ind w:left="720" w:hanging="360"/>
        <w:jc w:val="both"/>
      </w:pPr>
      <w:r>
        <w:t>Implement the code converters and show the output to the course leader.</w:t>
      </w:r>
    </w:p>
    <w:p w14:paraId="6CAB1AF9" w14:textId="77777777" w:rsidR="00CB188B" w:rsidRDefault="00CB188B" w:rsidP="00CB188B">
      <w:pPr>
        <w:pStyle w:val="ListParagraph"/>
      </w:pPr>
    </w:p>
    <w:p w14:paraId="7B36C102" w14:textId="77777777" w:rsidR="00CB188B" w:rsidRDefault="00CB188B" w:rsidP="00CB188B">
      <w:pPr>
        <w:pStyle w:val="ListParagraph"/>
        <w:numPr>
          <w:ilvl w:val="1"/>
          <w:numId w:val="43"/>
        </w:numPr>
        <w:spacing w:line="256" w:lineRule="auto"/>
        <w:ind w:left="720" w:hanging="360"/>
        <w:jc w:val="both"/>
      </w:pPr>
      <w:r>
        <w:t xml:space="preserve">Show in detail how adders and subtractors are useful in developing these code converters.  </w:t>
      </w:r>
    </w:p>
    <w:p w14:paraId="7E9761FC" w14:textId="77777777" w:rsidR="00CB188B" w:rsidRDefault="00CB188B" w:rsidP="00CB188B">
      <w:pPr>
        <w:spacing w:after="0" w:line="276" w:lineRule="auto"/>
        <w:jc w:val="both"/>
      </w:pPr>
      <w:r>
        <w:t>Your document should include:</w:t>
      </w:r>
    </w:p>
    <w:p w14:paraId="1096EEEB" w14:textId="77777777" w:rsidR="00CB188B" w:rsidRDefault="00CB188B" w:rsidP="00CB188B">
      <w:pPr>
        <w:pStyle w:val="ListParagraph"/>
        <w:numPr>
          <w:ilvl w:val="0"/>
          <w:numId w:val="44"/>
        </w:numPr>
        <w:spacing w:after="0" w:line="276" w:lineRule="auto"/>
        <w:jc w:val="both"/>
      </w:pPr>
      <w:r>
        <w:t>Handwritten truth tables, expressions and circuit diagrams for the code converters</w:t>
      </w:r>
    </w:p>
    <w:p w14:paraId="09587648" w14:textId="77777777" w:rsidR="00CB188B" w:rsidRDefault="00CB188B" w:rsidP="00CB188B">
      <w:pPr>
        <w:pStyle w:val="ListParagraph"/>
        <w:numPr>
          <w:ilvl w:val="0"/>
          <w:numId w:val="44"/>
        </w:numPr>
        <w:spacing w:after="0" w:line="276" w:lineRule="auto"/>
        <w:jc w:val="both"/>
      </w:pPr>
      <w:r>
        <w:t>Logisim screenshots</w:t>
      </w:r>
    </w:p>
    <w:p w14:paraId="21BE5185" w14:textId="77777777" w:rsidR="00CB188B" w:rsidRDefault="00CB188B" w:rsidP="00CB188B">
      <w:pPr>
        <w:pStyle w:val="ListParagraph"/>
        <w:numPr>
          <w:ilvl w:val="0"/>
          <w:numId w:val="44"/>
        </w:numPr>
        <w:spacing w:after="0" w:line="276" w:lineRule="auto"/>
        <w:jc w:val="both"/>
      </w:pPr>
      <w:r>
        <w:t>Answer to 3(h)</w:t>
      </w:r>
    </w:p>
    <w:p w14:paraId="5603B3AC" w14:textId="504A7D63" w:rsidR="002C6E01" w:rsidRDefault="00626C25" w:rsidP="002C6E01">
      <w:r>
        <w:br w:type="page"/>
      </w:r>
    </w:p>
    <w:p w14:paraId="118FBCF7" w14:textId="1437BDAB" w:rsidR="006A2C83" w:rsidRDefault="000D3DB0" w:rsidP="008262E2">
      <w:r>
        <w:lastRenderedPageBreak/>
        <w:t>3.a.i</w:t>
      </w:r>
    </w:p>
    <w:p w14:paraId="39740B35" w14:textId="1B4B40CE" w:rsidR="000D3DB0" w:rsidRDefault="000D3DB0" w:rsidP="008262E2">
      <w:r>
        <w:t>BCD to GRAY using NAND Gates</w:t>
      </w:r>
    </w:p>
    <w:tbl>
      <w:tblPr>
        <w:tblStyle w:val="TableGrid"/>
        <w:tblW w:w="9625" w:type="dxa"/>
        <w:tblCellMar>
          <w:top w:w="115" w:type="dxa"/>
          <w:left w:w="115" w:type="dxa"/>
          <w:bottom w:w="115" w:type="dxa"/>
          <w:right w:w="115" w:type="dxa"/>
        </w:tblCellMar>
        <w:tblLook w:val="04A0" w:firstRow="1" w:lastRow="0" w:firstColumn="1" w:lastColumn="0" w:noHBand="0" w:noVBand="1"/>
      </w:tblPr>
      <w:tblGrid>
        <w:gridCol w:w="4970"/>
        <w:gridCol w:w="4655"/>
      </w:tblGrid>
      <w:tr w:rsidR="00345EB2" w14:paraId="22F8CFB4" w14:textId="77777777" w:rsidTr="00A33B27">
        <w:tc>
          <w:tcPr>
            <w:tcW w:w="4845" w:type="dxa"/>
            <w:vAlign w:val="center"/>
          </w:tcPr>
          <w:p w14:paraId="3D0DDCB2" w14:textId="486095D8" w:rsidR="00345EB2" w:rsidRDefault="00345EB2" w:rsidP="00345EB2">
            <w:pPr>
              <w:jc w:val="center"/>
            </w:pPr>
            <w:r>
              <w:rPr>
                <w:noProof/>
              </w:rPr>
              <w:drawing>
                <wp:inline distT="0" distB="0" distL="0" distR="0" wp14:anchorId="3C614C7F" wp14:editId="7BC0737C">
                  <wp:extent cx="3005549" cy="3355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281" cy="3385294"/>
                          </a:xfrm>
                          <a:prstGeom prst="rect">
                            <a:avLst/>
                          </a:prstGeom>
                          <a:noFill/>
                          <a:ln>
                            <a:noFill/>
                          </a:ln>
                        </pic:spPr>
                      </pic:pic>
                    </a:graphicData>
                  </a:graphic>
                </wp:inline>
              </w:drawing>
            </w:r>
          </w:p>
        </w:tc>
        <w:tc>
          <w:tcPr>
            <w:tcW w:w="4780" w:type="dxa"/>
            <w:vAlign w:val="center"/>
          </w:tcPr>
          <w:p w14:paraId="57D86072" w14:textId="6F11CF1B" w:rsidR="00345EB2" w:rsidRDefault="00345EB2" w:rsidP="00345EB2">
            <w:pPr>
              <w:jc w:val="center"/>
            </w:pPr>
            <w:r>
              <w:rPr>
                <w:noProof/>
              </w:rPr>
              <w:drawing>
                <wp:inline distT="0" distB="0" distL="0" distR="0" wp14:anchorId="194342FC" wp14:editId="446D80E8">
                  <wp:extent cx="257175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3238500"/>
                          </a:xfrm>
                          <a:prstGeom prst="rect">
                            <a:avLst/>
                          </a:prstGeom>
                        </pic:spPr>
                      </pic:pic>
                    </a:graphicData>
                  </a:graphic>
                </wp:inline>
              </w:drawing>
            </w:r>
          </w:p>
        </w:tc>
      </w:tr>
      <w:tr w:rsidR="00345EB2" w14:paraId="5950F116" w14:textId="77777777" w:rsidTr="00A33B27">
        <w:tc>
          <w:tcPr>
            <w:tcW w:w="9625" w:type="dxa"/>
            <w:gridSpan w:val="2"/>
            <w:vAlign w:val="center"/>
          </w:tcPr>
          <w:p w14:paraId="7857BF40" w14:textId="55CD6921" w:rsidR="00345EB2" w:rsidRDefault="00345EB2" w:rsidP="00345EB2">
            <w:pPr>
              <w:jc w:val="center"/>
            </w:pPr>
            <w:r>
              <w:rPr>
                <w:noProof/>
              </w:rPr>
              <w:drawing>
                <wp:inline distT="0" distB="0" distL="0" distR="0" wp14:anchorId="553F336C" wp14:editId="19B8C18E">
                  <wp:extent cx="1428651" cy="186779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203"/>
                          <a:stretch/>
                        </pic:blipFill>
                        <pic:spPr bwMode="auto">
                          <a:xfrm>
                            <a:off x="0" y="0"/>
                            <a:ext cx="1448808" cy="189414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0DDA98" wp14:editId="3604313E">
                  <wp:extent cx="1438870" cy="18684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533"/>
                          <a:stretch/>
                        </pic:blipFill>
                        <pic:spPr bwMode="auto">
                          <a:xfrm>
                            <a:off x="0" y="0"/>
                            <a:ext cx="1454416" cy="188863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4BB653" wp14:editId="00FCB412">
                  <wp:extent cx="1431335" cy="18606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98"/>
                          <a:stretch/>
                        </pic:blipFill>
                        <pic:spPr bwMode="auto">
                          <a:xfrm>
                            <a:off x="0" y="0"/>
                            <a:ext cx="1448940" cy="188348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4700B6" wp14:editId="0E98F542">
                  <wp:extent cx="1375031" cy="186507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3741" cy="1917576"/>
                          </a:xfrm>
                          <a:prstGeom prst="rect">
                            <a:avLst/>
                          </a:prstGeom>
                        </pic:spPr>
                      </pic:pic>
                    </a:graphicData>
                  </a:graphic>
                </wp:inline>
              </w:drawing>
            </w:r>
          </w:p>
        </w:tc>
      </w:tr>
    </w:tbl>
    <w:p w14:paraId="3101E33F" w14:textId="41801D17" w:rsidR="00B062CF" w:rsidRDefault="00B062CF" w:rsidP="008262E2"/>
    <w:p w14:paraId="6AE8CD8D" w14:textId="77777777" w:rsidR="00B062CF" w:rsidRDefault="00B062CF">
      <w:r>
        <w:br w:type="page"/>
      </w:r>
    </w:p>
    <w:p w14:paraId="545113FC" w14:textId="7CF12A64" w:rsidR="002F616F" w:rsidRDefault="002F616F" w:rsidP="008262E2">
      <w:r>
        <w:lastRenderedPageBreak/>
        <w:t>3.a.ii</w:t>
      </w:r>
    </w:p>
    <w:p w14:paraId="4AF42D4C" w14:textId="44587DFB" w:rsidR="002F616F" w:rsidRDefault="002F616F" w:rsidP="008262E2">
      <w:r>
        <w:t>GRAY to BCD using XOR Gates</w:t>
      </w:r>
    </w:p>
    <w:tbl>
      <w:tblPr>
        <w:tblStyle w:val="TableGrid"/>
        <w:tblW w:w="9805" w:type="dxa"/>
        <w:tblCellMar>
          <w:top w:w="115" w:type="dxa"/>
          <w:left w:w="115" w:type="dxa"/>
          <w:bottom w:w="115" w:type="dxa"/>
          <w:right w:w="115" w:type="dxa"/>
        </w:tblCellMar>
        <w:tblLook w:val="04A0" w:firstRow="1" w:lastRow="0" w:firstColumn="1" w:lastColumn="0" w:noHBand="0" w:noVBand="1"/>
      </w:tblPr>
      <w:tblGrid>
        <w:gridCol w:w="4918"/>
        <w:gridCol w:w="4887"/>
      </w:tblGrid>
      <w:tr w:rsidR="00BC5A1F" w14:paraId="39B51C90" w14:textId="77777777" w:rsidTr="00074A09">
        <w:tc>
          <w:tcPr>
            <w:tcW w:w="4904" w:type="dxa"/>
            <w:vAlign w:val="center"/>
          </w:tcPr>
          <w:p w14:paraId="5D88B8FF" w14:textId="233BAC2F" w:rsidR="00BC5A1F" w:rsidRDefault="00BC5A1F" w:rsidP="00DF552F">
            <w:pPr>
              <w:jc w:val="center"/>
            </w:pPr>
            <w:r>
              <w:rPr>
                <w:noProof/>
              </w:rPr>
              <w:drawing>
                <wp:inline distT="0" distB="0" distL="0" distR="0" wp14:anchorId="43493E99" wp14:editId="370ABF21">
                  <wp:extent cx="2977149" cy="163001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703" cy="1654959"/>
                          </a:xfrm>
                          <a:prstGeom prst="rect">
                            <a:avLst/>
                          </a:prstGeom>
                          <a:noFill/>
                          <a:ln>
                            <a:noFill/>
                          </a:ln>
                        </pic:spPr>
                      </pic:pic>
                    </a:graphicData>
                  </a:graphic>
                </wp:inline>
              </w:drawing>
            </w:r>
          </w:p>
        </w:tc>
        <w:tc>
          <w:tcPr>
            <w:tcW w:w="4901" w:type="dxa"/>
            <w:vAlign w:val="center"/>
          </w:tcPr>
          <w:p w14:paraId="612DEB9F" w14:textId="489E05E0" w:rsidR="00BC5A1F" w:rsidRDefault="00BC5A1F" w:rsidP="00DF552F">
            <w:pPr>
              <w:jc w:val="center"/>
            </w:pPr>
            <w:r>
              <w:rPr>
                <w:noProof/>
              </w:rPr>
              <w:drawing>
                <wp:inline distT="0" distB="0" distL="0" distR="0" wp14:anchorId="71543AF0" wp14:editId="4765FDDA">
                  <wp:extent cx="25908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3305175"/>
                          </a:xfrm>
                          <a:prstGeom prst="rect">
                            <a:avLst/>
                          </a:prstGeom>
                        </pic:spPr>
                      </pic:pic>
                    </a:graphicData>
                  </a:graphic>
                </wp:inline>
              </w:drawing>
            </w:r>
          </w:p>
        </w:tc>
      </w:tr>
      <w:tr w:rsidR="009654C1" w14:paraId="41FB85F3" w14:textId="77777777" w:rsidTr="00074A09">
        <w:tc>
          <w:tcPr>
            <w:tcW w:w="9805" w:type="dxa"/>
            <w:gridSpan w:val="2"/>
            <w:vAlign w:val="center"/>
          </w:tcPr>
          <w:p w14:paraId="78C53E7F" w14:textId="12628489" w:rsidR="009654C1" w:rsidRDefault="009654C1" w:rsidP="00DF552F">
            <w:pPr>
              <w:jc w:val="center"/>
            </w:pPr>
            <w:r>
              <w:rPr>
                <w:noProof/>
              </w:rPr>
              <w:drawing>
                <wp:inline distT="0" distB="0" distL="0" distR="0" wp14:anchorId="1AD75A05" wp14:editId="320F14B7">
                  <wp:extent cx="1418507" cy="2027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2876" cy="2048121"/>
                          </a:xfrm>
                          <a:prstGeom prst="rect">
                            <a:avLst/>
                          </a:prstGeom>
                        </pic:spPr>
                      </pic:pic>
                    </a:graphicData>
                  </a:graphic>
                </wp:inline>
              </w:drawing>
            </w:r>
            <w:r>
              <w:rPr>
                <w:noProof/>
              </w:rPr>
              <w:drawing>
                <wp:inline distT="0" distB="0" distL="0" distR="0" wp14:anchorId="7A63317C" wp14:editId="419D1B55">
                  <wp:extent cx="1516396" cy="204348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3851" cy="2053532"/>
                          </a:xfrm>
                          <a:prstGeom prst="rect">
                            <a:avLst/>
                          </a:prstGeom>
                        </pic:spPr>
                      </pic:pic>
                    </a:graphicData>
                  </a:graphic>
                </wp:inline>
              </w:drawing>
            </w:r>
            <w:r>
              <w:rPr>
                <w:noProof/>
              </w:rPr>
              <w:drawing>
                <wp:inline distT="0" distB="0" distL="0" distR="0" wp14:anchorId="06E5ED57" wp14:editId="03C65F83">
                  <wp:extent cx="1461605" cy="2035534"/>
                  <wp:effectExtent l="0" t="0" r="571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8518" cy="2045162"/>
                          </a:xfrm>
                          <a:prstGeom prst="rect">
                            <a:avLst/>
                          </a:prstGeom>
                        </pic:spPr>
                      </pic:pic>
                    </a:graphicData>
                  </a:graphic>
                </wp:inline>
              </w:drawing>
            </w:r>
            <w:r>
              <w:rPr>
                <w:noProof/>
              </w:rPr>
              <w:drawing>
                <wp:inline distT="0" distB="0" distL="0" distR="0" wp14:anchorId="68834652" wp14:editId="5CDB6F47">
                  <wp:extent cx="1630017" cy="2469723"/>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0479" cy="2485574"/>
                          </a:xfrm>
                          <a:prstGeom prst="rect">
                            <a:avLst/>
                          </a:prstGeom>
                        </pic:spPr>
                      </pic:pic>
                    </a:graphicData>
                  </a:graphic>
                </wp:inline>
              </w:drawing>
            </w:r>
          </w:p>
        </w:tc>
      </w:tr>
    </w:tbl>
    <w:p w14:paraId="11E5D516" w14:textId="607CBAD5" w:rsidR="00782813" w:rsidRDefault="00782813" w:rsidP="008262E2"/>
    <w:p w14:paraId="2C186D9F" w14:textId="77777777" w:rsidR="00782813" w:rsidRDefault="00782813">
      <w:r>
        <w:br w:type="page"/>
      </w:r>
    </w:p>
    <w:p w14:paraId="2D6395F6" w14:textId="1BFC82F2" w:rsidR="00DF2CAA" w:rsidRDefault="00782813" w:rsidP="008262E2">
      <w:r>
        <w:lastRenderedPageBreak/>
        <w:t>3.a.ii</w:t>
      </w:r>
      <w:r w:rsidR="00AD1B72">
        <w:t>i</w:t>
      </w:r>
    </w:p>
    <w:p w14:paraId="6B72DE4B" w14:textId="461EF348" w:rsidR="009D7C80" w:rsidRDefault="009D7C80" w:rsidP="008262E2">
      <w:r>
        <w:t>BCD to XS3</w:t>
      </w:r>
    </w:p>
    <w:tbl>
      <w:tblPr>
        <w:tblStyle w:val="TableGrid"/>
        <w:tblW w:w="9805" w:type="dxa"/>
        <w:tblCellMar>
          <w:top w:w="115" w:type="dxa"/>
          <w:left w:w="115" w:type="dxa"/>
          <w:bottom w:w="115" w:type="dxa"/>
          <w:right w:w="115" w:type="dxa"/>
        </w:tblCellMar>
        <w:tblLook w:val="04A0" w:firstRow="1" w:lastRow="0" w:firstColumn="1" w:lastColumn="0" w:noHBand="0" w:noVBand="1"/>
      </w:tblPr>
      <w:tblGrid>
        <w:gridCol w:w="4904"/>
        <w:gridCol w:w="4901"/>
      </w:tblGrid>
      <w:tr w:rsidR="009D7C80" w14:paraId="1ED389C2" w14:textId="77777777" w:rsidTr="00A8653F">
        <w:tc>
          <w:tcPr>
            <w:tcW w:w="4904" w:type="dxa"/>
            <w:vAlign w:val="center"/>
          </w:tcPr>
          <w:p w14:paraId="06FD6C49" w14:textId="2DDD69FD" w:rsidR="009D7C80" w:rsidRDefault="00CC1DA8" w:rsidP="00A8653F">
            <w:pPr>
              <w:jc w:val="center"/>
            </w:pPr>
            <w:r>
              <w:rPr>
                <w:noProof/>
              </w:rPr>
              <w:drawing>
                <wp:inline distT="0" distB="0" distL="0" distR="0" wp14:anchorId="3482ABD9" wp14:editId="04AD27FF">
                  <wp:extent cx="2886324" cy="3280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4229" cy="3289871"/>
                          </a:xfrm>
                          <a:prstGeom prst="rect">
                            <a:avLst/>
                          </a:prstGeom>
                          <a:noFill/>
                          <a:ln>
                            <a:noFill/>
                          </a:ln>
                        </pic:spPr>
                      </pic:pic>
                    </a:graphicData>
                  </a:graphic>
                </wp:inline>
              </w:drawing>
            </w:r>
          </w:p>
        </w:tc>
        <w:tc>
          <w:tcPr>
            <w:tcW w:w="4901" w:type="dxa"/>
            <w:vAlign w:val="center"/>
          </w:tcPr>
          <w:p w14:paraId="432FE0E5" w14:textId="7B9891D5" w:rsidR="009D7C80" w:rsidRDefault="00071FC1" w:rsidP="00A8653F">
            <w:pPr>
              <w:jc w:val="center"/>
            </w:pPr>
            <w:r>
              <w:rPr>
                <w:noProof/>
              </w:rPr>
              <w:drawing>
                <wp:inline distT="0" distB="0" distL="0" distR="0" wp14:anchorId="271F992F" wp14:editId="02445CD8">
                  <wp:extent cx="2590800" cy="3257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3257550"/>
                          </a:xfrm>
                          <a:prstGeom prst="rect">
                            <a:avLst/>
                          </a:prstGeom>
                        </pic:spPr>
                      </pic:pic>
                    </a:graphicData>
                  </a:graphic>
                </wp:inline>
              </w:drawing>
            </w:r>
          </w:p>
        </w:tc>
      </w:tr>
      <w:tr w:rsidR="009D7C80" w14:paraId="47DC9603" w14:textId="77777777" w:rsidTr="00A8653F">
        <w:tc>
          <w:tcPr>
            <w:tcW w:w="9805" w:type="dxa"/>
            <w:gridSpan w:val="2"/>
            <w:vAlign w:val="center"/>
          </w:tcPr>
          <w:p w14:paraId="3458A5C7" w14:textId="0D2173D2" w:rsidR="009D7C80" w:rsidRDefault="00084CA2" w:rsidP="00A8653F">
            <w:pPr>
              <w:jc w:val="center"/>
            </w:pPr>
            <w:r>
              <w:rPr>
                <w:noProof/>
              </w:rPr>
              <w:drawing>
                <wp:inline distT="0" distB="0" distL="0" distR="0" wp14:anchorId="1D4EF13B" wp14:editId="1F03CC0C">
                  <wp:extent cx="1446530" cy="2034949"/>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0141" cy="2054097"/>
                          </a:xfrm>
                          <a:prstGeom prst="rect">
                            <a:avLst/>
                          </a:prstGeom>
                        </pic:spPr>
                      </pic:pic>
                    </a:graphicData>
                  </a:graphic>
                </wp:inline>
              </w:drawing>
            </w:r>
            <w:r>
              <w:rPr>
                <w:noProof/>
              </w:rPr>
              <w:drawing>
                <wp:inline distT="0" distB="0" distL="0" distR="0" wp14:anchorId="44E9F6B4" wp14:editId="6D9739C8">
                  <wp:extent cx="1440432" cy="200372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3865" cy="2008504"/>
                          </a:xfrm>
                          <a:prstGeom prst="rect">
                            <a:avLst/>
                          </a:prstGeom>
                        </pic:spPr>
                      </pic:pic>
                    </a:graphicData>
                  </a:graphic>
                </wp:inline>
              </w:drawing>
            </w:r>
            <w:r w:rsidR="00B337BA">
              <w:rPr>
                <w:noProof/>
              </w:rPr>
              <w:drawing>
                <wp:inline distT="0" distB="0" distL="0" distR="0" wp14:anchorId="5462F0DD" wp14:editId="08CF77F7">
                  <wp:extent cx="1446332" cy="1995777"/>
                  <wp:effectExtent l="0" t="0" r="190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6271" cy="2009492"/>
                          </a:xfrm>
                          <a:prstGeom prst="rect">
                            <a:avLst/>
                          </a:prstGeom>
                        </pic:spPr>
                      </pic:pic>
                    </a:graphicData>
                  </a:graphic>
                </wp:inline>
              </w:drawing>
            </w:r>
            <w:r w:rsidR="008D65ED">
              <w:rPr>
                <w:noProof/>
              </w:rPr>
              <w:drawing>
                <wp:inline distT="0" distB="0" distL="0" distR="0" wp14:anchorId="5764F1B7" wp14:editId="4FD91CD3">
                  <wp:extent cx="1455254" cy="201496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3830" cy="2026841"/>
                          </a:xfrm>
                          <a:prstGeom prst="rect">
                            <a:avLst/>
                          </a:prstGeom>
                        </pic:spPr>
                      </pic:pic>
                    </a:graphicData>
                  </a:graphic>
                </wp:inline>
              </w:drawing>
            </w:r>
          </w:p>
        </w:tc>
      </w:tr>
    </w:tbl>
    <w:p w14:paraId="204A3F78" w14:textId="77777777" w:rsidR="00547E61" w:rsidRDefault="00547E61" w:rsidP="008262E2"/>
    <w:p w14:paraId="5E18500B" w14:textId="207D4B21" w:rsidR="00C42637" w:rsidRDefault="00C42637">
      <w:r>
        <w:br w:type="page"/>
      </w:r>
    </w:p>
    <w:p w14:paraId="4EA7B6A6" w14:textId="2D061D23" w:rsidR="003B56B3" w:rsidRDefault="007D4997" w:rsidP="008262E2">
      <w:r>
        <w:lastRenderedPageBreak/>
        <w:t>3.e</w:t>
      </w:r>
    </w:p>
    <w:p w14:paraId="5E9890FE" w14:textId="2E4BB7F1" w:rsidR="007D4997" w:rsidRDefault="005204CB" w:rsidP="00175619">
      <w:pPr>
        <w:spacing w:line="360" w:lineRule="auto"/>
      </w:pPr>
      <w:r>
        <w:t>BCD to EXCESS3</w:t>
      </w:r>
      <w:r w:rsidR="00C70823">
        <w:t xml:space="preserve"> can be made using a simple adder circuit</w:t>
      </w:r>
      <w:r w:rsidR="00986C59">
        <w:t xml:space="preserve">. </w:t>
      </w:r>
      <w:r w:rsidR="00175619">
        <w:t>Excess-3 in itself means 3 more than the value, so if we add 3 to the BCD number we get the excess 3 of the BCD number.</w:t>
      </w:r>
    </w:p>
    <w:p w14:paraId="01B7F82D" w14:textId="57D2D7A5" w:rsidR="00F35196" w:rsidRDefault="00C42637" w:rsidP="00175619">
      <w:pPr>
        <w:spacing w:line="360" w:lineRule="auto"/>
        <w:jc w:val="center"/>
      </w:pPr>
      <w:r>
        <w:rPr>
          <w:noProof/>
        </w:rPr>
        <w:drawing>
          <wp:inline distT="0" distB="0" distL="0" distR="0" wp14:anchorId="11FAC6C7" wp14:editId="04CF1874">
            <wp:extent cx="322834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340" cy="914400"/>
                    </a:xfrm>
                    <a:prstGeom prst="rect">
                      <a:avLst/>
                    </a:prstGeom>
                    <a:noFill/>
                    <a:ln>
                      <a:noFill/>
                    </a:ln>
                  </pic:spPr>
                </pic:pic>
              </a:graphicData>
            </a:graphic>
          </wp:inline>
        </w:drawing>
      </w:r>
    </w:p>
    <w:p w14:paraId="2C73B92E" w14:textId="081B8BFD" w:rsidR="000F6738" w:rsidRDefault="00175619" w:rsidP="002B1279">
      <w:pPr>
        <w:spacing w:line="360" w:lineRule="auto"/>
      </w:pPr>
      <w:r>
        <w:t>A simple 4-bit full adder can be used to do this, where the first number is the BCD number itself and the second number is 3. And we are not interested in the carry-in or carry-out bits</w:t>
      </w:r>
      <w:r w:rsidR="002B1279">
        <w:t xml:space="preserve"> and hence are left blank.</w:t>
      </w:r>
    </w:p>
    <w:sectPr w:rsidR="000F6738" w:rsidSect="004A02AB">
      <w:headerReference w:type="default" r:id="rId27"/>
      <w:footerReference w:type="default" r:id="rId28"/>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26F19" w14:textId="77777777" w:rsidR="00F8083B" w:rsidRDefault="00F8083B">
      <w:pPr>
        <w:spacing w:after="0" w:line="240" w:lineRule="auto"/>
      </w:pPr>
      <w:r>
        <w:separator/>
      </w:r>
    </w:p>
  </w:endnote>
  <w:endnote w:type="continuationSeparator" w:id="0">
    <w:p w14:paraId="6763D4DF" w14:textId="77777777" w:rsidR="00F8083B" w:rsidRDefault="00F8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525208"/>
      <w:docPartObj>
        <w:docPartGallery w:val="Page Numbers (Bottom of Page)"/>
        <w:docPartUnique/>
      </w:docPartObj>
    </w:sdtPr>
    <w:sdtEndPr>
      <w:rPr>
        <w:noProof/>
      </w:rPr>
    </w:sdtEndPr>
    <w:sdtContent>
      <w:p w14:paraId="002F1F53" w14:textId="3DF0A4F2" w:rsidR="00B85F5D" w:rsidRDefault="00B85F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0937B" w14:textId="77777777" w:rsidR="00B85F5D" w:rsidRDefault="00B85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AD96E" w14:textId="77777777" w:rsidR="00F8083B" w:rsidRDefault="00F8083B">
      <w:pPr>
        <w:spacing w:after="0" w:line="240" w:lineRule="auto"/>
      </w:pPr>
      <w:r>
        <w:separator/>
      </w:r>
    </w:p>
  </w:footnote>
  <w:footnote w:type="continuationSeparator" w:id="0">
    <w:p w14:paraId="272B7E70" w14:textId="77777777" w:rsidR="00F8083B" w:rsidRDefault="00F80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C36C" w14:textId="77777777" w:rsidR="00E043E9" w:rsidRDefault="00875EDB" w:rsidP="00875EDB">
    <w:pPr>
      <w:tabs>
        <w:tab w:val="center" w:pos="4680"/>
        <w:tab w:val="right" w:pos="9360"/>
      </w:tabs>
      <w:spacing w:after="0" w:line="240" w:lineRule="auto"/>
      <w:jc w:val="center"/>
    </w:pPr>
    <w:r>
      <w:rPr>
        <w:noProof/>
      </w:rPr>
      <w:drawing>
        <wp:anchor distT="0" distB="0" distL="114300" distR="114300" simplePos="0" relativeHeight="251658240" behindDoc="0" locked="0" layoutInCell="1" allowOverlap="1" wp14:anchorId="51086624" wp14:editId="1777906E">
          <wp:simplePos x="0" y="0"/>
          <wp:positionH relativeFrom="column">
            <wp:posOffset>1885950</wp:posOffset>
          </wp:positionH>
          <wp:positionV relativeFrom="paragraph">
            <wp:posOffset>-390525</wp:posOffset>
          </wp:positionV>
          <wp:extent cx="1952625" cy="752475"/>
          <wp:effectExtent l="0" t="0" r="9525" b="9525"/>
          <wp:wrapSquare wrapText="bothSides"/>
          <wp:docPr id="39" name="Picture 39"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anchor>
      </w:drawing>
    </w:r>
  </w:p>
  <w:p w14:paraId="5224EFE2" w14:textId="77777777" w:rsidR="00226DC4" w:rsidRDefault="00226DC4" w:rsidP="00875EDB">
    <w:pPr>
      <w:tabs>
        <w:tab w:val="center" w:pos="4680"/>
        <w:tab w:val="right" w:pos="9360"/>
      </w:tabs>
      <w:spacing w:after="0" w:line="240" w:lineRule="auto"/>
      <w:jc w:val="center"/>
    </w:pPr>
  </w:p>
  <w:p w14:paraId="6E138F49" w14:textId="7592648D" w:rsidR="00226DC4" w:rsidRDefault="00226DC4" w:rsidP="004A02AB">
    <w:pPr>
      <w:tabs>
        <w:tab w:val="center" w:pos="4680"/>
        <w:tab w:val="right" w:pos="9360"/>
      </w:tabs>
      <w:spacing w:after="240" w:line="240" w:lineRule="auto"/>
      <w:jc w:val="center"/>
    </w:pPr>
    <w:r>
      <w:t xml:space="preserve">Name: </w:t>
    </w:r>
    <w:r w:rsidR="00252983">
      <w:t>SATYAJIT GHANA</w:t>
    </w:r>
    <w:r>
      <w:tab/>
      <w:t xml:space="preserve">                                                                                        Reg. No:</w:t>
    </w:r>
    <w:r w:rsidR="001A33A4">
      <w:t xml:space="preserve">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E702022"/>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2B2717C"/>
    <w:multiLevelType w:val="hybridMultilevel"/>
    <w:tmpl w:val="F9A0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755DF"/>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163F2F94"/>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7490F49"/>
    <w:multiLevelType w:val="hybridMultilevel"/>
    <w:tmpl w:val="07C43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E9D3422"/>
    <w:multiLevelType w:val="hybridMultilevel"/>
    <w:tmpl w:val="552E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F3E2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4597962"/>
    <w:multiLevelType w:val="hybridMultilevel"/>
    <w:tmpl w:val="ECF89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670F54"/>
    <w:multiLevelType w:val="hybridMultilevel"/>
    <w:tmpl w:val="7EB8E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C2123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482048A7"/>
    <w:multiLevelType w:val="hybridMultilevel"/>
    <w:tmpl w:val="07C43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15:restartNumberingAfterBreak="0">
    <w:nsid w:val="542E2E5B"/>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59513473"/>
    <w:multiLevelType w:val="hybridMultilevel"/>
    <w:tmpl w:val="D670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2A4A"/>
    <w:multiLevelType w:val="multilevel"/>
    <w:tmpl w:val="E0FCCD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upp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15:restartNumberingAfterBreak="0">
    <w:nsid w:val="60E87FBD"/>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7" w15:restartNumberingAfterBreak="0">
    <w:nsid w:val="677115E0"/>
    <w:multiLevelType w:val="multilevel"/>
    <w:tmpl w:val="F0DE1A26"/>
    <w:lvl w:ilvl="0">
      <w:start w:val="1"/>
      <w:numFmt w:val="bullet"/>
      <w:lvlText w:val="●"/>
      <w:lvlJc w:val="left"/>
      <w:pPr>
        <w:ind w:left="2520" w:firstLine="1080"/>
      </w:pPr>
      <w:rPr>
        <w:rFonts w:ascii="Arial" w:eastAsia="Arial" w:hAnsi="Arial" w:cs="Arial"/>
      </w:rPr>
    </w:lvl>
    <w:lvl w:ilvl="1">
      <w:start w:val="1"/>
      <w:numFmt w:val="bullet"/>
      <w:lvlText w:val="o"/>
      <w:lvlJc w:val="left"/>
      <w:pPr>
        <w:ind w:left="3240" w:firstLine="1800"/>
      </w:pPr>
      <w:rPr>
        <w:rFonts w:ascii="Arial" w:eastAsia="Arial" w:hAnsi="Arial" w:cs="Arial"/>
      </w:rPr>
    </w:lvl>
    <w:lvl w:ilvl="2">
      <w:start w:val="1"/>
      <w:numFmt w:val="bullet"/>
      <w:lvlText w:val="▪"/>
      <w:lvlJc w:val="left"/>
      <w:pPr>
        <w:ind w:left="3960" w:firstLine="2520"/>
      </w:pPr>
      <w:rPr>
        <w:rFonts w:ascii="Arial" w:eastAsia="Arial" w:hAnsi="Arial" w:cs="Arial"/>
      </w:rPr>
    </w:lvl>
    <w:lvl w:ilvl="3">
      <w:start w:val="1"/>
      <w:numFmt w:val="bullet"/>
      <w:lvlText w:val="●"/>
      <w:lvlJc w:val="left"/>
      <w:pPr>
        <w:ind w:left="4680" w:firstLine="3240"/>
      </w:pPr>
      <w:rPr>
        <w:rFonts w:ascii="Arial" w:eastAsia="Arial" w:hAnsi="Arial" w:cs="Arial"/>
      </w:rPr>
    </w:lvl>
    <w:lvl w:ilvl="4">
      <w:start w:val="1"/>
      <w:numFmt w:val="bullet"/>
      <w:lvlText w:val="o"/>
      <w:lvlJc w:val="left"/>
      <w:pPr>
        <w:ind w:left="5400" w:firstLine="3960"/>
      </w:pPr>
      <w:rPr>
        <w:rFonts w:ascii="Arial" w:eastAsia="Arial" w:hAnsi="Arial" w:cs="Arial"/>
      </w:rPr>
    </w:lvl>
    <w:lvl w:ilvl="5">
      <w:start w:val="1"/>
      <w:numFmt w:val="bullet"/>
      <w:lvlText w:val="▪"/>
      <w:lvlJc w:val="left"/>
      <w:pPr>
        <w:ind w:left="6120" w:firstLine="4680"/>
      </w:pPr>
      <w:rPr>
        <w:rFonts w:ascii="Arial" w:eastAsia="Arial" w:hAnsi="Arial" w:cs="Arial"/>
      </w:rPr>
    </w:lvl>
    <w:lvl w:ilvl="6">
      <w:start w:val="1"/>
      <w:numFmt w:val="bullet"/>
      <w:lvlText w:val="●"/>
      <w:lvlJc w:val="left"/>
      <w:pPr>
        <w:ind w:left="6840" w:firstLine="5400"/>
      </w:pPr>
      <w:rPr>
        <w:rFonts w:ascii="Arial" w:eastAsia="Arial" w:hAnsi="Arial" w:cs="Arial"/>
      </w:rPr>
    </w:lvl>
    <w:lvl w:ilvl="7">
      <w:start w:val="1"/>
      <w:numFmt w:val="bullet"/>
      <w:lvlText w:val="o"/>
      <w:lvlJc w:val="left"/>
      <w:pPr>
        <w:ind w:left="7560" w:firstLine="6120"/>
      </w:pPr>
      <w:rPr>
        <w:rFonts w:ascii="Arial" w:eastAsia="Arial" w:hAnsi="Arial" w:cs="Arial"/>
      </w:rPr>
    </w:lvl>
    <w:lvl w:ilvl="8">
      <w:start w:val="1"/>
      <w:numFmt w:val="bullet"/>
      <w:lvlText w:val="▪"/>
      <w:lvlJc w:val="left"/>
      <w:pPr>
        <w:ind w:left="8280" w:firstLine="6840"/>
      </w:pPr>
      <w:rPr>
        <w:rFonts w:ascii="Arial" w:eastAsia="Arial" w:hAnsi="Arial" w:cs="Arial"/>
      </w:rPr>
    </w:lvl>
  </w:abstractNum>
  <w:abstractNum w:abstractNumId="28"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C8150E4"/>
    <w:multiLevelType w:val="hybridMultilevel"/>
    <w:tmpl w:val="FF48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D85AFB"/>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1" w15:restartNumberingAfterBreak="0">
    <w:nsid w:val="7865081F"/>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7C0E727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8"/>
  </w:num>
  <w:num w:numId="3">
    <w:abstractNumId w:val="9"/>
  </w:num>
  <w:num w:numId="4">
    <w:abstractNumId w:val="15"/>
  </w:num>
  <w:num w:numId="5">
    <w:abstractNumId w:val="14"/>
  </w:num>
  <w:num w:numId="6">
    <w:abstractNumId w:val="1"/>
  </w:num>
  <w:num w:numId="7">
    <w:abstractNumId w:val="12"/>
  </w:num>
  <w:num w:numId="8">
    <w:abstractNumId w:val="23"/>
  </w:num>
  <w:num w:numId="9">
    <w:abstractNumId w:val="16"/>
  </w:num>
  <w:num w:numId="10">
    <w:abstractNumId w:val="0"/>
  </w:num>
  <w:num w:numId="11">
    <w:abstractNumId w:val="33"/>
  </w:num>
  <w:num w:numId="12">
    <w:abstractNumId w:val="3"/>
  </w:num>
  <w:num w:numId="13">
    <w:abstractNumId w:val="27"/>
  </w:num>
  <w:num w:numId="14">
    <w:abstractNumId w:val="21"/>
  </w:num>
  <w:num w:numId="15">
    <w:abstractNumId w:val="13"/>
  </w:num>
  <w:num w:numId="16">
    <w:abstractNumId w:val="22"/>
  </w:num>
  <w:num w:numId="17">
    <w:abstractNumId w:val="18"/>
  </w:num>
  <w:num w:numId="18">
    <w:abstractNumId w:val="24"/>
  </w:num>
  <w:num w:numId="19">
    <w:abstractNumId w:val="4"/>
  </w:num>
  <w:num w:numId="20">
    <w:abstractNumId w:val="11"/>
  </w:num>
  <w:num w:numId="21">
    <w:abstractNumId w:val="10"/>
  </w:num>
  <w:num w:numId="22">
    <w:abstractNumId w:val="19"/>
  </w:num>
  <w:num w:numId="23">
    <w:abstractNumId w:val="32"/>
  </w:num>
  <w:num w:numId="24">
    <w:abstractNumId w:val="8"/>
  </w:num>
  <w:num w:numId="25">
    <w:abstractNumId w:val="5"/>
  </w:num>
  <w:num w:numId="26">
    <w:abstractNumId w:val="26"/>
  </w:num>
  <w:num w:numId="27">
    <w:abstractNumId w:val="2"/>
  </w:num>
  <w:num w:numId="28">
    <w:abstractNumId w:val="20"/>
  </w:num>
  <w:num w:numId="29">
    <w:abstractNumId w:val="17"/>
  </w:num>
  <w:num w:numId="30">
    <w:abstractNumId w:val="29"/>
  </w:num>
  <w:num w:numId="31">
    <w:abstractNumId w:val="6"/>
  </w:num>
  <w:num w:numId="32">
    <w:abstractNumId w:val="25"/>
  </w:num>
  <w:num w:numId="33">
    <w:abstractNumId w:val="30"/>
  </w:num>
  <w:num w:numId="34">
    <w:abstractNumId w:val="31"/>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9B"/>
    <w:rsid w:val="000252BA"/>
    <w:rsid w:val="0006722E"/>
    <w:rsid w:val="00071FC1"/>
    <w:rsid w:val="0007406A"/>
    <w:rsid w:val="00074A09"/>
    <w:rsid w:val="00084CA2"/>
    <w:rsid w:val="00095D13"/>
    <w:rsid w:val="000C0A7B"/>
    <w:rsid w:val="000C32EA"/>
    <w:rsid w:val="000C78EA"/>
    <w:rsid w:val="000D214A"/>
    <w:rsid w:val="000D309A"/>
    <w:rsid w:val="000D3DB0"/>
    <w:rsid w:val="000F5060"/>
    <w:rsid w:val="000F6738"/>
    <w:rsid w:val="000F7F00"/>
    <w:rsid w:val="0012403C"/>
    <w:rsid w:val="001337CF"/>
    <w:rsid w:val="00150469"/>
    <w:rsid w:val="001550E9"/>
    <w:rsid w:val="001605B0"/>
    <w:rsid w:val="00172588"/>
    <w:rsid w:val="0017260B"/>
    <w:rsid w:val="00172CC3"/>
    <w:rsid w:val="00175619"/>
    <w:rsid w:val="001A284F"/>
    <w:rsid w:val="001A33A4"/>
    <w:rsid w:val="001A4226"/>
    <w:rsid w:val="001F439D"/>
    <w:rsid w:val="001F7BA5"/>
    <w:rsid w:val="00206048"/>
    <w:rsid w:val="00226DC4"/>
    <w:rsid w:val="002414E6"/>
    <w:rsid w:val="00241B46"/>
    <w:rsid w:val="0025152A"/>
    <w:rsid w:val="00252983"/>
    <w:rsid w:val="00287765"/>
    <w:rsid w:val="002978BF"/>
    <w:rsid w:val="002B1279"/>
    <w:rsid w:val="002C6E01"/>
    <w:rsid w:val="002D6D93"/>
    <w:rsid w:val="002E53BE"/>
    <w:rsid w:val="002E7625"/>
    <w:rsid w:val="002F616F"/>
    <w:rsid w:val="0030215A"/>
    <w:rsid w:val="003275B9"/>
    <w:rsid w:val="00332E48"/>
    <w:rsid w:val="003371EB"/>
    <w:rsid w:val="00345C57"/>
    <w:rsid w:val="00345EB2"/>
    <w:rsid w:val="00372EBB"/>
    <w:rsid w:val="003778AA"/>
    <w:rsid w:val="003846D0"/>
    <w:rsid w:val="003B0CED"/>
    <w:rsid w:val="003B50C9"/>
    <w:rsid w:val="003B56B3"/>
    <w:rsid w:val="003C494C"/>
    <w:rsid w:val="003C7591"/>
    <w:rsid w:val="003D698E"/>
    <w:rsid w:val="003F2D31"/>
    <w:rsid w:val="00402160"/>
    <w:rsid w:val="004203F8"/>
    <w:rsid w:val="00447151"/>
    <w:rsid w:val="004506C4"/>
    <w:rsid w:val="00455DA8"/>
    <w:rsid w:val="004617B6"/>
    <w:rsid w:val="0047608C"/>
    <w:rsid w:val="0048537B"/>
    <w:rsid w:val="0048641B"/>
    <w:rsid w:val="004A02AB"/>
    <w:rsid w:val="004A48F1"/>
    <w:rsid w:val="004B53B2"/>
    <w:rsid w:val="004B7618"/>
    <w:rsid w:val="004D573C"/>
    <w:rsid w:val="004E62C2"/>
    <w:rsid w:val="004F349A"/>
    <w:rsid w:val="00501930"/>
    <w:rsid w:val="00504E58"/>
    <w:rsid w:val="005204CB"/>
    <w:rsid w:val="00537F78"/>
    <w:rsid w:val="00547E61"/>
    <w:rsid w:val="00561324"/>
    <w:rsid w:val="00567E05"/>
    <w:rsid w:val="00577844"/>
    <w:rsid w:val="00580DD1"/>
    <w:rsid w:val="005A064E"/>
    <w:rsid w:val="005E6032"/>
    <w:rsid w:val="00626C25"/>
    <w:rsid w:val="006270B7"/>
    <w:rsid w:val="006A2C83"/>
    <w:rsid w:val="006A612F"/>
    <w:rsid w:val="006A6CF2"/>
    <w:rsid w:val="006B639B"/>
    <w:rsid w:val="006E4E7A"/>
    <w:rsid w:val="00702CBD"/>
    <w:rsid w:val="00712DAF"/>
    <w:rsid w:val="007335A5"/>
    <w:rsid w:val="007441E5"/>
    <w:rsid w:val="007769CD"/>
    <w:rsid w:val="00782813"/>
    <w:rsid w:val="007926F6"/>
    <w:rsid w:val="00795D77"/>
    <w:rsid w:val="0079655A"/>
    <w:rsid w:val="00796615"/>
    <w:rsid w:val="007B3264"/>
    <w:rsid w:val="007D4997"/>
    <w:rsid w:val="007E559F"/>
    <w:rsid w:val="008262E2"/>
    <w:rsid w:val="008359BA"/>
    <w:rsid w:val="00843D39"/>
    <w:rsid w:val="00863A76"/>
    <w:rsid w:val="00875EDB"/>
    <w:rsid w:val="00894820"/>
    <w:rsid w:val="008C2D78"/>
    <w:rsid w:val="008D65ED"/>
    <w:rsid w:val="00902F2F"/>
    <w:rsid w:val="00910013"/>
    <w:rsid w:val="0095591C"/>
    <w:rsid w:val="009654C1"/>
    <w:rsid w:val="00980CE2"/>
    <w:rsid w:val="00985955"/>
    <w:rsid w:val="00986C59"/>
    <w:rsid w:val="00987EB3"/>
    <w:rsid w:val="009A1A1E"/>
    <w:rsid w:val="009A6026"/>
    <w:rsid w:val="009D7C80"/>
    <w:rsid w:val="009E0A94"/>
    <w:rsid w:val="009E4AF3"/>
    <w:rsid w:val="00A05820"/>
    <w:rsid w:val="00A104F7"/>
    <w:rsid w:val="00A10BC8"/>
    <w:rsid w:val="00A308F2"/>
    <w:rsid w:val="00A33B27"/>
    <w:rsid w:val="00A43F5B"/>
    <w:rsid w:val="00A726C3"/>
    <w:rsid w:val="00A8306C"/>
    <w:rsid w:val="00A856B7"/>
    <w:rsid w:val="00AA457A"/>
    <w:rsid w:val="00AA5730"/>
    <w:rsid w:val="00AA61CF"/>
    <w:rsid w:val="00AB125B"/>
    <w:rsid w:val="00AC376F"/>
    <w:rsid w:val="00AD1B72"/>
    <w:rsid w:val="00AF26C2"/>
    <w:rsid w:val="00AF4B82"/>
    <w:rsid w:val="00B0000C"/>
    <w:rsid w:val="00B062CF"/>
    <w:rsid w:val="00B23A19"/>
    <w:rsid w:val="00B337BA"/>
    <w:rsid w:val="00B509E1"/>
    <w:rsid w:val="00B549F6"/>
    <w:rsid w:val="00B56F02"/>
    <w:rsid w:val="00B60199"/>
    <w:rsid w:val="00B62FEB"/>
    <w:rsid w:val="00B85F5D"/>
    <w:rsid w:val="00BB522D"/>
    <w:rsid w:val="00BC26D5"/>
    <w:rsid w:val="00BC5A1F"/>
    <w:rsid w:val="00BD2120"/>
    <w:rsid w:val="00BE6F56"/>
    <w:rsid w:val="00BF3EBA"/>
    <w:rsid w:val="00C102B4"/>
    <w:rsid w:val="00C20014"/>
    <w:rsid w:val="00C31F59"/>
    <w:rsid w:val="00C343EA"/>
    <w:rsid w:val="00C42637"/>
    <w:rsid w:val="00C46F41"/>
    <w:rsid w:val="00C50AA8"/>
    <w:rsid w:val="00C60563"/>
    <w:rsid w:val="00C70823"/>
    <w:rsid w:val="00C764D2"/>
    <w:rsid w:val="00C822BA"/>
    <w:rsid w:val="00CB188B"/>
    <w:rsid w:val="00CB3B13"/>
    <w:rsid w:val="00CC1DA8"/>
    <w:rsid w:val="00CE2C9B"/>
    <w:rsid w:val="00CE7684"/>
    <w:rsid w:val="00CF3194"/>
    <w:rsid w:val="00D14A61"/>
    <w:rsid w:val="00D17265"/>
    <w:rsid w:val="00D2571F"/>
    <w:rsid w:val="00D25F59"/>
    <w:rsid w:val="00D35807"/>
    <w:rsid w:val="00DB500B"/>
    <w:rsid w:val="00DC6D7C"/>
    <w:rsid w:val="00DD5DC8"/>
    <w:rsid w:val="00DE3BAF"/>
    <w:rsid w:val="00DE4922"/>
    <w:rsid w:val="00DE7505"/>
    <w:rsid w:val="00DF2700"/>
    <w:rsid w:val="00DF2CAA"/>
    <w:rsid w:val="00DF2D41"/>
    <w:rsid w:val="00DF383B"/>
    <w:rsid w:val="00DF552F"/>
    <w:rsid w:val="00E043E9"/>
    <w:rsid w:val="00E17DAE"/>
    <w:rsid w:val="00E229D4"/>
    <w:rsid w:val="00E2521C"/>
    <w:rsid w:val="00E31B60"/>
    <w:rsid w:val="00E34579"/>
    <w:rsid w:val="00E45CD5"/>
    <w:rsid w:val="00E81EAD"/>
    <w:rsid w:val="00E93EB2"/>
    <w:rsid w:val="00EB2CD8"/>
    <w:rsid w:val="00EB5F09"/>
    <w:rsid w:val="00EC1D39"/>
    <w:rsid w:val="00ED3335"/>
    <w:rsid w:val="00ED3794"/>
    <w:rsid w:val="00EE0D13"/>
    <w:rsid w:val="00EE187F"/>
    <w:rsid w:val="00EF0305"/>
    <w:rsid w:val="00F35196"/>
    <w:rsid w:val="00F439AA"/>
    <w:rsid w:val="00F5066F"/>
    <w:rsid w:val="00F8083B"/>
    <w:rsid w:val="00F841DE"/>
    <w:rsid w:val="00F91036"/>
    <w:rsid w:val="00FC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AEA86"/>
  <w15:docId w15:val="{56ADF5CE-BC1E-4EB3-9297-713DB64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customStyle="1" w:styleId="Default">
    <w:name w:val="Default"/>
    <w:rsid w:val="00A104F7"/>
    <w:pPr>
      <w:suppressAutoHyphens/>
      <w:spacing w:after="0" w:line="240" w:lineRule="auto"/>
    </w:pPr>
    <w:rPr>
      <w:rFonts w:eastAsia="Times New Roman"/>
      <w:sz w:val="24"/>
      <w:szCs w:val="24"/>
    </w:rPr>
  </w:style>
  <w:style w:type="character" w:styleId="PlaceholderText">
    <w:name w:val="Placeholder Text"/>
    <w:basedOn w:val="DefaultParagraphFont"/>
    <w:uiPriority w:val="99"/>
    <w:semiHidden/>
    <w:rsid w:val="00537F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46020">
      <w:bodyDiv w:val="1"/>
      <w:marLeft w:val="0"/>
      <w:marRight w:val="0"/>
      <w:marTop w:val="0"/>
      <w:marBottom w:val="0"/>
      <w:divBdr>
        <w:top w:val="none" w:sz="0" w:space="0" w:color="auto"/>
        <w:left w:val="none" w:sz="0" w:space="0" w:color="auto"/>
        <w:bottom w:val="none" w:sz="0" w:space="0" w:color="auto"/>
        <w:right w:val="none" w:sz="0" w:space="0" w:color="auto"/>
      </w:divBdr>
    </w:div>
    <w:div w:id="583032027">
      <w:bodyDiv w:val="1"/>
      <w:marLeft w:val="0"/>
      <w:marRight w:val="0"/>
      <w:marTop w:val="0"/>
      <w:marBottom w:val="0"/>
      <w:divBdr>
        <w:top w:val="none" w:sz="0" w:space="0" w:color="auto"/>
        <w:left w:val="none" w:sz="0" w:space="0" w:color="auto"/>
        <w:bottom w:val="none" w:sz="0" w:space="0" w:color="auto"/>
        <w:right w:val="none" w:sz="0" w:space="0" w:color="auto"/>
      </w:divBdr>
    </w:div>
    <w:div w:id="1367680618">
      <w:bodyDiv w:val="1"/>
      <w:marLeft w:val="0"/>
      <w:marRight w:val="0"/>
      <w:marTop w:val="0"/>
      <w:marBottom w:val="0"/>
      <w:divBdr>
        <w:top w:val="none" w:sz="0" w:space="0" w:color="auto"/>
        <w:left w:val="none" w:sz="0" w:space="0" w:color="auto"/>
        <w:bottom w:val="none" w:sz="0" w:space="0" w:color="auto"/>
        <w:right w:val="none" w:sz="0" w:space="0" w:color="auto"/>
      </w:divBdr>
    </w:div>
    <w:div w:id="1369990765">
      <w:bodyDiv w:val="1"/>
      <w:marLeft w:val="0"/>
      <w:marRight w:val="0"/>
      <w:marTop w:val="0"/>
      <w:marBottom w:val="0"/>
      <w:divBdr>
        <w:top w:val="none" w:sz="0" w:space="0" w:color="auto"/>
        <w:left w:val="none" w:sz="0" w:space="0" w:color="auto"/>
        <w:bottom w:val="none" w:sz="0" w:space="0" w:color="auto"/>
        <w:right w:val="none" w:sz="0" w:space="0" w:color="auto"/>
      </w:divBdr>
    </w:div>
    <w:div w:id="1742949832">
      <w:bodyDiv w:val="1"/>
      <w:marLeft w:val="0"/>
      <w:marRight w:val="0"/>
      <w:marTop w:val="0"/>
      <w:marBottom w:val="0"/>
      <w:divBdr>
        <w:top w:val="none" w:sz="0" w:space="0" w:color="auto"/>
        <w:left w:val="none" w:sz="0" w:space="0" w:color="auto"/>
        <w:bottom w:val="none" w:sz="0" w:space="0" w:color="auto"/>
        <w:right w:val="none" w:sz="0" w:space="0" w:color="auto"/>
      </w:divBdr>
    </w:div>
    <w:div w:id="1834947033">
      <w:bodyDiv w:val="1"/>
      <w:marLeft w:val="0"/>
      <w:marRight w:val="0"/>
      <w:marTop w:val="0"/>
      <w:marBottom w:val="0"/>
      <w:divBdr>
        <w:top w:val="none" w:sz="0" w:space="0" w:color="auto"/>
        <w:left w:val="none" w:sz="0" w:space="0" w:color="auto"/>
        <w:bottom w:val="none" w:sz="0" w:space="0" w:color="auto"/>
        <w:right w:val="none" w:sz="0" w:space="0" w:color="auto"/>
      </w:divBdr>
    </w:div>
    <w:div w:id="1835493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515286-5EAE-4735-BACF-AE774074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5</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shadowleaf</dc:creator>
  <cp:lastModifiedBy>Satyajit Ghana</cp:lastModifiedBy>
  <cp:revision>175</cp:revision>
  <cp:lastPrinted>2018-11-24T05:46:00Z</cp:lastPrinted>
  <dcterms:created xsi:type="dcterms:W3CDTF">2016-08-16T03:15:00Z</dcterms:created>
  <dcterms:modified xsi:type="dcterms:W3CDTF">2018-11-24T05:46:00Z</dcterms:modified>
</cp:coreProperties>
</file>