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66" w:rsidRPr="00E13666" w:rsidRDefault="00E13666" w:rsidP="00E13666">
      <w:pPr>
        <w:rPr>
          <w:u w:val="single"/>
        </w:rPr>
      </w:pPr>
      <w:r w:rsidRPr="00E13666">
        <w:rPr>
          <w:u w:val="single"/>
        </w:rPr>
        <w:t>UCI Opportunity data supplemental material:</w:t>
      </w:r>
    </w:p>
    <w:p w:rsidR="00E13666" w:rsidRDefault="00E13666" w:rsidP="00E13666">
      <w:pPr>
        <w:autoSpaceDE w:val="0"/>
        <w:autoSpaceDN w:val="0"/>
        <w:adjustRightInd w:val="0"/>
        <w:spacing w:after="0" w:line="240" w:lineRule="auto"/>
      </w:pPr>
      <w:r>
        <w:t xml:space="preserve">To </w:t>
      </w:r>
      <w:proofErr w:type="gramStart"/>
      <w:r>
        <w:t>be utilized</w:t>
      </w:r>
      <w:proofErr w:type="gramEnd"/>
      <w:r>
        <w:t xml:space="preserve"> with the ‘</w:t>
      </w:r>
      <w:proofErr w:type="spellStart"/>
      <w:r w:rsidRPr="00E13666">
        <w:t>All_features_and_labels</w:t>
      </w:r>
      <w:r>
        <w:t>.mat</w:t>
      </w:r>
      <w:proofErr w:type="spellEnd"/>
      <w:r>
        <w:t xml:space="preserve">’ file. </w:t>
      </w:r>
      <w:r w:rsidR="00D919DE">
        <w:t xml:space="preserve">The following table gives the nested cross validation sets. </w:t>
      </w:r>
      <w:bookmarkStart w:id="0" w:name="_GoBack"/>
      <w:bookmarkEnd w:id="0"/>
    </w:p>
    <w:p w:rsidR="00E13666" w:rsidRDefault="00E13666" w:rsidP="00E13666"/>
    <w:p w:rsidR="00E13666" w:rsidRDefault="00E13666" w:rsidP="00E13666">
      <w:r>
        <w:t>Table 1: Showing distribution of test sequences across nested sets on UCI Opportunity data [1]. Set 1 contain 9 fully labeled sub-sequences (row 2), set 2 contains 5 (row 3), set 3 also 5 (row 4) and so on.</w:t>
      </w:r>
    </w:p>
    <w:p w:rsidR="00E13666" w:rsidRDefault="00E13666" w:rsidP="00E13666">
      <w:r>
        <w:rPr>
          <w:noProof/>
        </w:rPr>
        <w:drawing>
          <wp:inline distT="0" distB="0" distL="0" distR="0">
            <wp:extent cx="52578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66" w:rsidRDefault="00E13666" w:rsidP="00E13666"/>
    <w:p w:rsidR="00E13666" w:rsidRDefault="00E13666" w:rsidP="00E13666"/>
    <w:p w:rsidR="00E13666" w:rsidRDefault="00E13666" w:rsidP="00E13666"/>
    <w:p w:rsidR="00E13666" w:rsidRDefault="00E13666" w:rsidP="00E13666"/>
    <w:p w:rsidR="00E13666" w:rsidRDefault="00E13666" w:rsidP="00E13666">
      <w:r>
        <w:t>References:</w:t>
      </w:r>
    </w:p>
    <w:p w:rsidR="00E13666" w:rsidRDefault="00E13666" w:rsidP="00E1366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R.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Chavarriaga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H.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Sagha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A.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Calatroni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S.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Digumarti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G.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Trster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J. D. R.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Milln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Roggen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"The Opportunity challenge: A benchmark database for on-body sensor-based activity recognition". Pattern Recognition Letters, 2013.</w:t>
      </w:r>
    </w:p>
    <w:sectPr w:rsidR="00E1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239D0"/>
    <w:multiLevelType w:val="hybridMultilevel"/>
    <w:tmpl w:val="87EA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66"/>
    <w:rsid w:val="005349B9"/>
    <w:rsid w:val="00D919DE"/>
    <w:rsid w:val="00E1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E9BB"/>
  <w15:chartTrackingRefBased/>
  <w15:docId w15:val="{15D89A91-3AA9-43AA-B361-71169BF2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Neogi</dc:creator>
  <cp:keywords/>
  <dc:description/>
  <cp:lastModifiedBy>Satyajit Neogi</cp:lastModifiedBy>
  <cp:revision>1</cp:revision>
  <dcterms:created xsi:type="dcterms:W3CDTF">2019-10-21T18:12:00Z</dcterms:created>
  <dcterms:modified xsi:type="dcterms:W3CDTF">2019-10-21T18:26:00Z</dcterms:modified>
</cp:coreProperties>
</file>