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86BE" w14:textId="77777777" w:rsidR="00787B3F" w:rsidRDefault="00A46EFE" w:rsidP="00787B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AC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2610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5B3A06" w14:textId="281F695A" w:rsidR="00787B3F" w:rsidRPr="00787B3F" w:rsidRDefault="00787B3F" w:rsidP="00787B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B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Application is developed to enhance the learning of employee in a streamline manner. Learning management system is a systematic process to educate the </w:t>
      </w:r>
      <w:r w:rsidR="00A85275">
        <w:rPr>
          <w:rFonts w:ascii="Times New Roman" w:eastAsia="Times New Roman" w:hAnsi="Times New Roman" w:cs="Times New Roman"/>
          <w:sz w:val="24"/>
          <w:szCs w:val="24"/>
          <w:lang w:eastAsia="en-IN"/>
        </w:rPr>
        <w:t>aspirants</w:t>
      </w:r>
      <w:r w:rsidRPr="00787B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regarding the technological courses as well as competency courses organization want them to follow. They can go through the list of courses and their progress can be </w:t>
      </w:r>
      <w:r w:rsidR="00DB7EF9">
        <w:rPr>
          <w:rFonts w:ascii="Times New Roman" w:eastAsia="Times New Roman" w:hAnsi="Times New Roman" w:cs="Times New Roman"/>
          <w:sz w:val="24"/>
          <w:szCs w:val="24"/>
          <w:lang w:eastAsia="en-IN"/>
        </w:rPr>
        <w:t>tracked</w:t>
      </w:r>
      <w:r w:rsidRPr="00787B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easily. Approval process can be set if employee want to initiate some course from their end and if manager allows, they can start on that. </w:t>
      </w:r>
      <w:r>
        <w:rPr>
          <w:rFonts w:ascii="Times New Roman" w:hAnsi="Times New Roman" w:cs="Times New Roman"/>
          <w:sz w:val="24"/>
          <w:szCs w:val="24"/>
        </w:rPr>
        <w:t>It makes aspirants</w:t>
      </w:r>
      <w:r w:rsidRPr="002610AC">
        <w:rPr>
          <w:rFonts w:ascii="Times New Roman" w:hAnsi="Times New Roman" w:cs="Times New Roman"/>
          <w:sz w:val="24"/>
          <w:szCs w:val="24"/>
        </w:rPr>
        <w:t xml:space="preserve"> to upskill their knowledge by taking up these courses and get certified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29676" w14:textId="2521A7EC" w:rsidR="00A46EFE" w:rsidRDefault="00A46EFE" w:rsidP="00FA4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AC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2610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benefits of learning management system are:</w:t>
      </w:r>
    </w:p>
    <w:p w14:paraId="7FE87FE5" w14:textId="62C35CB4" w:rsidR="00A46EFE" w:rsidRDefault="00A46EFE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>
        <w:t>Access fr</w:t>
      </w:r>
      <w:r w:rsidR="00787B3F">
        <w:t>o</w:t>
      </w:r>
      <w:r>
        <w:t>m anywhere</w:t>
      </w:r>
    </w:p>
    <w:p w14:paraId="0B323E1C" w14:textId="77777777" w:rsidR="00A46EFE" w:rsidRPr="00A46EFE" w:rsidRDefault="00A46EFE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00A46EFE">
        <w:rPr>
          <w:lang w:val="en-US"/>
        </w:rPr>
        <w:t>Organizes content in proper manner</w:t>
      </w:r>
    </w:p>
    <w:p w14:paraId="21856A73" w14:textId="77777777" w:rsidR="00A46EFE" w:rsidRPr="00A46EFE" w:rsidRDefault="00A46EFE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00A46EFE">
        <w:rPr>
          <w:lang w:val="en-US"/>
        </w:rPr>
        <w:t>Easy monitoring of learner progress and performance</w:t>
      </w:r>
    </w:p>
    <w:p w14:paraId="1651930C" w14:textId="77777777" w:rsidR="00A46EFE" w:rsidRPr="00A46EFE" w:rsidRDefault="00A46EFE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00A46EFE">
        <w:rPr>
          <w:lang w:val="en-US"/>
        </w:rPr>
        <w:t>Reduce training expenses</w:t>
      </w:r>
    </w:p>
    <w:p w14:paraId="4920C595" w14:textId="1BFC5FB8" w:rsidR="00A46EFE" w:rsidRPr="007C5115" w:rsidRDefault="00A46EFE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00A46EFE">
        <w:rPr>
          <w:lang w:val="en-US"/>
        </w:rPr>
        <w:t xml:space="preserve">Provides unlimited access to the course </w:t>
      </w:r>
      <w:r w:rsidR="00787B3F">
        <w:rPr>
          <w:lang w:val="en-US"/>
        </w:rPr>
        <w:t xml:space="preserve">and </w:t>
      </w:r>
      <w:r w:rsidRPr="00A46EFE">
        <w:rPr>
          <w:lang w:val="en-US"/>
        </w:rPr>
        <w:t>content materials</w:t>
      </w:r>
    </w:p>
    <w:p w14:paraId="054F9F04" w14:textId="38A443CD" w:rsidR="007C5115" w:rsidRPr="00167234" w:rsidRDefault="007C5115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Manager can track aspirants by assigning tasks related to the course.</w:t>
      </w:r>
    </w:p>
    <w:p w14:paraId="34455401" w14:textId="470F0F9A" w:rsidR="00167234" w:rsidRPr="00A46EFE" w:rsidRDefault="00167234" w:rsidP="00FA4B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>
        <w:t>Aspirant can rate and review when completion of course.</w:t>
      </w:r>
    </w:p>
    <w:p w14:paraId="406097D5" w14:textId="77777777" w:rsidR="00A46EFE" w:rsidRPr="00A46EFE" w:rsidRDefault="00A46EFE" w:rsidP="00FA4BD2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14:paraId="782F0F5B" w14:textId="3BF0CC2B" w:rsidR="00A46EFE" w:rsidRDefault="00A46EFE" w:rsidP="00FA4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AC">
        <w:rPr>
          <w:rFonts w:ascii="Times New Roman" w:hAnsi="Times New Roman" w:cs="Times New Roman"/>
          <w:b/>
          <w:bCs/>
          <w:sz w:val="24"/>
          <w:szCs w:val="24"/>
        </w:rPr>
        <w:t>Business Value</w:t>
      </w:r>
      <w:r w:rsidRPr="002610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Following are the business values:</w:t>
      </w:r>
    </w:p>
    <w:p w14:paraId="7008A0AA" w14:textId="338354A7" w:rsidR="00787B3F" w:rsidRDefault="00787B3F" w:rsidP="00787B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>
        <w:t>Reviews and rating functionality of courses makes manager to prepare and update courses accordingly.</w:t>
      </w:r>
    </w:p>
    <w:p w14:paraId="5B73BF91" w14:textId="6005AFDC" w:rsidR="00A46EFE" w:rsidRDefault="00A46EFE" w:rsidP="00FA4B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00A46EFE">
        <w:t xml:space="preserve">Helps </w:t>
      </w:r>
      <w:r w:rsidR="00787B3F">
        <w:t>organization</w:t>
      </w:r>
      <w:r w:rsidRPr="00A46EFE">
        <w:t xml:space="preserve"> increase revenue</w:t>
      </w:r>
      <w:r w:rsidR="00787B3F">
        <w:t xml:space="preserve"> because they will have more skilled employees</w:t>
      </w:r>
    </w:p>
    <w:p w14:paraId="2E8F6226" w14:textId="49DACA8F" w:rsidR="00EC1092" w:rsidRDefault="00A46EFE" w:rsidP="00EC10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>
        <w:t>P</w:t>
      </w:r>
      <w:r w:rsidRPr="00A46EFE">
        <w:t>romote employee retention via continuous learning.</w:t>
      </w:r>
    </w:p>
    <w:p w14:paraId="59C9983E" w14:textId="27D652C6" w:rsidR="00A46EFE" w:rsidRDefault="00A46EFE" w:rsidP="00FA4B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>
        <w:t>Maintain every record of the information related to aspirants.</w:t>
      </w:r>
    </w:p>
    <w:p w14:paraId="643248E0" w14:textId="62206B89" w:rsidR="00167234" w:rsidRDefault="00167234" w:rsidP="00FA4B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>
        <w:t>Learning management application is available as community which reduces the license fees for the aspirant.</w:t>
      </w:r>
    </w:p>
    <w:p w14:paraId="15A45B6D" w14:textId="77777777" w:rsidR="00A46EFE" w:rsidRPr="00A46EFE" w:rsidRDefault="00A46EFE" w:rsidP="00FA4BD2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14:paraId="285CA1FA" w14:textId="231EC986" w:rsidR="00B13031" w:rsidRDefault="00A46EFE" w:rsidP="00FA4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AC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2610AC">
        <w:rPr>
          <w:rFonts w:ascii="Times New Roman" w:hAnsi="Times New Roman" w:cs="Times New Roman"/>
          <w:sz w:val="24"/>
          <w:szCs w:val="24"/>
        </w:rPr>
        <w:t xml:space="preserve">: </w:t>
      </w:r>
      <w:r w:rsidR="00B1303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ollowing are the features that </w:t>
      </w:r>
      <w:r w:rsidR="00B13031">
        <w:rPr>
          <w:rFonts w:ascii="Times New Roman" w:hAnsi="Times New Roman" w:cs="Times New Roman"/>
          <w:sz w:val="24"/>
          <w:szCs w:val="24"/>
        </w:rPr>
        <w:t>learning management system provides:</w:t>
      </w:r>
    </w:p>
    <w:p w14:paraId="64E878B8" w14:textId="7D20F58D" w:rsidR="00B13031" w:rsidRDefault="00A46EFE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B13031">
        <w:t xml:space="preserve">Send notification to the </w:t>
      </w:r>
      <w:r w:rsidR="00787B3F">
        <w:t>manager</w:t>
      </w:r>
      <w:r w:rsidR="00B13031">
        <w:t xml:space="preserve"> after the aspirant sends the course for approval</w:t>
      </w:r>
      <w:r w:rsidRPr="00B13031">
        <w:t xml:space="preserve"> (selected/rejected</w:t>
      </w:r>
      <w:r w:rsidR="00787B3F">
        <w:t xml:space="preserve"> notification</w:t>
      </w:r>
      <w:r w:rsidR="00B13031">
        <w:t>).</w:t>
      </w:r>
    </w:p>
    <w:p w14:paraId="0881552F" w14:textId="5C1362DD" w:rsidR="00A46EFE" w:rsidRDefault="00A46EFE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B13031">
        <w:t xml:space="preserve">Collaboration in information sharing between </w:t>
      </w:r>
      <w:r w:rsidR="00787B3F" w:rsidRPr="00B13031">
        <w:t xml:space="preserve">trainer </w:t>
      </w:r>
      <w:r w:rsidR="00787B3F">
        <w:t>and a</w:t>
      </w:r>
      <w:r w:rsidRPr="00B13031">
        <w:t>spirant</w:t>
      </w:r>
      <w:r w:rsidR="00787B3F">
        <w:t>.</w:t>
      </w:r>
    </w:p>
    <w:p w14:paraId="5EF35D1A" w14:textId="3E1E592E" w:rsidR="00B13031" w:rsidRDefault="00B13031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Send payment due notification if the course type is paid.</w:t>
      </w:r>
    </w:p>
    <w:p w14:paraId="164F7E93" w14:textId="28F568B4" w:rsidR="00B13031" w:rsidRDefault="00B13031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lastRenderedPageBreak/>
        <w:t xml:space="preserve">Send </w:t>
      </w:r>
      <w:r w:rsidR="00787B3F">
        <w:t>congratulatory mail</w:t>
      </w:r>
      <w:r>
        <w:t xml:space="preserve"> to the aspirant once the course is completed.</w:t>
      </w:r>
    </w:p>
    <w:p w14:paraId="25027285" w14:textId="70953587" w:rsidR="007C5115" w:rsidRDefault="00167234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 xml:space="preserve">Reports that represent the data of courses </w:t>
      </w:r>
      <w:r w:rsidR="00787B3F">
        <w:t>helps</w:t>
      </w:r>
      <w:r>
        <w:t xml:space="preserve"> manager to </w:t>
      </w:r>
      <w:r w:rsidR="00787B3F">
        <w:t>get</w:t>
      </w:r>
      <w:r>
        <w:t xml:space="preserve"> </w:t>
      </w:r>
      <w:r w:rsidR="00787B3F">
        <w:t>an</w:t>
      </w:r>
      <w:r>
        <w:t xml:space="preserve"> overview of the courses.</w:t>
      </w:r>
    </w:p>
    <w:p w14:paraId="58B2B70B" w14:textId="08BBEE22" w:rsidR="00D87292" w:rsidRDefault="00D87292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Task to be completed by the aspirant that is assigned by the manager.</w:t>
      </w:r>
    </w:p>
    <w:p w14:paraId="1EDCD003" w14:textId="1E457107" w:rsidR="00167234" w:rsidRPr="00B13031" w:rsidRDefault="00167234" w:rsidP="00FA4B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 xml:space="preserve">Reviews and rating </w:t>
      </w:r>
      <w:r w:rsidR="006F3B53">
        <w:t xml:space="preserve">feature </w:t>
      </w:r>
      <w:r w:rsidR="00D87292">
        <w:t>help</w:t>
      </w:r>
      <w:r w:rsidR="00E50C55">
        <w:t xml:space="preserve"> </w:t>
      </w:r>
      <w:r>
        <w:t>aspirant</w:t>
      </w:r>
      <w:r w:rsidR="00E50C55">
        <w:t>s</w:t>
      </w:r>
      <w:r>
        <w:t xml:space="preserve"> to register based on the ratings given by the </w:t>
      </w:r>
      <w:r w:rsidR="006F3B53">
        <w:t xml:space="preserve">other </w:t>
      </w:r>
      <w:r>
        <w:t>aspirants</w:t>
      </w:r>
      <w:r w:rsidR="006F3B53">
        <w:t>.</w:t>
      </w:r>
    </w:p>
    <w:p w14:paraId="7E5904B1" w14:textId="049A4A60" w:rsidR="00EF5838" w:rsidRPr="00B13031" w:rsidRDefault="00C70949" w:rsidP="00FA4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031">
        <w:rPr>
          <w:rFonts w:ascii="Times New Roman" w:hAnsi="Times New Roman" w:cs="Times New Roman"/>
          <w:b/>
          <w:bCs/>
          <w:sz w:val="24"/>
          <w:szCs w:val="24"/>
        </w:rPr>
        <w:t>Technology Used</w:t>
      </w:r>
      <w:r w:rsidR="00B13031" w:rsidRPr="00B130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3F5CE6" w14:textId="77777777" w:rsidR="008473D4" w:rsidRDefault="00B13031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 w:rsidRPr="00B13031">
        <w:t>Salesforce</w:t>
      </w:r>
    </w:p>
    <w:p w14:paraId="647F7146" w14:textId="77777777" w:rsidR="008473D4" w:rsidRDefault="00A85275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Process builder</w:t>
      </w:r>
    </w:p>
    <w:p w14:paraId="23F16E21" w14:textId="77777777" w:rsidR="008473D4" w:rsidRDefault="00A85275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Approval Process</w:t>
      </w:r>
    </w:p>
    <w:p w14:paraId="2E24071D" w14:textId="69169F7D" w:rsidR="00B13031" w:rsidRDefault="00A85275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Email Alerts</w:t>
      </w:r>
    </w:p>
    <w:p w14:paraId="6ED67FFE" w14:textId="6D419411" w:rsidR="00B13031" w:rsidRPr="00B13031" w:rsidRDefault="00B13031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 w:rsidRPr="00B13031">
        <w:t>Salesforce Lightning Web Component</w:t>
      </w:r>
    </w:p>
    <w:p w14:paraId="0DAE06D0" w14:textId="77777777" w:rsidR="008473D4" w:rsidRDefault="003326F1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Salesforce Community</w:t>
      </w:r>
      <w:r w:rsidR="00A85275">
        <w:t xml:space="preserve"> - Account portal</w:t>
      </w:r>
    </w:p>
    <w:p w14:paraId="3CF196C4" w14:textId="466267FB" w:rsidR="003326F1" w:rsidRDefault="008473D4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Salesforce Community </w:t>
      </w:r>
      <w:r w:rsidR="00A85275">
        <w:t>self-registration functionality for the users.</w:t>
      </w:r>
    </w:p>
    <w:p w14:paraId="4A54D115" w14:textId="77777777" w:rsidR="008473D4" w:rsidRDefault="00A064BC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JavaScript</w:t>
      </w:r>
    </w:p>
    <w:p w14:paraId="5C20E87C" w14:textId="77777777" w:rsidR="008473D4" w:rsidRDefault="00A064BC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Html</w:t>
      </w:r>
    </w:p>
    <w:p w14:paraId="468BDD92" w14:textId="3E158F22" w:rsidR="00A064BC" w:rsidRPr="00B13031" w:rsidRDefault="00A85275" w:rsidP="0035694F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CSS</w:t>
      </w:r>
    </w:p>
    <w:sectPr w:rsidR="00A064BC" w:rsidRPr="00B1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2A7"/>
    <w:multiLevelType w:val="hybridMultilevel"/>
    <w:tmpl w:val="022806B4"/>
    <w:lvl w:ilvl="0" w:tplc="72C0C0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A4CE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82921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22AEA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A7B9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3F9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0E64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CFBF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81E0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7F5510"/>
    <w:multiLevelType w:val="hybridMultilevel"/>
    <w:tmpl w:val="2CE4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B29"/>
    <w:multiLevelType w:val="hybridMultilevel"/>
    <w:tmpl w:val="FB06C2B8"/>
    <w:lvl w:ilvl="0" w:tplc="9FD431B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9CE8C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8CED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04F5D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EEF6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60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6284B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98E14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EEFD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5A60EA"/>
    <w:multiLevelType w:val="hybridMultilevel"/>
    <w:tmpl w:val="720A62BC"/>
    <w:lvl w:ilvl="0" w:tplc="24A4F65A">
      <w:start w:val="1"/>
      <w:numFmt w:val="decimal"/>
      <w:lvlText w:val="%1."/>
      <w:lvlJc w:val="left"/>
      <w:pPr>
        <w:ind w:left="720" w:hanging="360"/>
      </w:pPr>
    </w:lvl>
    <w:lvl w:ilvl="1" w:tplc="9D403704">
      <w:start w:val="1"/>
      <w:numFmt w:val="lowerLetter"/>
      <w:lvlText w:val="%2."/>
      <w:lvlJc w:val="left"/>
      <w:pPr>
        <w:ind w:left="1440" w:hanging="360"/>
      </w:pPr>
    </w:lvl>
    <w:lvl w:ilvl="2" w:tplc="FA1E114E">
      <w:start w:val="1"/>
      <w:numFmt w:val="lowerRoman"/>
      <w:lvlText w:val="%3."/>
      <w:lvlJc w:val="right"/>
      <w:pPr>
        <w:ind w:left="2160" w:hanging="180"/>
      </w:pPr>
    </w:lvl>
    <w:lvl w:ilvl="3" w:tplc="27EE3A22">
      <w:start w:val="1"/>
      <w:numFmt w:val="decimal"/>
      <w:lvlText w:val="%4."/>
      <w:lvlJc w:val="left"/>
      <w:pPr>
        <w:ind w:left="2880" w:hanging="360"/>
      </w:pPr>
    </w:lvl>
    <w:lvl w:ilvl="4" w:tplc="8912F3E8">
      <w:start w:val="1"/>
      <w:numFmt w:val="lowerLetter"/>
      <w:lvlText w:val="%5."/>
      <w:lvlJc w:val="left"/>
      <w:pPr>
        <w:ind w:left="3600" w:hanging="360"/>
      </w:pPr>
    </w:lvl>
    <w:lvl w:ilvl="5" w:tplc="BAC80630">
      <w:start w:val="1"/>
      <w:numFmt w:val="lowerRoman"/>
      <w:lvlText w:val="%6."/>
      <w:lvlJc w:val="right"/>
      <w:pPr>
        <w:ind w:left="4320" w:hanging="180"/>
      </w:pPr>
    </w:lvl>
    <w:lvl w:ilvl="6" w:tplc="C0806F7A">
      <w:start w:val="1"/>
      <w:numFmt w:val="decimal"/>
      <w:lvlText w:val="%7."/>
      <w:lvlJc w:val="left"/>
      <w:pPr>
        <w:ind w:left="5040" w:hanging="360"/>
      </w:pPr>
    </w:lvl>
    <w:lvl w:ilvl="7" w:tplc="FC029956">
      <w:start w:val="1"/>
      <w:numFmt w:val="lowerLetter"/>
      <w:lvlText w:val="%8."/>
      <w:lvlJc w:val="left"/>
      <w:pPr>
        <w:ind w:left="5760" w:hanging="360"/>
      </w:pPr>
    </w:lvl>
    <w:lvl w:ilvl="8" w:tplc="15A4B6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107C2"/>
    <w:multiLevelType w:val="hybridMultilevel"/>
    <w:tmpl w:val="12D4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07"/>
    <w:multiLevelType w:val="hybridMultilevel"/>
    <w:tmpl w:val="4BFA0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A43C5"/>
    <w:multiLevelType w:val="hybridMultilevel"/>
    <w:tmpl w:val="3E780C76"/>
    <w:lvl w:ilvl="0" w:tplc="907A303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FCCD3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BEA7B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A4E5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AA30D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C2A7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9C9ED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4170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9E4FA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8F6798"/>
    <w:multiLevelType w:val="hybridMultilevel"/>
    <w:tmpl w:val="EDB0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18B4"/>
    <w:multiLevelType w:val="hybridMultilevel"/>
    <w:tmpl w:val="E6BA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B16D8"/>
    <w:multiLevelType w:val="hybridMultilevel"/>
    <w:tmpl w:val="0C3A874A"/>
    <w:lvl w:ilvl="0" w:tplc="CBF88C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EF0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0A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8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2E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83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8CB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054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82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2704F"/>
    <w:multiLevelType w:val="hybridMultilevel"/>
    <w:tmpl w:val="9A2C2062"/>
    <w:lvl w:ilvl="0" w:tplc="D2C8EC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96575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52B2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3A506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0EEB1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C8F47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062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3EB7B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2FAA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8011AB0"/>
    <w:multiLevelType w:val="hybridMultilevel"/>
    <w:tmpl w:val="F75066B6"/>
    <w:lvl w:ilvl="0" w:tplc="ED126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AB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8A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4E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80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04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E0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65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87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9F504F"/>
    <w:multiLevelType w:val="hybridMultilevel"/>
    <w:tmpl w:val="37DC4E52"/>
    <w:lvl w:ilvl="0" w:tplc="1B2E12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A7DF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63BF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E143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656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FE356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349EC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6C46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9B5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49"/>
    <w:rsid w:val="000578B8"/>
    <w:rsid w:val="000C63C1"/>
    <w:rsid w:val="0012097F"/>
    <w:rsid w:val="001300F1"/>
    <w:rsid w:val="00167234"/>
    <w:rsid w:val="00176EA4"/>
    <w:rsid w:val="001C5C73"/>
    <w:rsid w:val="003326F1"/>
    <w:rsid w:val="003556B6"/>
    <w:rsid w:val="0035694F"/>
    <w:rsid w:val="003570C2"/>
    <w:rsid w:val="003C01C8"/>
    <w:rsid w:val="0044453E"/>
    <w:rsid w:val="00454FEC"/>
    <w:rsid w:val="00470799"/>
    <w:rsid w:val="00532017"/>
    <w:rsid w:val="006117ED"/>
    <w:rsid w:val="0064539D"/>
    <w:rsid w:val="00660A6E"/>
    <w:rsid w:val="006E66F7"/>
    <w:rsid w:val="006F3B53"/>
    <w:rsid w:val="00787B3F"/>
    <w:rsid w:val="007C5115"/>
    <w:rsid w:val="008229F0"/>
    <w:rsid w:val="008473D4"/>
    <w:rsid w:val="00862BE7"/>
    <w:rsid w:val="008774C6"/>
    <w:rsid w:val="00936DE3"/>
    <w:rsid w:val="00937D22"/>
    <w:rsid w:val="00971212"/>
    <w:rsid w:val="009778A4"/>
    <w:rsid w:val="00A064BC"/>
    <w:rsid w:val="00A24F71"/>
    <w:rsid w:val="00A44C8F"/>
    <w:rsid w:val="00A46EFE"/>
    <w:rsid w:val="00A55468"/>
    <w:rsid w:val="00A85275"/>
    <w:rsid w:val="00AE23F9"/>
    <w:rsid w:val="00B13031"/>
    <w:rsid w:val="00B82A28"/>
    <w:rsid w:val="00C37F1E"/>
    <w:rsid w:val="00C70949"/>
    <w:rsid w:val="00D24F5C"/>
    <w:rsid w:val="00D65E93"/>
    <w:rsid w:val="00D87292"/>
    <w:rsid w:val="00DB7EF9"/>
    <w:rsid w:val="00DD2971"/>
    <w:rsid w:val="00E02525"/>
    <w:rsid w:val="00E41032"/>
    <w:rsid w:val="00E50C55"/>
    <w:rsid w:val="00E92693"/>
    <w:rsid w:val="00EC1092"/>
    <w:rsid w:val="00F3168D"/>
    <w:rsid w:val="00F56FE9"/>
    <w:rsid w:val="00FA4BD2"/>
    <w:rsid w:val="098508F9"/>
    <w:rsid w:val="0B1ED3EF"/>
    <w:rsid w:val="197FFEFB"/>
    <w:rsid w:val="21D7184B"/>
    <w:rsid w:val="2B5B5470"/>
    <w:rsid w:val="311D735D"/>
    <w:rsid w:val="320934A5"/>
    <w:rsid w:val="3FE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07B"/>
  <w15:chartTrackingRefBased/>
  <w15:docId w15:val="{9FBAA13B-4D21-451B-B19C-CB15A68F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2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34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909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833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585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10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5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0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3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8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8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4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6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6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3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9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3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9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7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6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6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3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72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43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19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09C10E544944FA78BC7DDBE35718A" ma:contentTypeVersion="9" ma:contentTypeDescription="Create a new document." ma:contentTypeScope="" ma:versionID="7d9d551ec29877caf83fbcf1be8d0f25">
  <xsd:schema xmlns:xsd="http://www.w3.org/2001/XMLSchema" xmlns:xs="http://www.w3.org/2001/XMLSchema" xmlns:p="http://schemas.microsoft.com/office/2006/metadata/properties" xmlns:ns2="5985cdfc-6f51-4983-915b-1e6dad1fc1b3" targetNamespace="http://schemas.microsoft.com/office/2006/metadata/properties" ma:root="true" ma:fieldsID="bb7e1eb6d1ea7a677233fdd7416be1cc" ns2:_="">
    <xsd:import namespace="5985cdfc-6f51-4983-915b-1e6dad1fc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5cdfc-6f51-4983-915b-1e6dad1fc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A0886-9663-4E1C-BBE9-5D4778F79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C4DC5E-D1F8-41B8-B61D-FD4969585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0436B-C4FF-44C0-85F7-D451CA315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5cdfc-6f51-4983-915b-1e6dad1fc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Sharma</dc:creator>
  <cp:keywords/>
  <dc:description/>
  <cp:lastModifiedBy>satya kireet</cp:lastModifiedBy>
  <cp:revision>19</cp:revision>
  <dcterms:created xsi:type="dcterms:W3CDTF">2020-07-28T05:36:00Z</dcterms:created>
  <dcterms:modified xsi:type="dcterms:W3CDTF">2020-07-30T07:42:00Z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0x0101001AB09C10E544944FA78BC7DDBE35718A</vt:lpwstr>
  </property>
</Properties>
</file>