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17" w:rsidRDefault="00A60E8C" w:rsidP="00A60E8C">
      <w:pPr>
        <w:pStyle w:val="Tytu"/>
      </w:pPr>
      <w:proofErr w:type="spellStart"/>
      <w:r>
        <w:t>AndCourier</w:t>
      </w:r>
      <w:proofErr w:type="spellEnd"/>
      <w:r>
        <w:t xml:space="preserve"> Client</w:t>
      </w:r>
    </w:p>
    <w:p w:rsidR="00A60E8C" w:rsidRDefault="00A60E8C" w:rsidP="00AA1DE4">
      <w:pPr>
        <w:pStyle w:val="Podtytu"/>
      </w:pPr>
      <w:r>
        <w:t>Instrukcja obsługi</w:t>
      </w:r>
    </w:p>
    <w:p w:rsidR="007B178B" w:rsidRDefault="007B178B" w:rsidP="007B178B"/>
    <w:p w:rsidR="007B178B" w:rsidRDefault="007B178B" w:rsidP="007B178B"/>
    <w:p w:rsidR="007B178B" w:rsidRDefault="007B178B" w:rsidP="007B178B">
      <w:bookmarkStart w:id="0" w:name="_GoBack"/>
      <w:bookmarkEnd w:id="0"/>
    </w:p>
    <w:p w:rsidR="007B178B" w:rsidRDefault="007B178B" w:rsidP="007B178B"/>
    <w:p w:rsidR="007B178B" w:rsidRPr="007B178B" w:rsidRDefault="007B178B" w:rsidP="007B178B"/>
    <w:sdt>
      <w:sdtPr>
        <w:id w:val="6510211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7B178B" w:rsidRDefault="007B178B">
          <w:pPr>
            <w:pStyle w:val="Nagwekspisutreci"/>
          </w:pPr>
          <w:r>
            <w:t>Spis treści</w:t>
          </w:r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397730" w:history="1">
            <w:r w:rsidRPr="008C00D5">
              <w:rPr>
                <w:rStyle w:val="Hipercze"/>
                <w:noProof/>
              </w:rPr>
              <w:t>Pierwsze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1" w:history="1">
            <w:r w:rsidRPr="008C00D5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2" w:history="1">
            <w:r w:rsidRPr="008C00D5">
              <w:rPr>
                <w:rStyle w:val="Hipercze"/>
                <w:noProof/>
              </w:rPr>
              <w:t>Zmiana adresu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3" w:history="1">
            <w:r w:rsidRPr="008C00D5">
              <w:rPr>
                <w:rStyle w:val="Hipercze"/>
                <w:noProof/>
                <w:lang w:val="en-US"/>
              </w:rPr>
              <w:t>Główny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4" w:history="1">
            <w:r w:rsidRPr="008C00D5">
              <w:rPr>
                <w:rStyle w:val="Hipercze"/>
                <w:noProof/>
              </w:rPr>
              <w:t>Wylogowywanie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5" w:history="1">
            <w:r w:rsidRPr="008C00D5">
              <w:rPr>
                <w:rStyle w:val="Hipercze"/>
                <w:noProof/>
              </w:rPr>
              <w:t>Przypisywanie paczki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325397736" w:history="1">
            <w:r w:rsidRPr="008C00D5">
              <w:rPr>
                <w:rStyle w:val="Hipercze"/>
                <w:noProof/>
              </w:rPr>
              <w:t>Rejestracja dostarczenia paczki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_Toc325397736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178B" w:rsidRDefault="007B178B">
          <w:r>
            <w:rPr>
              <w:b/>
              <w:bCs/>
            </w:rPr>
            <w:fldChar w:fldCharType="end"/>
          </w:r>
        </w:p>
      </w:sdtContent>
    </w:sdt>
    <w:p w:rsidR="00FF2400" w:rsidRDefault="00FF2400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Default="007B178B" w:rsidP="00FF2400"/>
    <w:p w:rsidR="007B178B" w:rsidRPr="00FF2400" w:rsidRDefault="007B178B" w:rsidP="00FF2400"/>
    <w:p w:rsidR="00AA1DE4" w:rsidRDefault="00AA1DE4" w:rsidP="00AA1DE4">
      <w:pPr>
        <w:pStyle w:val="Nagwek1"/>
      </w:pPr>
      <w:bookmarkStart w:id="1" w:name="_Toc325397730"/>
      <w:r>
        <w:lastRenderedPageBreak/>
        <w:t>Pierwsze uruchomienie</w:t>
      </w:r>
      <w:bookmarkEnd w:id="1"/>
    </w:p>
    <w:p w:rsidR="00AA1DE4" w:rsidRDefault="00AA1DE4" w:rsidP="00AA1DE4">
      <w:r>
        <w:t>Przy pierwszym uruchomieniu pojawia się ekran z zapytaniem o adres serwera.</w:t>
      </w:r>
    </w:p>
    <w:p w:rsidR="00AA1DE4" w:rsidRDefault="00AA1DE4" w:rsidP="00AA1DE4">
      <w:pPr>
        <w:jc w:val="center"/>
      </w:pPr>
      <w:r w:rsidRPr="00771F0C">
        <w:rPr>
          <w:noProof/>
        </w:rPr>
        <w:drawing>
          <wp:inline distT="0" distB="0" distL="0" distR="0" wp14:anchorId="4CE6629D" wp14:editId="3D61F33B">
            <wp:extent cx="1704975" cy="2858179"/>
            <wp:effectExtent l="0" t="0" r="0" b="0"/>
            <wp:docPr id="5" name="Obraz 5" descr="D:\MyFiles\studia\semestr 6\Projekt Zespolowy\workspace\Graph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Files\studia\semestr 6\Projekt Zespolowy\workspace\Graphic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8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E4" w:rsidRDefault="00AA1DE4" w:rsidP="00AA1DE4">
      <w:r>
        <w:t>Adres ten może być dowolnie adresem IP lub adresem domenowym.</w:t>
      </w:r>
    </w:p>
    <w:p w:rsidR="00AA1DE4" w:rsidRDefault="00AA1DE4" w:rsidP="00AA1DE4">
      <w:r>
        <w:t xml:space="preserve">Po przyciśnięciu przycisku </w:t>
      </w:r>
      <w:proofErr w:type="spellStart"/>
      <w:r>
        <w:t>Save</w:t>
      </w:r>
      <w:proofErr w:type="spellEnd"/>
      <w:r>
        <w:t xml:space="preserve"> urządzenie podejmie próbę nawiązania połączenia z serwerem. W przypadku poprawnego nawiązania połączenia, adres zostaje zapamiętany przez urządzenie (ale istnieje możliwość jego późniejszej zmiany) i otwarty zostaje ekran logowania. W przeciwnym razie pojawia się stosowna informacja o błędzie połączenia.</w:t>
      </w:r>
    </w:p>
    <w:p w:rsidR="003C4ECE" w:rsidRDefault="003C4ECE" w:rsidP="003C4ECE">
      <w:pPr>
        <w:pStyle w:val="Nagwek1"/>
      </w:pPr>
      <w:bookmarkStart w:id="2" w:name="_Toc325397731"/>
      <w:r>
        <w:t>Logowanie</w:t>
      </w:r>
      <w:bookmarkEnd w:id="2"/>
    </w:p>
    <w:p w:rsidR="003C4ECE" w:rsidRDefault="003C4ECE" w:rsidP="003C4ECE">
      <w:pPr>
        <w:jc w:val="center"/>
      </w:pPr>
      <w:r w:rsidRPr="00771F0C">
        <w:rPr>
          <w:noProof/>
        </w:rPr>
        <w:drawing>
          <wp:inline distT="0" distB="0" distL="0" distR="0" wp14:anchorId="0F3BF4E6" wp14:editId="0A2EC4C5">
            <wp:extent cx="2841737" cy="2864068"/>
            <wp:effectExtent l="0" t="0" r="0" b="0"/>
            <wp:docPr id="6" name="Obraz 6" descr="D:\MyFiles\studia\semestr 6\Projekt Zespolowy\workspace\Graph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Files\studia\semestr 6\Projekt Zespolowy\workspace\Graphic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37" cy="28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CE" w:rsidRDefault="003C4ECE" w:rsidP="003C4ECE">
      <w:r>
        <w:t>Aby zalogować się, należy wcześniej przejść przez ekran podawania adresu serwera, który uruchamia się przy pierwszym uruchomieniu.</w:t>
      </w:r>
    </w:p>
    <w:p w:rsidR="003C4ECE" w:rsidRDefault="003C4ECE" w:rsidP="003C4ECE">
      <w:r>
        <w:lastRenderedPageBreak/>
        <w:t>Jeśli nie jest to pierwsze uruchomienie aplikacji, ekran logowania uruchamia się jako pierwszy.</w:t>
      </w:r>
    </w:p>
    <w:p w:rsidR="003C4ECE" w:rsidRDefault="003C4ECE" w:rsidP="003C4ECE">
      <w:r>
        <w:t>Należy wpisać login i hasło użytkownika zarejestrowanego na serwerze. Zwróć uwagę na fakt, że rejestracja na serwerze poprzez aplikację nie jest możliwa. W celu utworzenia nowego użytkownika, należy skontaktować się z administratorem serwera.</w:t>
      </w:r>
    </w:p>
    <w:p w:rsidR="003C4ECE" w:rsidRDefault="003C4ECE" w:rsidP="003C4ECE">
      <w:r>
        <w:t>Przy poprawnym zalogowaniu automatycznie pojawi się główny ekran aplikacji. W przeciwnym razie pojawi się stosowna informacja o błędzie logowania.</w:t>
      </w:r>
    </w:p>
    <w:p w:rsidR="003C4ECE" w:rsidRDefault="003C4ECE" w:rsidP="003C4ECE">
      <w:pPr>
        <w:pStyle w:val="Nagwek1"/>
      </w:pPr>
      <w:bookmarkStart w:id="3" w:name="_Toc325397732"/>
      <w:r>
        <w:t>Zmiana adresu serwera</w:t>
      </w:r>
      <w:bookmarkEnd w:id="3"/>
    </w:p>
    <w:p w:rsidR="003C4ECE" w:rsidRDefault="003C4ECE" w:rsidP="003C4ECE">
      <w:pPr>
        <w:jc w:val="center"/>
      </w:pPr>
      <w:r w:rsidRPr="00771F0C">
        <w:rPr>
          <w:noProof/>
        </w:rPr>
        <w:drawing>
          <wp:inline distT="0" distB="0" distL="0" distR="0" wp14:anchorId="0F3BF4E6" wp14:editId="0A2EC4C5">
            <wp:extent cx="2841737" cy="2864068"/>
            <wp:effectExtent l="0" t="0" r="0" b="0"/>
            <wp:docPr id="1" name="Obraz 1" descr="D:\MyFiles\studia\semestr 6\Projekt Zespolowy\workspace\Graph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Files\studia\semestr 6\Projekt Zespolowy\workspace\Graphic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37" cy="28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CE" w:rsidRDefault="003C4ECE" w:rsidP="003C4ECE">
      <w:r>
        <w:t>Jeśli chcesz zmienić adres serwera, a nie jest to twoje pierwsze uruchomienie aplikacji należy:</w:t>
      </w:r>
    </w:p>
    <w:p w:rsidR="003C4ECE" w:rsidRDefault="003C4ECE" w:rsidP="003C4ECE">
      <w:pPr>
        <w:pStyle w:val="Akapitzlist"/>
        <w:numPr>
          <w:ilvl w:val="0"/>
          <w:numId w:val="1"/>
        </w:numPr>
      </w:pPr>
      <w:r>
        <w:t>Przejść do okna logowania</w:t>
      </w:r>
    </w:p>
    <w:p w:rsidR="003C4ECE" w:rsidRDefault="003C4ECE" w:rsidP="003C4ECE">
      <w:pPr>
        <w:pStyle w:val="Akapitzlist"/>
        <w:numPr>
          <w:ilvl w:val="0"/>
          <w:numId w:val="1"/>
        </w:numPr>
      </w:pPr>
      <w:r>
        <w:t>Przycisnąć standardowy przycisk menu urządzenia</w:t>
      </w:r>
    </w:p>
    <w:p w:rsidR="003C4ECE" w:rsidRPr="003C4ECE" w:rsidRDefault="003C4ECE" w:rsidP="003C4ECE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3C4ECE">
        <w:rPr>
          <w:lang w:val="en-US"/>
        </w:rPr>
        <w:t>Wybrać</w:t>
      </w:r>
      <w:proofErr w:type="spellEnd"/>
      <w:r w:rsidRPr="003C4ECE">
        <w:rPr>
          <w:lang w:val="en-US"/>
        </w:rPr>
        <w:t xml:space="preserve"> </w:t>
      </w:r>
      <w:proofErr w:type="spellStart"/>
      <w:r w:rsidRPr="003C4ECE">
        <w:rPr>
          <w:lang w:val="en-US"/>
        </w:rPr>
        <w:t>opcję</w:t>
      </w:r>
      <w:proofErr w:type="spellEnd"/>
      <w:r w:rsidRPr="003C4ECE">
        <w:rPr>
          <w:lang w:val="en-US"/>
        </w:rPr>
        <w:t xml:space="preserve"> „Change host address”</w:t>
      </w:r>
    </w:p>
    <w:p w:rsidR="003C4ECE" w:rsidRDefault="003C4ECE" w:rsidP="003C4ECE">
      <w:pPr>
        <w:pStyle w:val="Nagwek1"/>
        <w:rPr>
          <w:lang w:val="en-US"/>
        </w:rPr>
      </w:pPr>
      <w:bookmarkStart w:id="4" w:name="_Toc325397733"/>
      <w:proofErr w:type="spellStart"/>
      <w:r>
        <w:rPr>
          <w:lang w:val="en-US"/>
        </w:rPr>
        <w:lastRenderedPageBreak/>
        <w:t>Główny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</w:t>
      </w:r>
      <w:bookmarkEnd w:id="4"/>
      <w:proofErr w:type="spellEnd"/>
    </w:p>
    <w:p w:rsidR="003C4ECE" w:rsidRDefault="003C4ECE" w:rsidP="003C4ECE">
      <w:pPr>
        <w:jc w:val="center"/>
        <w:rPr>
          <w:lang w:val="en-US"/>
        </w:rPr>
      </w:pPr>
      <w:r w:rsidRPr="00771F0C">
        <w:rPr>
          <w:noProof/>
        </w:rPr>
        <w:drawing>
          <wp:inline distT="0" distB="0" distL="0" distR="0" wp14:anchorId="6CC46613" wp14:editId="458CE11C">
            <wp:extent cx="3282038" cy="3238023"/>
            <wp:effectExtent l="0" t="0" r="0" b="635"/>
            <wp:docPr id="7" name="Obraz 7" descr="D:\MyFiles\studia\semestr 6\Projekt Zespolowy\workspace\Graph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Files\studia\semestr 6\Projekt Zespolowy\workspace\Graphics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59" cy="324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CE" w:rsidRPr="003C4ECE" w:rsidRDefault="003C4ECE" w:rsidP="003C4ECE">
      <w:r w:rsidRPr="003C4ECE">
        <w:t>Główny ekran pozwala na przeprowadzenie czterech akcji:</w:t>
      </w:r>
    </w:p>
    <w:p w:rsidR="003C4ECE" w:rsidRDefault="003C4ECE" w:rsidP="003C4ECE">
      <w:pPr>
        <w:pStyle w:val="Akapitzlist"/>
        <w:numPr>
          <w:ilvl w:val="0"/>
          <w:numId w:val="2"/>
        </w:numPr>
      </w:pPr>
      <w:r>
        <w:t>Przeglądanie wszystkich paczek, które zostały przypisane do aktualnie zalogowanego użytkownika</w:t>
      </w:r>
      <w:r w:rsidR="00713100">
        <w:t xml:space="preserve"> (przycisk My </w:t>
      </w:r>
      <w:proofErr w:type="spellStart"/>
      <w:r w:rsidR="00713100">
        <w:t>Parcels</w:t>
      </w:r>
      <w:proofErr w:type="spellEnd"/>
      <w:r w:rsidR="00713100">
        <w:t>)</w:t>
      </w:r>
    </w:p>
    <w:p w:rsidR="003C4ECE" w:rsidRDefault="003C4ECE" w:rsidP="003C4ECE">
      <w:pPr>
        <w:pStyle w:val="Akapitzlist"/>
        <w:numPr>
          <w:ilvl w:val="0"/>
          <w:numId w:val="2"/>
        </w:numPr>
      </w:pPr>
      <w:r>
        <w:t>Przeglądanie</w:t>
      </w:r>
      <w:r w:rsidR="00713100">
        <w:t xml:space="preserve"> wszystkich paczek znajdujących się w magazynie, których jeszcze nie przypisał sobie żaden kurier (przycisk </w:t>
      </w:r>
      <w:proofErr w:type="spellStart"/>
      <w:r w:rsidR="00713100">
        <w:t>Unassigned</w:t>
      </w:r>
      <w:proofErr w:type="spellEnd"/>
      <w:r w:rsidR="00713100">
        <w:t xml:space="preserve"> </w:t>
      </w:r>
      <w:proofErr w:type="spellStart"/>
      <w:r w:rsidR="00713100">
        <w:t>Parcels</w:t>
      </w:r>
      <w:proofErr w:type="spellEnd"/>
      <w:r w:rsidR="00713100">
        <w:t>)</w:t>
      </w:r>
    </w:p>
    <w:p w:rsidR="00713100" w:rsidRDefault="00713100" w:rsidP="003C4ECE">
      <w:pPr>
        <w:pStyle w:val="Akapitzlist"/>
        <w:numPr>
          <w:ilvl w:val="0"/>
          <w:numId w:val="2"/>
        </w:numPr>
      </w:pPr>
      <w:r>
        <w:t xml:space="preserve">Przeglądanie wszystkich paczek, które są przypisane do aktualnie zalogowanego kuriera, ale które nie są jeszcze dostarczone (przycisk My </w:t>
      </w:r>
      <w:proofErr w:type="spellStart"/>
      <w:r>
        <w:t>undelievered</w:t>
      </w:r>
      <w:proofErr w:type="spellEnd"/>
      <w:r>
        <w:t xml:space="preserve"> </w:t>
      </w:r>
      <w:proofErr w:type="spellStart"/>
      <w:r>
        <w:t>parcels</w:t>
      </w:r>
      <w:proofErr w:type="spellEnd"/>
      <w:r>
        <w:t>)</w:t>
      </w:r>
    </w:p>
    <w:p w:rsidR="00713100" w:rsidRDefault="00713100" w:rsidP="003C4ECE">
      <w:pPr>
        <w:pStyle w:val="Akapitzlist"/>
        <w:numPr>
          <w:ilvl w:val="0"/>
          <w:numId w:val="2"/>
        </w:numPr>
      </w:pPr>
      <w:r>
        <w:t>Wylogowanie (przycisk Log out znajduj</w:t>
      </w:r>
      <w:r w:rsidR="00402B62">
        <w:t>ący się w standardowym menu ekranu</w:t>
      </w:r>
      <w:r>
        <w:t>)</w:t>
      </w:r>
    </w:p>
    <w:p w:rsidR="00713100" w:rsidRDefault="00402B62" w:rsidP="00402B62">
      <w:pPr>
        <w:pStyle w:val="Nagwek1"/>
      </w:pPr>
      <w:bookmarkStart w:id="5" w:name="_Toc325397734"/>
      <w:proofErr w:type="spellStart"/>
      <w:r>
        <w:t>Wylogowywanie</w:t>
      </w:r>
      <w:proofErr w:type="spellEnd"/>
      <w:r>
        <w:t xml:space="preserve"> się</w:t>
      </w:r>
      <w:bookmarkEnd w:id="5"/>
    </w:p>
    <w:p w:rsidR="00402B62" w:rsidRDefault="00402B62" w:rsidP="00402B62">
      <w:r>
        <w:t>Aby wylogować się, należy:</w:t>
      </w:r>
    </w:p>
    <w:p w:rsidR="00402B62" w:rsidRDefault="00402B62" w:rsidP="00402B62">
      <w:pPr>
        <w:pStyle w:val="Akapitzlist"/>
        <w:numPr>
          <w:ilvl w:val="0"/>
          <w:numId w:val="3"/>
        </w:numPr>
      </w:pPr>
      <w:r>
        <w:t>Przejść do głównego ekranu aplikacji</w:t>
      </w:r>
    </w:p>
    <w:p w:rsidR="00402B62" w:rsidRDefault="00402B62" w:rsidP="00402B62">
      <w:pPr>
        <w:pStyle w:val="Akapitzlist"/>
        <w:numPr>
          <w:ilvl w:val="0"/>
          <w:numId w:val="3"/>
        </w:numPr>
      </w:pPr>
      <w:r>
        <w:t>Przycisnąć standardowy przycisk menu</w:t>
      </w:r>
    </w:p>
    <w:p w:rsidR="00402B62" w:rsidRDefault="00402B62" w:rsidP="00402B62">
      <w:pPr>
        <w:pStyle w:val="Akapitzlist"/>
        <w:numPr>
          <w:ilvl w:val="0"/>
          <w:numId w:val="3"/>
        </w:numPr>
      </w:pPr>
      <w:r>
        <w:t>Wybrać opcję Log out</w:t>
      </w:r>
    </w:p>
    <w:p w:rsidR="00402B62" w:rsidRDefault="00402B62" w:rsidP="00402B62">
      <w:pPr>
        <w:pStyle w:val="Nagwek1"/>
      </w:pPr>
      <w:bookmarkStart w:id="6" w:name="_Toc325397735"/>
      <w:r>
        <w:t>Przypisywanie paczki</w:t>
      </w:r>
      <w:bookmarkEnd w:id="6"/>
    </w:p>
    <w:p w:rsidR="00402B62" w:rsidRDefault="00402B62" w:rsidP="00402B62">
      <w:r>
        <w:t>Aby przypisać znajdującą się na magazynie paczkę do siebie należy:</w:t>
      </w:r>
    </w:p>
    <w:p w:rsidR="00402B62" w:rsidRDefault="00402B62" w:rsidP="00402B62">
      <w:pPr>
        <w:pStyle w:val="Akapitzlist"/>
        <w:numPr>
          <w:ilvl w:val="0"/>
          <w:numId w:val="4"/>
        </w:numPr>
      </w:pPr>
      <w:r>
        <w:t>Na głównym ekranie wybrać opcję „</w:t>
      </w:r>
      <w:proofErr w:type="spellStart"/>
      <w:r>
        <w:t>Unassigned</w:t>
      </w:r>
      <w:proofErr w:type="spellEnd"/>
      <w:r>
        <w:t xml:space="preserve"> </w:t>
      </w:r>
      <w:proofErr w:type="spellStart"/>
      <w:r>
        <w:t>Parcels</w:t>
      </w:r>
      <w:proofErr w:type="spellEnd"/>
      <w:r>
        <w:t>”</w:t>
      </w:r>
    </w:p>
    <w:p w:rsidR="00402B62" w:rsidRDefault="00402B62" w:rsidP="00402B62">
      <w:pPr>
        <w:pStyle w:val="Akapitzlist"/>
        <w:numPr>
          <w:ilvl w:val="0"/>
          <w:numId w:val="4"/>
        </w:numPr>
      </w:pPr>
      <w:r>
        <w:t>Gdy otworzy się nowy ekran, z listy należy wybrać paczkę, która ma zostać przypisana do aktualnie zalogowanego kuriera.</w:t>
      </w:r>
    </w:p>
    <w:p w:rsidR="00402B62" w:rsidRDefault="00402B62" w:rsidP="00402B62">
      <w:pPr>
        <w:pStyle w:val="Akapitzlist"/>
        <w:jc w:val="center"/>
      </w:pPr>
      <w:r w:rsidRPr="00771F0C">
        <w:rPr>
          <w:noProof/>
        </w:rPr>
        <w:lastRenderedPageBreak/>
        <w:drawing>
          <wp:inline distT="0" distB="0" distL="0" distR="0" wp14:anchorId="1E94C2D4" wp14:editId="4C02F09E">
            <wp:extent cx="1584125" cy="2838450"/>
            <wp:effectExtent l="0" t="0" r="0" b="0"/>
            <wp:docPr id="8" name="Obraz 8" descr="D:\MyFiles\studia\semestr 6\Projekt Zespolowy\workspace\Graph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Files\studia\semestr 6\Projekt Zespolowy\workspace\Graphic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2" w:rsidRDefault="00402B62" w:rsidP="00402B62">
      <w:pPr>
        <w:pStyle w:val="Akapitzlist"/>
        <w:numPr>
          <w:ilvl w:val="0"/>
          <w:numId w:val="4"/>
        </w:numPr>
      </w:pPr>
      <w:r>
        <w:t>Na kolejnym ekranie wyświetlają się szczegóły dotyczące wybranej uprzednio paczki. W celu jej przypisania do kuriera należy przycisnąć przycisk „</w:t>
      </w:r>
      <w:proofErr w:type="spellStart"/>
      <w:r>
        <w:t>Assign</w:t>
      </w:r>
      <w:proofErr w:type="spellEnd"/>
      <w:r>
        <w:t xml:space="preserve"> to me” znajdujący się na dole ekranu</w:t>
      </w:r>
    </w:p>
    <w:p w:rsidR="00402B62" w:rsidRDefault="00402B62" w:rsidP="00402B62">
      <w:pPr>
        <w:pStyle w:val="Akapitzlist"/>
        <w:jc w:val="center"/>
      </w:pPr>
      <w:r w:rsidRPr="00771F0C">
        <w:rPr>
          <w:noProof/>
        </w:rPr>
        <w:drawing>
          <wp:inline distT="0" distB="0" distL="0" distR="0" wp14:anchorId="462986A9" wp14:editId="421FD324">
            <wp:extent cx="1888179" cy="3169443"/>
            <wp:effectExtent l="0" t="0" r="0" b="0"/>
            <wp:docPr id="9" name="Obraz 9" descr="D:\MyFiles\studia\semestr 6\Projekt Zespolowy\workspace\Graph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Files\studia\semestr 6\Projekt Zespolowy\workspace\Graphic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35" cy="31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2" w:rsidRDefault="00402B62" w:rsidP="00402B62">
      <w:pPr>
        <w:pStyle w:val="Nagwek1"/>
      </w:pPr>
      <w:bookmarkStart w:id="7" w:name="_Toc325397736"/>
      <w:r>
        <w:t>Rejestracja dostarczenia paczki</w:t>
      </w:r>
      <w:bookmarkEnd w:id="7"/>
    </w:p>
    <w:p w:rsidR="00402B62" w:rsidRDefault="00402B62" w:rsidP="00402B62">
      <w:r>
        <w:t>Aby zarejestrować fakt dostarczenia paczki, należy:</w:t>
      </w:r>
    </w:p>
    <w:p w:rsidR="00402B62" w:rsidRDefault="00402B62" w:rsidP="00402B62">
      <w:pPr>
        <w:pStyle w:val="Akapitzlist"/>
        <w:numPr>
          <w:ilvl w:val="0"/>
          <w:numId w:val="5"/>
        </w:numPr>
      </w:pPr>
      <w:r>
        <w:t>Na głównym ekranie wybrać opcję „</w:t>
      </w:r>
      <w:proofErr w:type="spellStart"/>
      <w:r>
        <w:t>Unassigned</w:t>
      </w:r>
      <w:proofErr w:type="spellEnd"/>
      <w:r>
        <w:t xml:space="preserve"> </w:t>
      </w:r>
      <w:proofErr w:type="spellStart"/>
      <w:r>
        <w:t>Parcels</w:t>
      </w:r>
      <w:proofErr w:type="spellEnd"/>
      <w:r>
        <w:t>”</w:t>
      </w:r>
    </w:p>
    <w:p w:rsidR="00402B62" w:rsidRDefault="00402B62" w:rsidP="00402B62">
      <w:pPr>
        <w:pStyle w:val="Akapitzlist"/>
        <w:numPr>
          <w:ilvl w:val="0"/>
          <w:numId w:val="5"/>
        </w:numPr>
      </w:pPr>
      <w:r>
        <w:t>Gdy otworzy się nowy ekran, z listy należy wybrać paczkę, która ma zostać przypisana do aktualnie zalogowanego kuriera.</w:t>
      </w:r>
    </w:p>
    <w:p w:rsidR="00402B62" w:rsidRDefault="00402B62" w:rsidP="00402B62">
      <w:pPr>
        <w:pStyle w:val="Akapitzlist"/>
        <w:jc w:val="center"/>
      </w:pPr>
      <w:r w:rsidRPr="00771F0C">
        <w:rPr>
          <w:noProof/>
        </w:rPr>
        <w:lastRenderedPageBreak/>
        <w:drawing>
          <wp:inline distT="0" distB="0" distL="0" distR="0" wp14:anchorId="67359FA1" wp14:editId="0F39C9B2">
            <wp:extent cx="1584125" cy="2838450"/>
            <wp:effectExtent l="0" t="0" r="0" b="0"/>
            <wp:docPr id="2" name="Obraz 2" descr="D:\MyFiles\studia\semestr 6\Projekt Zespolowy\workspace\Graph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Files\studia\semestr 6\Projekt Zespolowy\workspace\Graphic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2" w:rsidRDefault="00402B62" w:rsidP="00402B62">
      <w:pPr>
        <w:pStyle w:val="Akapitzlist"/>
        <w:numPr>
          <w:ilvl w:val="0"/>
          <w:numId w:val="5"/>
        </w:numPr>
      </w:pPr>
      <w:r>
        <w:t xml:space="preserve">Na kolejnym ekranie wyświetlają się szczegóły dotyczące wybranej uprzednio paczki. </w:t>
      </w:r>
      <w:r>
        <w:t>W celu zarejestrowania dostarczenia paczki, należy przycisnąć przycisk „</w:t>
      </w:r>
      <w:proofErr w:type="spellStart"/>
      <w:r>
        <w:t>Deliver</w:t>
      </w:r>
      <w:proofErr w:type="spellEnd"/>
      <w:r>
        <w:t>” znajdujący się na dole ekranu</w:t>
      </w:r>
    </w:p>
    <w:p w:rsidR="00402B62" w:rsidRDefault="00402B62" w:rsidP="00402B62">
      <w:pPr>
        <w:pStyle w:val="Akapitzlist"/>
        <w:jc w:val="center"/>
      </w:pPr>
      <w:r w:rsidRPr="00771F0C">
        <w:rPr>
          <w:noProof/>
        </w:rPr>
        <w:drawing>
          <wp:inline distT="0" distB="0" distL="0" distR="0" wp14:anchorId="63FF77C9" wp14:editId="5AA33FB2">
            <wp:extent cx="1888179" cy="3169443"/>
            <wp:effectExtent l="0" t="0" r="0" b="0"/>
            <wp:docPr id="3" name="Obraz 3" descr="D:\MyFiles\studia\semestr 6\Projekt Zespolowy\workspace\Graph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Files\studia\semestr 6\Projekt Zespolowy\workspace\Graphic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35" cy="317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62" w:rsidRPr="00402B62" w:rsidRDefault="00402B62" w:rsidP="00402B62"/>
    <w:sectPr w:rsidR="00402B62" w:rsidRPr="00402B6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94C" w:rsidRDefault="00B2094C" w:rsidP="007B178B">
      <w:pPr>
        <w:spacing w:after="0" w:line="240" w:lineRule="auto"/>
      </w:pPr>
      <w:r>
        <w:separator/>
      </w:r>
    </w:p>
  </w:endnote>
  <w:endnote w:type="continuationSeparator" w:id="0">
    <w:p w:rsidR="00B2094C" w:rsidRDefault="00B2094C" w:rsidP="007B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1107633"/>
      <w:docPartObj>
        <w:docPartGallery w:val="Page Numbers (Bottom of Page)"/>
        <w:docPartUnique/>
      </w:docPartObj>
    </w:sdtPr>
    <w:sdtContent>
      <w:p w:rsidR="007B178B" w:rsidRDefault="007B178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8CD">
          <w:rPr>
            <w:noProof/>
          </w:rPr>
          <w:t>1</w:t>
        </w:r>
        <w:r>
          <w:fldChar w:fldCharType="end"/>
        </w:r>
      </w:p>
    </w:sdtContent>
  </w:sdt>
  <w:p w:rsidR="007B178B" w:rsidRDefault="007B178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94C" w:rsidRDefault="00B2094C" w:rsidP="007B178B">
      <w:pPr>
        <w:spacing w:after="0" w:line="240" w:lineRule="auto"/>
      </w:pPr>
      <w:r>
        <w:separator/>
      </w:r>
    </w:p>
  </w:footnote>
  <w:footnote w:type="continuationSeparator" w:id="0">
    <w:p w:rsidR="00B2094C" w:rsidRDefault="00B2094C" w:rsidP="007B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70A"/>
    <w:multiLevelType w:val="hybridMultilevel"/>
    <w:tmpl w:val="474460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1757"/>
    <w:multiLevelType w:val="hybridMultilevel"/>
    <w:tmpl w:val="2EF4C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56211"/>
    <w:multiLevelType w:val="hybridMultilevel"/>
    <w:tmpl w:val="874602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58A6"/>
    <w:multiLevelType w:val="hybridMultilevel"/>
    <w:tmpl w:val="2EF4C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5623B"/>
    <w:multiLevelType w:val="hybridMultilevel"/>
    <w:tmpl w:val="9BAEE5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8C"/>
    <w:rsid w:val="002D38CD"/>
    <w:rsid w:val="003C4ECE"/>
    <w:rsid w:val="00402B62"/>
    <w:rsid w:val="00713100"/>
    <w:rsid w:val="007B178B"/>
    <w:rsid w:val="00A60E8C"/>
    <w:rsid w:val="00AA1DE4"/>
    <w:rsid w:val="00B2094C"/>
    <w:rsid w:val="00F30617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1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0E8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6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0E8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60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AA1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DE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C4EC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178B"/>
  </w:style>
  <w:style w:type="paragraph" w:styleId="Stopka">
    <w:name w:val="footer"/>
    <w:basedOn w:val="Normalny"/>
    <w:link w:val="StopkaZnak"/>
    <w:uiPriority w:val="99"/>
    <w:unhideWhenUsed/>
    <w:rsid w:val="007B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178B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178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178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1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A1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0E8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60E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0E8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60E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AA1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DE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C4EC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178B"/>
  </w:style>
  <w:style w:type="paragraph" w:styleId="Stopka">
    <w:name w:val="footer"/>
    <w:basedOn w:val="Normalny"/>
    <w:link w:val="StopkaZnak"/>
    <w:uiPriority w:val="99"/>
    <w:unhideWhenUsed/>
    <w:rsid w:val="007B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178B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178B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7B178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B1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AE14B-F954-435B-A5C5-EF6BAA4C2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523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6</cp:revision>
  <cp:lastPrinted>2012-05-21T19:07:00Z</cp:lastPrinted>
  <dcterms:created xsi:type="dcterms:W3CDTF">2012-05-21T18:17:00Z</dcterms:created>
  <dcterms:modified xsi:type="dcterms:W3CDTF">2012-05-21T19:07:00Z</dcterms:modified>
</cp:coreProperties>
</file>