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7961A" w14:textId="77777777" w:rsidR="00D17C59" w:rsidRPr="00D17C59" w:rsidRDefault="00D17C59" w:rsidP="00D17C59">
      <w:pPr>
        <w:jc w:val="center"/>
        <w:rPr>
          <w:b/>
          <w:bCs/>
          <w:sz w:val="36"/>
          <w:szCs w:val="36"/>
        </w:rPr>
      </w:pPr>
      <w:r w:rsidRPr="00D17C59">
        <w:rPr>
          <w:b/>
          <w:bCs/>
          <w:sz w:val="36"/>
          <w:szCs w:val="36"/>
        </w:rPr>
        <w:t>Implementation of Web Content Filtering for Campus Network</w:t>
      </w:r>
    </w:p>
    <w:p w14:paraId="713961D7" w14:textId="77777777" w:rsidR="00D17C59" w:rsidRDefault="00D17C59" w:rsidP="00D17C59"/>
    <w:p w14:paraId="26F6314C" w14:textId="27379AAD" w:rsidR="00D17C59" w:rsidRPr="00D17C59" w:rsidRDefault="00D17C59" w:rsidP="00D17C59">
      <w:r w:rsidRPr="00D17C59">
        <w:t xml:space="preserve">To address the issue of students misusing campus resources by accessing irrelevant websites, </w:t>
      </w:r>
      <w:r w:rsidR="00C530A5">
        <w:t>I</w:t>
      </w:r>
      <w:r w:rsidRPr="00D17C59">
        <w:t xml:space="preserve"> have implemented a solution to restrict access to specific categories of web content. Below are the detailed steps and configurations used to achieve this, aligned with the tasks and deliverables outlined in the problem statement.</w:t>
      </w:r>
    </w:p>
    <w:p w14:paraId="4DCDFFE2" w14:textId="77777777" w:rsidR="00D17C59" w:rsidRPr="00D17C59" w:rsidRDefault="00D17C59" w:rsidP="00D17C59">
      <w:pPr>
        <w:rPr>
          <w:b/>
          <w:bCs/>
          <w:sz w:val="28"/>
          <w:szCs w:val="28"/>
        </w:rPr>
      </w:pPr>
      <w:r w:rsidRPr="00D17C59">
        <w:rPr>
          <w:b/>
          <w:bCs/>
          <w:sz w:val="28"/>
          <w:szCs w:val="28"/>
        </w:rPr>
        <w:t>Tasks &amp; Deliverables</w:t>
      </w:r>
    </w:p>
    <w:p w14:paraId="72DE61AE" w14:textId="77777777" w:rsidR="00D17C59" w:rsidRPr="00D17C59" w:rsidRDefault="00D17C59" w:rsidP="00D17C59">
      <w:pPr>
        <w:rPr>
          <w:b/>
          <w:bCs/>
          <w:sz w:val="24"/>
          <w:szCs w:val="24"/>
          <w:u w:val="single"/>
        </w:rPr>
      </w:pPr>
      <w:r w:rsidRPr="00D17C59">
        <w:rPr>
          <w:b/>
          <w:bCs/>
          <w:sz w:val="24"/>
          <w:szCs w:val="24"/>
          <w:u w:val="single"/>
        </w:rPr>
        <w:t>Task 1: Explore Network Security Product</w:t>
      </w:r>
    </w:p>
    <w:p w14:paraId="58565595" w14:textId="4375EA2D" w:rsidR="00D17C59" w:rsidRPr="00D17C59" w:rsidRDefault="00D17C59" w:rsidP="00D17C59">
      <w:r w:rsidRPr="00D17C59">
        <w:t xml:space="preserve">To restrict access to only allowed categories of web content, </w:t>
      </w:r>
      <w:r w:rsidR="00C530A5">
        <w:t>I</w:t>
      </w:r>
      <w:r w:rsidRPr="00D17C59">
        <w:t xml:space="preserve"> explored several network security products. After thorough research, </w:t>
      </w:r>
      <w:r w:rsidR="00C530A5">
        <w:t>I</w:t>
      </w:r>
      <w:r w:rsidRPr="00D17C59">
        <w:t xml:space="preserve"> selected Cisco's Content Filtering features within the Cisco IOS. This method leverages Access Control Lists (ACLs) and Policy Maps to block access to specific websites by IP address or domain name.</w:t>
      </w:r>
    </w:p>
    <w:p w14:paraId="031E1B43" w14:textId="77777777" w:rsidR="00D17C59" w:rsidRPr="00D17C59" w:rsidRDefault="00D17C59" w:rsidP="00D17C59">
      <w:r w:rsidRPr="00D17C59">
        <w:rPr>
          <w:b/>
          <w:bCs/>
        </w:rPr>
        <w:t>Network Security Product:</w:t>
      </w:r>
      <w:r w:rsidRPr="00D17C59">
        <w:t xml:space="preserve"> Cisco IOS with Content Filtering</w:t>
      </w:r>
    </w:p>
    <w:p w14:paraId="35087C8F" w14:textId="77777777" w:rsidR="00D17C59" w:rsidRPr="00D17C59" w:rsidRDefault="00D17C59" w:rsidP="00D17C59">
      <w:r w:rsidRPr="00D17C59">
        <w:rPr>
          <w:b/>
          <w:bCs/>
        </w:rPr>
        <w:t>Capabilities:</w:t>
      </w:r>
    </w:p>
    <w:p w14:paraId="219F3BAA" w14:textId="77777777" w:rsidR="00D17C59" w:rsidRPr="00D17C59" w:rsidRDefault="00D17C59" w:rsidP="00D17C59">
      <w:pPr>
        <w:numPr>
          <w:ilvl w:val="0"/>
          <w:numId w:val="3"/>
        </w:numPr>
      </w:pPr>
      <w:r w:rsidRPr="00D17C59">
        <w:t>Blocks access to specific websites by IP or domain name.</w:t>
      </w:r>
    </w:p>
    <w:p w14:paraId="74C0BEB3" w14:textId="77777777" w:rsidR="00D17C59" w:rsidRPr="00D17C59" w:rsidRDefault="00D17C59" w:rsidP="00D17C59">
      <w:pPr>
        <w:numPr>
          <w:ilvl w:val="0"/>
          <w:numId w:val="3"/>
        </w:numPr>
      </w:pPr>
      <w:r w:rsidRPr="00D17C59">
        <w:t>Configurable using ACLs and Policy Maps.</w:t>
      </w:r>
    </w:p>
    <w:p w14:paraId="2160BFFB" w14:textId="77777777" w:rsidR="00D17C59" w:rsidRPr="00D17C59" w:rsidRDefault="00D17C59" w:rsidP="00D17C59">
      <w:pPr>
        <w:numPr>
          <w:ilvl w:val="0"/>
          <w:numId w:val="3"/>
        </w:numPr>
      </w:pPr>
      <w:r w:rsidRPr="00D17C59">
        <w:t>Integrates with existing network infrastructure.</w:t>
      </w:r>
    </w:p>
    <w:p w14:paraId="17B1C9D7" w14:textId="77777777" w:rsidR="00D17C59" w:rsidRPr="00D17C59" w:rsidRDefault="00D17C59" w:rsidP="00D17C59">
      <w:pPr>
        <w:rPr>
          <w:b/>
          <w:bCs/>
          <w:u w:val="single"/>
        </w:rPr>
      </w:pPr>
      <w:r w:rsidRPr="00D17C59">
        <w:rPr>
          <w:b/>
          <w:bCs/>
          <w:u w:val="single"/>
        </w:rPr>
        <w:t>Task 2: Update Campus Network Topology with New Component(s)</w:t>
      </w:r>
    </w:p>
    <w:p w14:paraId="1A9905CA" w14:textId="048EC90A" w:rsidR="00D17C59" w:rsidRPr="00D17C59" w:rsidRDefault="00C530A5" w:rsidP="00D17C59">
      <w:r>
        <w:t>I</w:t>
      </w:r>
      <w:r w:rsidR="00D17C59" w:rsidRPr="00D17C59">
        <w:t xml:space="preserve"> updated the existing campus network topology to include content filtering capabilities. This involved configuring the core router with ACLs, Class Maps, and Policy Maps to enforce web content restrictions.</w:t>
      </w:r>
    </w:p>
    <w:p w14:paraId="7B7FD133" w14:textId="77777777" w:rsidR="00D17C59" w:rsidRPr="00D17C59" w:rsidRDefault="00D17C59" w:rsidP="00D17C59">
      <w:r w:rsidRPr="00D17C59">
        <w:rPr>
          <w:b/>
          <w:bCs/>
        </w:rPr>
        <w:t>Updated Network Topology:</w:t>
      </w:r>
    </w:p>
    <w:p w14:paraId="718981EB" w14:textId="77777777" w:rsidR="00D17C59" w:rsidRPr="00D17C59" w:rsidRDefault="00D17C59" w:rsidP="00D17C59">
      <w:pPr>
        <w:numPr>
          <w:ilvl w:val="0"/>
          <w:numId w:val="4"/>
        </w:numPr>
      </w:pPr>
      <w:r w:rsidRPr="00D17C59">
        <w:t>Core Router with Content Filtering Configuration</w:t>
      </w:r>
    </w:p>
    <w:p w14:paraId="4349FFE5" w14:textId="77777777" w:rsidR="00D17C59" w:rsidRPr="00D17C59" w:rsidRDefault="00D17C59" w:rsidP="00D17C59">
      <w:pPr>
        <w:numPr>
          <w:ilvl w:val="0"/>
          <w:numId w:val="4"/>
        </w:numPr>
      </w:pPr>
      <w:r w:rsidRPr="00D17C59">
        <w:t>Additional configuration on the outbound interface to apply the policy map.</w:t>
      </w:r>
    </w:p>
    <w:p w14:paraId="08EAC0D9" w14:textId="77777777" w:rsidR="00D17C59" w:rsidRPr="00D17C59" w:rsidRDefault="00D17C59" w:rsidP="00D17C59">
      <w:pPr>
        <w:rPr>
          <w:b/>
          <w:bCs/>
          <w:u w:val="single"/>
        </w:rPr>
      </w:pPr>
      <w:r w:rsidRPr="00D17C59">
        <w:rPr>
          <w:b/>
          <w:bCs/>
          <w:u w:val="single"/>
        </w:rPr>
        <w:t>Task 3: Explain Reasoning Behind Choice</w:t>
      </w:r>
    </w:p>
    <w:p w14:paraId="30F4F157" w14:textId="77777777" w:rsidR="00D17C59" w:rsidRPr="00D17C59" w:rsidRDefault="00D17C59" w:rsidP="00D17C59">
      <w:r w:rsidRPr="00D17C59">
        <w:rPr>
          <w:b/>
          <w:bCs/>
        </w:rPr>
        <w:t>Reasoning:</w:t>
      </w:r>
    </w:p>
    <w:p w14:paraId="3FDB6C66" w14:textId="77777777" w:rsidR="00D17C59" w:rsidRPr="00D17C59" w:rsidRDefault="00D17C59" w:rsidP="00D17C59">
      <w:pPr>
        <w:numPr>
          <w:ilvl w:val="0"/>
          <w:numId w:val="5"/>
        </w:numPr>
      </w:pPr>
      <w:r w:rsidRPr="00D17C59">
        <w:rPr>
          <w:b/>
          <w:bCs/>
        </w:rPr>
        <w:t>Risks Addressed:</w:t>
      </w:r>
      <w:r w:rsidRPr="00D17C59">
        <w:t xml:space="preserve"> The primary risk addressed is the misuse of campus network resources for accessing irrelevant or potentially harmful websites.</w:t>
      </w:r>
    </w:p>
    <w:p w14:paraId="5FDA5E11" w14:textId="77777777" w:rsidR="00D17C59" w:rsidRPr="00D17C59" w:rsidRDefault="00D17C59" w:rsidP="00D17C59">
      <w:pPr>
        <w:numPr>
          <w:ilvl w:val="0"/>
          <w:numId w:val="5"/>
        </w:numPr>
      </w:pPr>
      <w:r w:rsidRPr="00D17C59">
        <w:rPr>
          <w:b/>
          <w:bCs/>
        </w:rPr>
        <w:t>Advantages:</w:t>
      </w:r>
    </w:p>
    <w:p w14:paraId="5757AA49" w14:textId="77777777" w:rsidR="00D17C59" w:rsidRPr="00D17C59" w:rsidRDefault="00D17C59" w:rsidP="00D17C59">
      <w:pPr>
        <w:numPr>
          <w:ilvl w:val="1"/>
          <w:numId w:val="5"/>
        </w:numPr>
      </w:pPr>
      <w:r w:rsidRPr="00D17C59">
        <w:rPr>
          <w:b/>
          <w:bCs/>
        </w:rPr>
        <w:t>Cost-Effective:</w:t>
      </w:r>
      <w:r w:rsidRPr="00D17C59">
        <w:t xml:space="preserve"> Utilizes existing Cisco IOS features without the need for additional hardware.</w:t>
      </w:r>
    </w:p>
    <w:p w14:paraId="592C92E0" w14:textId="77777777" w:rsidR="00D17C59" w:rsidRPr="00D17C59" w:rsidRDefault="00D17C59" w:rsidP="00D17C59">
      <w:pPr>
        <w:numPr>
          <w:ilvl w:val="1"/>
          <w:numId w:val="5"/>
        </w:numPr>
      </w:pPr>
      <w:r w:rsidRPr="00D17C59">
        <w:rPr>
          <w:b/>
          <w:bCs/>
        </w:rPr>
        <w:t>Scalable:</w:t>
      </w:r>
      <w:r w:rsidRPr="00D17C59">
        <w:t xml:space="preserve"> Easy to update and manage as new websites need to be blocked.</w:t>
      </w:r>
    </w:p>
    <w:p w14:paraId="1E0B8BD8" w14:textId="77777777" w:rsidR="00D17C59" w:rsidRPr="00D17C59" w:rsidRDefault="00D17C59" w:rsidP="00D17C59">
      <w:pPr>
        <w:numPr>
          <w:ilvl w:val="1"/>
          <w:numId w:val="5"/>
        </w:numPr>
      </w:pPr>
      <w:r w:rsidRPr="00D17C59">
        <w:rPr>
          <w:b/>
          <w:bCs/>
        </w:rPr>
        <w:lastRenderedPageBreak/>
        <w:t>Effective:</w:t>
      </w:r>
      <w:r w:rsidRPr="00D17C59">
        <w:t xml:space="preserve"> Directly blocks traffic at the network level, ensuring compliance with access policies.</w:t>
      </w:r>
    </w:p>
    <w:p w14:paraId="3C00A999" w14:textId="77777777" w:rsidR="00D17C59" w:rsidRPr="00D17C59" w:rsidRDefault="00D17C59" w:rsidP="00D17C59">
      <w:pPr>
        <w:rPr>
          <w:b/>
          <w:bCs/>
          <w:u w:val="single"/>
        </w:rPr>
      </w:pPr>
      <w:r w:rsidRPr="00D17C59">
        <w:rPr>
          <w:b/>
          <w:bCs/>
          <w:u w:val="single"/>
        </w:rPr>
        <w:t>Task 4: Write the Policies</w:t>
      </w:r>
    </w:p>
    <w:p w14:paraId="00771B0B" w14:textId="77777777" w:rsidR="00D17C59" w:rsidRPr="00D17C59" w:rsidRDefault="00D17C59" w:rsidP="00D17C59">
      <w:r w:rsidRPr="00D17C59">
        <w:t>The following are the policies applied to block access to specific websites, demonstrated with examples for Facebook and YouTube.</w:t>
      </w:r>
    </w:p>
    <w:p w14:paraId="74551AE8" w14:textId="77777777" w:rsidR="00D17C59" w:rsidRPr="00D17C59" w:rsidRDefault="00D17C59" w:rsidP="00D17C59">
      <w:pPr>
        <w:rPr>
          <w:b/>
          <w:bCs/>
        </w:rPr>
      </w:pPr>
      <w:r w:rsidRPr="00D17C59">
        <w:rPr>
          <w:b/>
          <w:bCs/>
        </w:rPr>
        <w:t>Step-by-Step Configuration</w:t>
      </w:r>
    </w:p>
    <w:p w14:paraId="7FF63309" w14:textId="77777777" w:rsidR="00D17C59" w:rsidRPr="00D17C59" w:rsidRDefault="00D17C59" w:rsidP="00D17C59">
      <w:pPr>
        <w:rPr>
          <w:b/>
          <w:bCs/>
        </w:rPr>
      </w:pPr>
      <w:r w:rsidRPr="00D17C59">
        <w:rPr>
          <w:b/>
          <w:bCs/>
        </w:rPr>
        <w:t>Step 1: Create an Access Control List (ACL) to Deny HTTP Traffic to Specific Sites</w:t>
      </w:r>
    </w:p>
    <w:p w14:paraId="782C2FE2" w14:textId="0C38BC67" w:rsidR="00300C7A" w:rsidRDefault="00C530A5">
      <w:r>
        <w:t>I</w:t>
      </w:r>
      <w:r w:rsidR="00D17C59" w:rsidRPr="00D17C59">
        <w:t xml:space="preserve"> created an extended ACL to block HTTP traffic to the IP addresses of the websites we want to restrict. For demonstration purposes, </w:t>
      </w:r>
      <w:r>
        <w:t>I</w:t>
      </w:r>
      <w:r w:rsidR="00D17C59" w:rsidRPr="00D17C59">
        <w:t xml:space="preserve"> have chosen the IP addresses 31.13.71.36 (facebook.com) and 172.217.10.78 (youtube.com).</w:t>
      </w:r>
    </w:p>
    <w:p w14:paraId="211FA298" w14:textId="77777777" w:rsidR="00D17C59" w:rsidRDefault="00D17C59"/>
    <w:p w14:paraId="394C3265" w14:textId="77777777" w:rsidR="00D17C59" w:rsidRDefault="00D17C59" w:rsidP="00D17C59">
      <w:r>
        <w:t xml:space="preserve">HQ-Router(config)# </w:t>
      </w:r>
      <w:proofErr w:type="spellStart"/>
      <w:r>
        <w:t>ip</w:t>
      </w:r>
      <w:proofErr w:type="spellEnd"/>
      <w:r>
        <w:t xml:space="preserve"> access-list extended BLOCK-SOCIAL-SITES</w:t>
      </w:r>
    </w:p>
    <w:p w14:paraId="3B361227" w14:textId="77777777" w:rsidR="00D17C59" w:rsidRDefault="00D17C59" w:rsidP="00D17C59">
      <w:r>
        <w:t>HQ-Router(config-</w:t>
      </w:r>
      <w:proofErr w:type="spellStart"/>
      <w:r>
        <w:t>ext</w:t>
      </w:r>
      <w:proofErr w:type="spellEnd"/>
      <w:r>
        <w:t>-</w:t>
      </w:r>
      <w:proofErr w:type="spellStart"/>
      <w:r>
        <w:t>nacl</w:t>
      </w:r>
      <w:proofErr w:type="spellEnd"/>
      <w:r>
        <w:t xml:space="preserve">)# deny </w:t>
      </w:r>
      <w:proofErr w:type="spellStart"/>
      <w:r>
        <w:t>tcp</w:t>
      </w:r>
      <w:proofErr w:type="spellEnd"/>
      <w:r>
        <w:t xml:space="preserve"> any host 31.13.71.36 </w:t>
      </w:r>
      <w:proofErr w:type="spellStart"/>
      <w:r>
        <w:t>eq</w:t>
      </w:r>
      <w:proofErr w:type="spellEnd"/>
      <w:r>
        <w:t xml:space="preserve"> www</w:t>
      </w:r>
    </w:p>
    <w:p w14:paraId="24632442" w14:textId="77777777" w:rsidR="00D17C59" w:rsidRDefault="00D17C59" w:rsidP="00D17C59">
      <w:r>
        <w:t>HQ-Router(config-</w:t>
      </w:r>
      <w:proofErr w:type="spellStart"/>
      <w:r>
        <w:t>ext</w:t>
      </w:r>
      <w:proofErr w:type="spellEnd"/>
      <w:r>
        <w:t>-</w:t>
      </w:r>
      <w:proofErr w:type="spellStart"/>
      <w:r>
        <w:t>nacl</w:t>
      </w:r>
      <w:proofErr w:type="spellEnd"/>
      <w:r>
        <w:t xml:space="preserve">)# deny </w:t>
      </w:r>
      <w:proofErr w:type="spellStart"/>
      <w:r>
        <w:t>tcp</w:t>
      </w:r>
      <w:proofErr w:type="spellEnd"/>
      <w:r>
        <w:t xml:space="preserve"> any host 172.217.10.78 </w:t>
      </w:r>
      <w:proofErr w:type="spellStart"/>
      <w:r>
        <w:t>eq</w:t>
      </w:r>
      <w:proofErr w:type="spellEnd"/>
      <w:r>
        <w:t xml:space="preserve"> www</w:t>
      </w:r>
    </w:p>
    <w:p w14:paraId="0A72B366" w14:textId="77777777" w:rsidR="00D17C59" w:rsidRDefault="00D17C59" w:rsidP="00D17C59">
      <w:r>
        <w:t>HQ-Router(config-</w:t>
      </w:r>
      <w:proofErr w:type="spellStart"/>
      <w:r>
        <w:t>ext</w:t>
      </w:r>
      <w:proofErr w:type="spellEnd"/>
      <w:r>
        <w:t>-</w:t>
      </w:r>
      <w:proofErr w:type="spellStart"/>
      <w:r>
        <w:t>nacl</w:t>
      </w:r>
      <w:proofErr w:type="spellEnd"/>
      <w:r>
        <w:t xml:space="preserve">)# permit </w:t>
      </w:r>
      <w:proofErr w:type="spellStart"/>
      <w:r>
        <w:t>ip</w:t>
      </w:r>
      <w:proofErr w:type="spellEnd"/>
      <w:r>
        <w:t xml:space="preserve"> any </w:t>
      </w:r>
      <w:proofErr w:type="spellStart"/>
      <w:r>
        <w:t>any</w:t>
      </w:r>
      <w:proofErr w:type="spellEnd"/>
    </w:p>
    <w:p w14:paraId="766BB8C3" w14:textId="6D59051A" w:rsidR="00D17C59" w:rsidRDefault="00D17C59" w:rsidP="00D17C59">
      <w:r>
        <w:t>HQ-Router(config-</w:t>
      </w:r>
      <w:proofErr w:type="spellStart"/>
      <w:r>
        <w:t>ext</w:t>
      </w:r>
      <w:proofErr w:type="spellEnd"/>
      <w:r>
        <w:t>-</w:t>
      </w:r>
      <w:proofErr w:type="spellStart"/>
      <w:r>
        <w:t>nacl</w:t>
      </w:r>
      <w:proofErr w:type="spellEnd"/>
      <w:r>
        <w:t>)# exit</w:t>
      </w:r>
    </w:p>
    <w:p w14:paraId="3E926A6F" w14:textId="77777777" w:rsidR="00D17C59" w:rsidRDefault="00D17C59" w:rsidP="00D17C59"/>
    <w:p w14:paraId="3EA4C9B4" w14:textId="77777777" w:rsidR="00D17C59" w:rsidRPr="00D17C59" w:rsidRDefault="00D17C59" w:rsidP="00D17C59">
      <w:pPr>
        <w:rPr>
          <w:b/>
          <w:bCs/>
        </w:rPr>
      </w:pPr>
      <w:r w:rsidRPr="00D17C59">
        <w:rPr>
          <w:b/>
          <w:bCs/>
        </w:rPr>
        <w:t>Step 2: Create a Class Map to Match the ACL</w:t>
      </w:r>
    </w:p>
    <w:p w14:paraId="52DACFB0" w14:textId="6698CA83" w:rsidR="00D17C59" w:rsidRPr="00D17C59" w:rsidRDefault="00D17C59" w:rsidP="00D17C59">
      <w:r w:rsidRPr="00D17C59">
        <w:t xml:space="preserve">Next, </w:t>
      </w:r>
      <w:r w:rsidR="00C530A5">
        <w:t>I</w:t>
      </w:r>
      <w:r w:rsidRPr="00D17C59">
        <w:t xml:space="preserve"> created a class map to match traffic defined by our ACL.</w:t>
      </w:r>
    </w:p>
    <w:p w14:paraId="1DE734BE" w14:textId="77777777" w:rsidR="00D17C59" w:rsidRDefault="00D17C59" w:rsidP="00D17C59">
      <w:r>
        <w:t>HQ-Router(config)# class-map match-all BLOCK-SITES</w:t>
      </w:r>
    </w:p>
    <w:p w14:paraId="49DF2E8C" w14:textId="77777777" w:rsidR="00D17C59" w:rsidRDefault="00D17C59" w:rsidP="00D17C59">
      <w:r>
        <w:t>HQ-Router(config-</w:t>
      </w:r>
      <w:proofErr w:type="spellStart"/>
      <w:r>
        <w:t>cmap</w:t>
      </w:r>
      <w:proofErr w:type="spellEnd"/>
      <w:r>
        <w:t>)# match access-group name BLOCK-SOCIAL-SITES</w:t>
      </w:r>
    </w:p>
    <w:p w14:paraId="24E3FD5F" w14:textId="12097C51" w:rsidR="00D17C59" w:rsidRDefault="00D17C59" w:rsidP="00D17C59">
      <w:r>
        <w:t>HQ-Router(config-</w:t>
      </w:r>
      <w:proofErr w:type="spellStart"/>
      <w:r>
        <w:t>cmap</w:t>
      </w:r>
      <w:proofErr w:type="spellEnd"/>
      <w:r>
        <w:t>)# exit</w:t>
      </w:r>
    </w:p>
    <w:p w14:paraId="50762F69" w14:textId="77777777" w:rsidR="00D17C59" w:rsidRDefault="00D17C59" w:rsidP="00D17C59"/>
    <w:p w14:paraId="22C43592" w14:textId="77777777" w:rsidR="00D17C59" w:rsidRPr="00D17C59" w:rsidRDefault="00D17C59" w:rsidP="00D17C59">
      <w:pPr>
        <w:rPr>
          <w:b/>
          <w:bCs/>
        </w:rPr>
      </w:pPr>
      <w:r w:rsidRPr="00D17C59">
        <w:rPr>
          <w:b/>
          <w:bCs/>
        </w:rPr>
        <w:t>Step 3: Create a Policy Map to Drop the Traffic</w:t>
      </w:r>
    </w:p>
    <w:p w14:paraId="5C47F6A2" w14:textId="20AC11F6" w:rsidR="00D17C59" w:rsidRPr="00D17C59" w:rsidRDefault="00C530A5" w:rsidP="00D17C59">
      <w:r>
        <w:t>I</w:t>
      </w:r>
      <w:r w:rsidR="00D17C59" w:rsidRPr="00D17C59">
        <w:t xml:space="preserve"> then created a policy map to specify the action to take on the matched traffic. In this case, </w:t>
      </w:r>
      <w:r>
        <w:t>I</w:t>
      </w:r>
      <w:r w:rsidR="00D17C59" w:rsidRPr="00D17C59">
        <w:t xml:space="preserve"> drop the traffic by using the police command, which rate-limits and drops the traffic</w:t>
      </w:r>
    </w:p>
    <w:p w14:paraId="302B08FD" w14:textId="77777777" w:rsidR="00D17C59" w:rsidRDefault="00D17C59" w:rsidP="00D17C59"/>
    <w:p w14:paraId="3E8C085E" w14:textId="77777777" w:rsidR="00D17C59" w:rsidRDefault="00D17C59" w:rsidP="00D17C59">
      <w:r>
        <w:t>HQ-Router(config)# policy-map WEB-BLOCK</w:t>
      </w:r>
    </w:p>
    <w:p w14:paraId="1D29D8BD" w14:textId="77777777" w:rsidR="00D17C59" w:rsidRDefault="00D17C59" w:rsidP="00D17C59">
      <w:r>
        <w:t>HQ-Router(config-</w:t>
      </w:r>
      <w:proofErr w:type="spellStart"/>
      <w:r>
        <w:t>pmap</w:t>
      </w:r>
      <w:proofErr w:type="spellEnd"/>
      <w:r>
        <w:t>)# class BLOCK-SITES</w:t>
      </w:r>
    </w:p>
    <w:p w14:paraId="696C9549" w14:textId="77777777" w:rsidR="00D17C59" w:rsidRDefault="00D17C59" w:rsidP="00D17C59">
      <w:r>
        <w:t>HQ-Router(config-</w:t>
      </w:r>
      <w:proofErr w:type="spellStart"/>
      <w:r>
        <w:t>pmap</w:t>
      </w:r>
      <w:proofErr w:type="spellEnd"/>
      <w:r>
        <w:t>-c)# police rate 32000 conform-action drop exceed-action drop</w:t>
      </w:r>
    </w:p>
    <w:p w14:paraId="2F574830" w14:textId="05A80E6E" w:rsidR="00D17C59" w:rsidRDefault="00D17C59" w:rsidP="00D17C59">
      <w:r>
        <w:t>HQ-Router(config-</w:t>
      </w:r>
      <w:proofErr w:type="spellStart"/>
      <w:r>
        <w:t>pmap</w:t>
      </w:r>
      <w:proofErr w:type="spellEnd"/>
      <w:r>
        <w:t>-c)# exit</w:t>
      </w:r>
    </w:p>
    <w:p w14:paraId="3DCCD8F0" w14:textId="77777777" w:rsidR="00D17C59" w:rsidRDefault="00D17C59" w:rsidP="00D17C59"/>
    <w:p w14:paraId="212DE198" w14:textId="77777777" w:rsidR="00D17C59" w:rsidRPr="00D17C59" w:rsidRDefault="00D17C59" w:rsidP="00D17C59">
      <w:pPr>
        <w:rPr>
          <w:b/>
          <w:bCs/>
        </w:rPr>
      </w:pPr>
      <w:r w:rsidRPr="00D17C59">
        <w:rPr>
          <w:b/>
          <w:bCs/>
        </w:rPr>
        <w:t>Step 4: Apply the Policy Map to the Interface</w:t>
      </w:r>
    </w:p>
    <w:p w14:paraId="78343BBD" w14:textId="27EB8447" w:rsidR="00D17C59" w:rsidRPr="00D17C59" w:rsidRDefault="00D17C59" w:rsidP="00D17C59">
      <w:r w:rsidRPr="00D17C59">
        <w:lastRenderedPageBreak/>
        <w:t xml:space="preserve">Finally, </w:t>
      </w:r>
      <w:r w:rsidR="00C530A5">
        <w:t>I</w:t>
      </w:r>
      <w:r w:rsidRPr="00D17C59">
        <w:t xml:space="preserve"> applied the policy map to the outbound traffic on the interface facing the Internet.</w:t>
      </w:r>
    </w:p>
    <w:p w14:paraId="25A73180" w14:textId="77777777" w:rsidR="00D17C59" w:rsidRDefault="00D17C59" w:rsidP="00D17C59"/>
    <w:p w14:paraId="1E5DF71C" w14:textId="77777777" w:rsidR="00D17C59" w:rsidRDefault="00D17C59" w:rsidP="00D17C59">
      <w:r>
        <w:t xml:space="preserve">HQ-Router(config)# interface </w:t>
      </w:r>
      <w:proofErr w:type="spellStart"/>
      <w:r>
        <w:t>GigabitEthernet</w:t>
      </w:r>
      <w:proofErr w:type="spellEnd"/>
      <w:r>
        <w:t xml:space="preserve"> 0/0</w:t>
      </w:r>
    </w:p>
    <w:p w14:paraId="15DD9EED" w14:textId="77777777" w:rsidR="00D17C59" w:rsidRDefault="00D17C59" w:rsidP="00D17C59">
      <w:r>
        <w:t>HQ-Router(config-if)# service-policy output WEB-BLOCK</w:t>
      </w:r>
    </w:p>
    <w:p w14:paraId="7C1248CE" w14:textId="7226B4F3" w:rsidR="00D17C59" w:rsidRDefault="00D17C59" w:rsidP="00D17C59">
      <w:r>
        <w:t>HQ-Router(config-if)# exit</w:t>
      </w:r>
    </w:p>
    <w:p w14:paraId="4DF9DA54" w14:textId="77777777" w:rsidR="00D17C59" w:rsidRDefault="00D17C59" w:rsidP="00D17C59"/>
    <w:p w14:paraId="7515FB2E" w14:textId="77777777" w:rsidR="00D17C59" w:rsidRPr="00D17C59" w:rsidRDefault="00D17C59" w:rsidP="00D17C59">
      <w:pPr>
        <w:rPr>
          <w:b/>
          <w:bCs/>
        </w:rPr>
      </w:pPr>
      <w:r w:rsidRPr="00D17C59">
        <w:rPr>
          <w:b/>
          <w:bCs/>
        </w:rPr>
        <w:t>Explanation of the Configuration</w:t>
      </w:r>
    </w:p>
    <w:p w14:paraId="67520B12" w14:textId="77777777" w:rsidR="00D17C59" w:rsidRPr="00D17C59" w:rsidRDefault="00D17C59" w:rsidP="00D17C59">
      <w:pPr>
        <w:numPr>
          <w:ilvl w:val="0"/>
          <w:numId w:val="6"/>
        </w:numPr>
      </w:pPr>
      <w:r w:rsidRPr="00D17C59">
        <w:rPr>
          <w:b/>
          <w:bCs/>
        </w:rPr>
        <w:t>Create an ACL:</w:t>
      </w:r>
    </w:p>
    <w:p w14:paraId="517F9904" w14:textId="77777777" w:rsidR="00D17C59" w:rsidRPr="00D17C59" w:rsidRDefault="00D17C59" w:rsidP="00D17C59">
      <w:pPr>
        <w:numPr>
          <w:ilvl w:val="1"/>
          <w:numId w:val="6"/>
        </w:numPr>
      </w:pPr>
      <w:proofErr w:type="spellStart"/>
      <w:r w:rsidRPr="00D17C59">
        <w:t>ip</w:t>
      </w:r>
      <w:proofErr w:type="spellEnd"/>
      <w:r w:rsidRPr="00D17C59">
        <w:t xml:space="preserve"> access-list extended BLOCK-SOCIAL-SITES creates an extended ACL named BLOCK-SOCIAL-SITES.</w:t>
      </w:r>
    </w:p>
    <w:p w14:paraId="271E0260" w14:textId="77777777" w:rsidR="00D17C59" w:rsidRPr="00D17C59" w:rsidRDefault="00D17C59" w:rsidP="00D17C59">
      <w:pPr>
        <w:numPr>
          <w:ilvl w:val="1"/>
          <w:numId w:val="6"/>
        </w:numPr>
      </w:pPr>
      <w:r w:rsidRPr="00D17C59">
        <w:t xml:space="preserve">deny </w:t>
      </w:r>
      <w:proofErr w:type="spellStart"/>
      <w:r w:rsidRPr="00D17C59">
        <w:t>tcp</w:t>
      </w:r>
      <w:proofErr w:type="spellEnd"/>
      <w:r w:rsidRPr="00D17C59">
        <w:t xml:space="preserve"> any host 31.13.71.36 </w:t>
      </w:r>
      <w:proofErr w:type="spellStart"/>
      <w:r w:rsidRPr="00D17C59">
        <w:t>eq</w:t>
      </w:r>
      <w:proofErr w:type="spellEnd"/>
      <w:r w:rsidRPr="00D17C59">
        <w:t xml:space="preserve"> www blocks HTTP traffic to the IP address of facebook.com.</w:t>
      </w:r>
    </w:p>
    <w:p w14:paraId="454DE122" w14:textId="77777777" w:rsidR="00D17C59" w:rsidRPr="00D17C59" w:rsidRDefault="00D17C59" w:rsidP="00D17C59">
      <w:pPr>
        <w:numPr>
          <w:ilvl w:val="1"/>
          <w:numId w:val="6"/>
        </w:numPr>
      </w:pPr>
      <w:r w:rsidRPr="00D17C59">
        <w:t xml:space="preserve">deny </w:t>
      </w:r>
      <w:proofErr w:type="spellStart"/>
      <w:r w:rsidRPr="00D17C59">
        <w:t>tcp</w:t>
      </w:r>
      <w:proofErr w:type="spellEnd"/>
      <w:r w:rsidRPr="00D17C59">
        <w:t xml:space="preserve"> any host 172.217.10.78 </w:t>
      </w:r>
      <w:proofErr w:type="spellStart"/>
      <w:r w:rsidRPr="00D17C59">
        <w:t>eq</w:t>
      </w:r>
      <w:proofErr w:type="spellEnd"/>
      <w:r w:rsidRPr="00D17C59">
        <w:t xml:space="preserve"> www blocks HTTP traffic to the IP address of youtube.com.</w:t>
      </w:r>
    </w:p>
    <w:p w14:paraId="57C2C166" w14:textId="77777777" w:rsidR="00D17C59" w:rsidRPr="00D17C59" w:rsidRDefault="00D17C59" w:rsidP="00D17C59">
      <w:pPr>
        <w:numPr>
          <w:ilvl w:val="1"/>
          <w:numId w:val="6"/>
        </w:numPr>
      </w:pPr>
      <w:r w:rsidRPr="00D17C59">
        <w:t xml:space="preserve">permit </w:t>
      </w:r>
      <w:proofErr w:type="spellStart"/>
      <w:r w:rsidRPr="00D17C59">
        <w:t>ip</w:t>
      </w:r>
      <w:proofErr w:type="spellEnd"/>
      <w:r w:rsidRPr="00D17C59">
        <w:t xml:space="preserve"> any </w:t>
      </w:r>
      <w:proofErr w:type="spellStart"/>
      <w:r w:rsidRPr="00D17C59">
        <w:t>any</w:t>
      </w:r>
      <w:proofErr w:type="spellEnd"/>
      <w:r w:rsidRPr="00D17C59">
        <w:t xml:space="preserve"> allows all other IP traffic to pass.</w:t>
      </w:r>
    </w:p>
    <w:p w14:paraId="65823D0B" w14:textId="77777777" w:rsidR="00D17C59" w:rsidRPr="00D17C59" w:rsidRDefault="00D17C59" w:rsidP="00D17C59">
      <w:pPr>
        <w:numPr>
          <w:ilvl w:val="0"/>
          <w:numId w:val="6"/>
        </w:numPr>
      </w:pPr>
      <w:r w:rsidRPr="00D17C59">
        <w:rPr>
          <w:b/>
          <w:bCs/>
        </w:rPr>
        <w:t>Create a Class Map:</w:t>
      </w:r>
    </w:p>
    <w:p w14:paraId="506CCAC7" w14:textId="77777777" w:rsidR="00D17C59" w:rsidRPr="00D17C59" w:rsidRDefault="00D17C59" w:rsidP="00D17C59">
      <w:pPr>
        <w:numPr>
          <w:ilvl w:val="1"/>
          <w:numId w:val="6"/>
        </w:numPr>
      </w:pPr>
      <w:r w:rsidRPr="00D17C59">
        <w:t>class-map match-all BLOCK-SITES creates a class map named BLOCK-SITES.</w:t>
      </w:r>
    </w:p>
    <w:p w14:paraId="78AC10D4" w14:textId="77777777" w:rsidR="00D17C59" w:rsidRPr="00D17C59" w:rsidRDefault="00D17C59" w:rsidP="00D17C59">
      <w:pPr>
        <w:numPr>
          <w:ilvl w:val="1"/>
          <w:numId w:val="6"/>
        </w:numPr>
      </w:pPr>
      <w:r w:rsidRPr="00D17C59">
        <w:t>match access-group name BLOCK-SOCIAL-SITES matches traffic based on the BLOCK-SOCIAL-SITES ACL.</w:t>
      </w:r>
    </w:p>
    <w:p w14:paraId="7C0E7B5D" w14:textId="77777777" w:rsidR="00D17C59" w:rsidRPr="00D17C59" w:rsidRDefault="00D17C59" w:rsidP="00D17C59">
      <w:pPr>
        <w:numPr>
          <w:ilvl w:val="0"/>
          <w:numId w:val="6"/>
        </w:numPr>
      </w:pPr>
      <w:r w:rsidRPr="00D17C59">
        <w:rPr>
          <w:b/>
          <w:bCs/>
        </w:rPr>
        <w:t>Create a Policy Map:</w:t>
      </w:r>
    </w:p>
    <w:p w14:paraId="529FA3C8" w14:textId="77777777" w:rsidR="00D17C59" w:rsidRPr="00D17C59" w:rsidRDefault="00D17C59" w:rsidP="00D17C59">
      <w:pPr>
        <w:numPr>
          <w:ilvl w:val="1"/>
          <w:numId w:val="6"/>
        </w:numPr>
      </w:pPr>
      <w:r w:rsidRPr="00D17C59">
        <w:t>policy-map WEB-BLOCK creates a policy map named WEB-BLOCK.</w:t>
      </w:r>
    </w:p>
    <w:p w14:paraId="515B1961" w14:textId="77777777" w:rsidR="00D17C59" w:rsidRPr="00D17C59" w:rsidRDefault="00D17C59" w:rsidP="00D17C59">
      <w:pPr>
        <w:numPr>
          <w:ilvl w:val="1"/>
          <w:numId w:val="6"/>
        </w:numPr>
      </w:pPr>
      <w:r w:rsidRPr="00D17C59">
        <w:t>class BLOCK-SITES references the BLOCK-SITES class map in the policy map.</w:t>
      </w:r>
    </w:p>
    <w:p w14:paraId="2EE98365" w14:textId="77777777" w:rsidR="00D17C59" w:rsidRPr="00D17C59" w:rsidRDefault="00D17C59" w:rsidP="00D17C59">
      <w:pPr>
        <w:numPr>
          <w:ilvl w:val="1"/>
          <w:numId w:val="6"/>
        </w:numPr>
      </w:pPr>
      <w:r w:rsidRPr="00D17C59">
        <w:t>police rate 32000 conform-action drop exceed-action drop rate-limits the traffic and drops it, effectively blocking it.</w:t>
      </w:r>
    </w:p>
    <w:p w14:paraId="4F627569" w14:textId="77777777" w:rsidR="00D17C59" w:rsidRPr="00D17C59" w:rsidRDefault="00D17C59" w:rsidP="00D17C59">
      <w:pPr>
        <w:numPr>
          <w:ilvl w:val="0"/>
          <w:numId w:val="6"/>
        </w:numPr>
      </w:pPr>
      <w:r w:rsidRPr="00D17C59">
        <w:rPr>
          <w:b/>
          <w:bCs/>
        </w:rPr>
        <w:t>Apply the Policy Map:</w:t>
      </w:r>
    </w:p>
    <w:p w14:paraId="0F3F0E12" w14:textId="77777777" w:rsidR="00D17C59" w:rsidRPr="00D17C59" w:rsidRDefault="00D17C59" w:rsidP="00D17C59">
      <w:pPr>
        <w:numPr>
          <w:ilvl w:val="1"/>
          <w:numId w:val="6"/>
        </w:numPr>
      </w:pPr>
      <w:r w:rsidRPr="00D17C59">
        <w:t xml:space="preserve">interface </w:t>
      </w:r>
      <w:proofErr w:type="spellStart"/>
      <w:r w:rsidRPr="00D17C59">
        <w:t>GigabitEthernet</w:t>
      </w:r>
      <w:proofErr w:type="spellEnd"/>
      <w:r w:rsidRPr="00D17C59">
        <w:t xml:space="preserve"> 0/0 enters the configuration mode for the specified interface.</w:t>
      </w:r>
    </w:p>
    <w:p w14:paraId="010B829D" w14:textId="77777777" w:rsidR="00D17C59" w:rsidRPr="00D17C59" w:rsidRDefault="00D17C59" w:rsidP="00D17C59">
      <w:pPr>
        <w:numPr>
          <w:ilvl w:val="1"/>
          <w:numId w:val="6"/>
        </w:numPr>
      </w:pPr>
      <w:r w:rsidRPr="00D17C59">
        <w:t>service-policy output WEB-BLOCK applies the WEB-BLOCK policy map to the outbound traffic on the specified interface.</w:t>
      </w:r>
    </w:p>
    <w:p w14:paraId="319E6BBF" w14:textId="77777777" w:rsidR="00D17C59" w:rsidRPr="00D17C59" w:rsidRDefault="00D17C59" w:rsidP="00D17C59">
      <w:pPr>
        <w:rPr>
          <w:b/>
          <w:bCs/>
        </w:rPr>
      </w:pPr>
      <w:r w:rsidRPr="00D17C59">
        <w:rPr>
          <w:b/>
          <w:bCs/>
        </w:rPr>
        <w:t>Verification</w:t>
      </w:r>
    </w:p>
    <w:p w14:paraId="25984665" w14:textId="77777777" w:rsidR="00D17C59" w:rsidRPr="00D17C59" w:rsidRDefault="00D17C59" w:rsidP="00D17C59">
      <w:r w:rsidRPr="00D17C59">
        <w:t>To ensure the configuration is correct, use the following commands to verify the ACL, class map, and policy map:</w:t>
      </w:r>
    </w:p>
    <w:p w14:paraId="0FB4679F" w14:textId="77777777" w:rsidR="00D17C59" w:rsidRDefault="00D17C59" w:rsidP="00D17C59"/>
    <w:p w14:paraId="18ADDDC2" w14:textId="76AE8866" w:rsidR="00D17C59" w:rsidRDefault="00D17C59" w:rsidP="00D17C59">
      <w:r w:rsidRPr="00D17C59">
        <w:t>To verify the ACL:</w:t>
      </w:r>
    </w:p>
    <w:p w14:paraId="7FEBDDC6" w14:textId="6C95E842" w:rsidR="00D17C59" w:rsidRDefault="00D17C59" w:rsidP="00D17C59">
      <w:r w:rsidRPr="00D17C59">
        <w:lastRenderedPageBreak/>
        <w:t>HQ-Router# show access-lists BLOCK-SOCIAL-SITES</w:t>
      </w:r>
    </w:p>
    <w:p w14:paraId="5E4EB16C" w14:textId="77777777" w:rsidR="00D17C59" w:rsidRDefault="00D17C59" w:rsidP="00D17C59"/>
    <w:p w14:paraId="7930F402" w14:textId="2442D3B6" w:rsidR="00D17C59" w:rsidRDefault="00D17C59" w:rsidP="00D17C59">
      <w:r w:rsidRPr="00D17C59">
        <w:t>To verify the class map:</w:t>
      </w:r>
    </w:p>
    <w:p w14:paraId="50BA07D7" w14:textId="20AE7873" w:rsidR="00D17C59" w:rsidRDefault="00D17C59" w:rsidP="00D17C59">
      <w:r w:rsidRPr="00D17C59">
        <w:t>HQ-Router# show class-map</w:t>
      </w:r>
    </w:p>
    <w:p w14:paraId="66DC3095" w14:textId="77777777" w:rsidR="00D17C59" w:rsidRDefault="00D17C59" w:rsidP="00D17C59"/>
    <w:p w14:paraId="57542713" w14:textId="0154D3E3" w:rsidR="00D17C59" w:rsidRDefault="00D17C59" w:rsidP="00D17C59">
      <w:r w:rsidRPr="00D17C59">
        <w:t>To verify the policy map:</w:t>
      </w:r>
    </w:p>
    <w:p w14:paraId="270EBB4E" w14:textId="065D6B8D" w:rsidR="00D17C59" w:rsidRDefault="00D17C59" w:rsidP="00D17C59">
      <w:r w:rsidRPr="00D17C59">
        <w:t>HQ-Router# show policy-map</w:t>
      </w:r>
    </w:p>
    <w:p w14:paraId="4710F968" w14:textId="77777777" w:rsidR="00D17C59" w:rsidRDefault="00D17C59" w:rsidP="00D17C59"/>
    <w:p w14:paraId="4A43609A" w14:textId="6CA2EE03" w:rsidR="00D17C59" w:rsidRDefault="00D17C59" w:rsidP="00D17C59">
      <w:r w:rsidRPr="00D17C59">
        <w:t>To verify the service policy applied to the interface:</w:t>
      </w:r>
    </w:p>
    <w:p w14:paraId="2768A346" w14:textId="54A708EF" w:rsidR="00D17C59" w:rsidRDefault="00D17C59" w:rsidP="00D17C59">
      <w:r w:rsidRPr="00D17C59">
        <w:t xml:space="preserve">HQ-Router# show policy-map interface </w:t>
      </w:r>
      <w:proofErr w:type="spellStart"/>
      <w:r w:rsidRPr="00D17C59">
        <w:t>GigabitEthernet</w:t>
      </w:r>
      <w:proofErr w:type="spellEnd"/>
      <w:r w:rsidRPr="00D17C59">
        <w:t xml:space="preserve"> 0/0</w:t>
      </w:r>
    </w:p>
    <w:p w14:paraId="06B81835" w14:textId="77777777" w:rsidR="00D17C59" w:rsidRDefault="00D17C59" w:rsidP="00D17C59"/>
    <w:p w14:paraId="064DC20E" w14:textId="77777777" w:rsidR="00D17C59" w:rsidRPr="00D17C59" w:rsidRDefault="00D17C59" w:rsidP="00D17C59">
      <w:pPr>
        <w:rPr>
          <w:b/>
          <w:bCs/>
        </w:rPr>
      </w:pPr>
      <w:r w:rsidRPr="00D17C59">
        <w:rPr>
          <w:b/>
          <w:bCs/>
        </w:rPr>
        <w:t>Conclusion</w:t>
      </w:r>
    </w:p>
    <w:p w14:paraId="701A3D31" w14:textId="11B31DFF" w:rsidR="00D17C59" w:rsidRPr="00D17C59" w:rsidRDefault="00D17C59" w:rsidP="00D17C59">
      <w:r w:rsidRPr="00D17C59">
        <w:t xml:space="preserve">By following the above steps, </w:t>
      </w:r>
      <w:r w:rsidR="00C530A5">
        <w:t>I</w:t>
      </w:r>
      <w:r w:rsidRPr="00D17C59">
        <w:t xml:space="preserve"> have effectively configured the network to block access to specified websites (e.g., Facebook and YouTube) using Cisco IOS. This implementation helps ensure that students use campus resources appropriately and do not access irrelevant web content. This solution leverages existing network security features and enhances the overall security posture of the campus network.</w:t>
      </w:r>
    </w:p>
    <w:p w14:paraId="188E5744" w14:textId="77777777" w:rsidR="00D17C59" w:rsidRDefault="00D17C59" w:rsidP="00D17C59"/>
    <w:sectPr w:rsidR="00D1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9C4"/>
    <w:multiLevelType w:val="multilevel"/>
    <w:tmpl w:val="A232E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47EB9"/>
    <w:multiLevelType w:val="multilevel"/>
    <w:tmpl w:val="BBCC2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A306C"/>
    <w:multiLevelType w:val="multilevel"/>
    <w:tmpl w:val="CCC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06FE7"/>
    <w:multiLevelType w:val="multilevel"/>
    <w:tmpl w:val="81A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07F45"/>
    <w:multiLevelType w:val="multilevel"/>
    <w:tmpl w:val="B99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61A4C"/>
    <w:multiLevelType w:val="multilevel"/>
    <w:tmpl w:val="F7A4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844005">
    <w:abstractNumId w:val="1"/>
  </w:num>
  <w:num w:numId="2" w16cid:durableId="1992127727">
    <w:abstractNumId w:val="4"/>
  </w:num>
  <w:num w:numId="3" w16cid:durableId="1447967228">
    <w:abstractNumId w:val="2"/>
  </w:num>
  <w:num w:numId="4" w16cid:durableId="615984176">
    <w:abstractNumId w:val="3"/>
  </w:num>
  <w:num w:numId="5" w16cid:durableId="1282300706">
    <w:abstractNumId w:val="5"/>
  </w:num>
  <w:num w:numId="6" w16cid:durableId="24021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59"/>
    <w:rsid w:val="00300C7A"/>
    <w:rsid w:val="00357A59"/>
    <w:rsid w:val="00390B62"/>
    <w:rsid w:val="004A0274"/>
    <w:rsid w:val="00B12E08"/>
    <w:rsid w:val="00C530A5"/>
    <w:rsid w:val="00C96E54"/>
    <w:rsid w:val="00D17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352D"/>
  <w15:chartTrackingRefBased/>
  <w15:docId w15:val="{27DE3717-0AFE-4D8D-AC42-E611225C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A59"/>
    <w:rPr>
      <w:rFonts w:eastAsiaTheme="majorEastAsia" w:cstheme="majorBidi"/>
      <w:color w:val="272727" w:themeColor="text1" w:themeTint="D8"/>
    </w:rPr>
  </w:style>
  <w:style w:type="paragraph" w:styleId="Title">
    <w:name w:val="Title"/>
    <w:basedOn w:val="Normal"/>
    <w:next w:val="Normal"/>
    <w:link w:val="TitleChar"/>
    <w:uiPriority w:val="10"/>
    <w:qFormat/>
    <w:rsid w:val="0035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A59"/>
    <w:pPr>
      <w:spacing w:before="160"/>
      <w:jc w:val="center"/>
    </w:pPr>
    <w:rPr>
      <w:i/>
      <w:iCs/>
      <w:color w:val="404040" w:themeColor="text1" w:themeTint="BF"/>
    </w:rPr>
  </w:style>
  <w:style w:type="character" w:customStyle="1" w:styleId="QuoteChar">
    <w:name w:val="Quote Char"/>
    <w:basedOn w:val="DefaultParagraphFont"/>
    <w:link w:val="Quote"/>
    <w:uiPriority w:val="29"/>
    <w:rsid w:val="00357A59"/>
    <w:rPr>
      <w:i/>
      <w:iCs/>
      <w:color w:val="404040" w:themeColor="text1" w:themeTint="BF"/>
    </w:rPr>
  </w:style>
  <w:style w:type="paragraph" w:styleId="ListParagraph">
    <w:name w:val="List Paragraph"/>
    <w:basedOn w:val="Normal"/>
    <w:uiPriority w:val="34"/>
    <w:qFormat/>
    <w:rsid w:val="00357A59"/>
    <w:pPr>
      <w:ind w:left="720"/>
      <w:contextualSpacing/>
    </w:pPr>
  </w:style>
  <w:style w:type="character" w:styleId="IntenseEmphasis">
    <w:name w:val="Intense Emphasis"/>
    <w:basedOn w:val="DefaultParagraphFont"/>
    <w:uiPriority w:val="21"/>
    <w:qFormat/>
    <w:rsid w:val="00357A59"/>
    <w:rPr>
      <w:i/>
      <w:iCs/>
      <w:color w:val="0F4761" w:themeColor="accent1" w:themeShade="BF"/>
    </w:rPr>
  </w:style>
  <w:style w:type="paragraph" w:styleId="IntenseQuote">
    <w:name w:val="Intense Quote"/>
    <w:basedOn w:val="Normal"/>
    <w:next w:val="Normal"/>
    <w:link w:val="IntenseQuoteChar"/>
    <w:uiPriority w:val="30"/>
    <w:qFormat/>
    <w:rsid w:val="00357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A59"/>
    <w:rPr>
      <w:i/>
      <w:iCs/>
      <w:color w:val="0F4761" w:themeColor="accent1" w:themeShade="BF"/>
    </w:rPr>
  </w:style>
  <w:style w:type="character" w:styleId="IntenseReference">
    <w:name w:val="Intense Reference"/>
    <w:basedOn w:val="DefaultParagraphFont"/>
    <w:uiPriority w:val="32"/>
    <w:qFormat/>
    <w:rsid w:val="00357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79951">
      <w:bodyDiv w:val="1"/>
      <w:marLeft w:val="0"/>
      <w:marRight w:val="0"/>
      <w:marTop w:val="0"/>
      <w:marBottom w:val="0"/>
      <w:divBdr>
        <w:top w:val="none" w:sz="0" w:space="0" w:color="auto"/>
        <w:left w:val="none" w:sz="0" w:space="0" w:color="auto"/>
        <w:bottom w:val="none" w:sz="0" w:space="0" w:color="auto"/>
        <w:right w:val="none" w:sz="0" w:space="0" w:color="auto"/>
      </w:divBdr>
    </w:div>
    <w:div w:id="1308165113">
      <w:bodyDiv w:val="1"/>
      <w:marLeft w:val="0"/>
      <w:marRight w:val="0"/>
      <w:marTop w:val="0"/>
      <w:marBottom w:val="0"/>
      <w:divBdr>
        <w:top w:val="none" w:sz="0" w:space="0" w:color="auto"/>
        <w:left w:val="none" w:sz="0" w:space="0" w:color="auto"/>
        <w:bottom w:val="none" w:sz="0" w:space="0" w:color="auto"/>
        <w:right w:val="none" w:sz="0" w:space="0" w:color="auto"/>
      </w:divBdr>
    </w:div>
    <w:div w:id="1383821655">
      <w:bodyDiv w:val="1"/>
      <w:marLeft w:val="0"/>
      <w:marRight w:val="0"/>
      <w:marTop w:val="0"/>
      <w:marBottom w:val="0"/>
      <w:divBdr>
        <w:top w:val="none" w:sz="0" w:space="0" w:color="auto"/>
        <w:left w:val="none" w:sz="0" w:space="0" w:color="auto"/>
        <w:bottom w:val="none" w:sz="0" w:space="0" w:color="auto"/>
        <w:right w:val="none" w:sz="0" w:space="0" w:color="auto"/>
      </w:divBdr>
      <w:divsChild>
        <w:div w:id="1539047783">
          <w:marLeft w:val="0"/>
          <w:marRight w:val="0"/>
          <w:marTop w:val="0"/>
          <w:marBottom w:val="0"/>
          <w:divBdr>
            <w:top w:val="none" w:sz="0" w:space="0" w:color="auto"/>
            <w:left w:val="none" w:sz="0" w:space="0" w:color="auto"/>
            <w:bottom w:val="none" w:sz="0" w:space="0" w:color="auto"/>
            <w:right w:val="none" w:sz="0" w:space="0" w:color="auto"/>
          </w:divBdr>
          <w:divsChild>
            <w:div w:id="1599292743">
              <w:marLeft w:val="0"/>
              <w:marRight w:val="0"/>
              <w:marTop w:val="0"/>
              <w:marBottom w:val="0"/>
              <w:divBdr>
                <w:top w:val="none" w:sz="0" w:space="0" w:color="auto"/>
                <w:left w:val="none" w:sz="0" w:space="0" w:color="auto"/>
                <w:bottom w:val="none" w:sz="0" w:space="0" w:color="auto"/>
                <w:right w:val="none" w:sz="0" w:space="0" w:color="auto"/>
              </w:divBdr>
              <w:divsChild>
                <w:div w:id="483592161">
                  <w:marLeft w:val="0"/>
                  <w:marRight w:val="0"/>
                  <w:marTop w:val="0"/>
                  <w:marBottom w:val="0"/>
                  <w:divBdr>
                    <w:top w:val="none" w:sz="0" w:space="0" w:color="auto"/>
                    <w:left w:val="none" w:sz="0" w:space="0" w:color="auto"/>
                    <w:bottom w:val="none" w:sz="0" w:space="0" w:color="auto"/>
                    <w:right w:val="none" w:sz="0" w:space="0" w:color="auto"/>
                  </w:divBdr>
                </w:div>
              </w:divsChild>
            </w:div>
            <w:div w:id="1062097364">
              <w:marLeft w:val="0"/>
              <w:marRight w:val="0"/>
              <w:marTop w:val="0"/>
              <w:marBottom w:val="0"/>
              <w:divBdr>
                <w:top w:val="none" w:sz="0" w:space="0" w:color="auto"/>
                <w:left w:val="none" w:sz="0" w:space="0" w:color="auto"/>
                <w:bottom w:val="none" w:sz="0" w:space="0" w:color="auto"/>
                <w:right w:val="none" w:sz="0" w:space="0" w:color="auto"/>
              </w:divBdr>
            </w:div>
          </w:divsChild>
        </w:div>
        <w:div w:id="1823543554">
          <w:marLeft w:val="0"/>
          <w:marRight w:val="0"/>
          <w:marTop w:val="0"/>
          <w:marBottom w:val="0"/>
          <w:divBdr>
            <w:top w:val="none" w:sz="0" w:space="0" w:color="auto"/>
            <w:left w:val="none" w:sz="0" w:space="0" w:color="auto"/>
            <w:bottom w:val="none" w:sz="0" w:space="0" w:color="auto"/>
            <w:right w:val="none" w:sz="0" w:space="0" w:color="auto"/>
          </w:divBdr>
          <w:divsChild>
            <w:div w:id="1825122153">
              <w:marLeft w:val="0"/>
              <w:marRight w:val="0"/>
              <w:marTop w:val="0"/>
              <w:marBottom w:val="0"/>
              <w:divBdr>
                <w:top w:val="none" w:sz="0" w:space="0" w:color="auto"/>
                <w:left w:val="none" w:sz="0" w:space="0" w:color="auto"/>
                <w:bottom w:val="none" w:sz="0" w:space="0" w:color="auto"/>
                <w:right w:val="none" w:sz="0" w:space="0" w:color="auto"/>
              </w:divBdr>
              <w:divsChild>
                <w:div w:id="1615819743">
                  <w:marLeft w:val="0"/>
                  <w:marRight w:val="0"/>
                  <w:marTop w:val="0"/>
                  <w:marBottom w:val="0"/>
                  <w:divBdr>
                    <w:top w:val="none" w:sz="0" w:space="0" w:color="auto"/>
                    <w:left w:val="none" w:sz="0" w:space="0" w:color="auto"/>
                    <w:bottom w:val="none" w:sz="0" w:space="0" w:color="auto"/>
                    <w:right w:val="none" w:sz="0" w:space="0" w:color="auto"/>
                  </w:divBdr>
                </w:div>
              </w:divsChild>
            </w:div>
            <w:div w:id="172381553">
              <w:marLeft w:val="0"/>
              <w:marRight w:val="0"/>
              <w:marTop w:val="0"/>
              <w:marBottom w:val="0"/>
              <w:divBdr>
                <w:top w:val="none" w:sz="0" w:space="0" w:color="auto"/>
                <w:left w:val="none" w:sz="0" w:space="0" w:color="auto"/>
                <w:bottom w:val="none" w:sz="0" w:space="0" w:color="auto"/>
                <w:right w:val="none" w:sz="0" w:space="0" w:color="auto"/>
              </w:divBdr>
            </w:div>
          </w:divsChild>
        </w:div>
        <w:div w:id="1797485324">
          <w:marLeft w:val="0"/>
          <w:marRight w:val="0"/>
          <w:marTop w:val="0"/>
          <w:marBottom w:val="0"/>
          <w:divBdr>
            <w:top w:val="none" w:sz="0" w:space="0" w:color="auto"/>
            <w:left w:val="none" w:sz="0" w:space="0" w:color="auto"/>
            <w:bottom w:val="none" w:sz="0" w:space="0" w:color="auto"/>
            <w:right w:val="none" w:sz="0" w:space="0" w:color="auto"/>
          </w:divBdr>
          <w:divsChild>
            <w:div w:id="2134670828">
              <w:marLeft w:val="0"/>
              <w:marRight w:val="0"/>
              <w:marTop w:val="0"/>
              <w:marBottom w:val="0"/>
              <w:divBdr>
                <w:top w:val="none" w:sz="0" w:space="0" w:color="auto"/>
                <w:left w:val="none" w:sz="0" w:space="0" w:color="auto"/>
                <w:bottom w:val="none" w:sz="0" w:space="0" w:color="auto"/>
                <w:right w:val="none" w:sz="0" w:space="0" w:color="auto"/>
              </w:divBdr>
              <w:divsChild>
                <w:div w:id="64644206">
                  <w:marLeft w:val="0"/>
                  <w:marRight w:val="0"/>
                  <w:marTop w:val="0"/>
                  <w:marBottom w:val="0"/>
                  <w:divBdr>
                    <w:top w:val="none" w:sz="0" w:space="0" w:color="auto"/>
                    <w:left w:val="none" w:sz="0" w:space="0" w:color="auto"/>
                    <w:bottom w:val="none" w:sz="0" w:space="0" w:color="auto"/>
                    <w:right w:val="none" w:sz="0" w:space="0" w:color="auto"/>
                  </w:divBdr>
                </w:div>
              </w:divsChild>
            </w:div>
            <w:div w:id="1905873328">
              <w:marLeft w:val="0"/>
              <w:marRight w:val="0"/>
              <w:marTop w:val="0"/>
              <w:marBottom w:val="0"/>
              <w:divBdr>
                <w:top w:val="none" w:sz="0" w:space="0" w:color="auto"/>
                <w:left w:val="none" w:sz="0" w:space="0" w:color="auto"/>
                <w:bottom w:val="none" w:sz="0" w:space="0" w:color="auto"/>
                <w:right w:val="none" w:sz="0" w:space="0" w:color="auto"/>
              </w:divBdr>
            </w:div>
          </w:divsChild>
        </w:div>
        <w:div w:id="164979583">
          <w:marLeft w:val="0"/>
          <w:marRight w:val="0"/>
          <w:marTop w:val="0"/>
          <w:marBottom w:val="0"/>
          <w:divBdr>
            <w:top w:val="none" w:sz="0" w:space="0" w:color="auto"/>
            <w:left w:val="none" w:sz="0" w:space="0" w:color="auto"/>
            <w:bottom w:val="none" w:sz="0" w:space="0" w:color="auto"/>
            <w:right w:val="none" w:sz="0" w:space="0" w:color="auto"/>
          </w:divBdr>
          <w:divsChild>
            <w:div w:id="733743084">
              <w:marLeft w:val="0"/>
              <w:marRight w:val="0"/>
              <w:marTop w:val="0"/>
              <w:marBottom w:val="0"/>
              <w:divBdr>
                <w:top w:val="none" w:sz="0" w:space="0" w:color="auto"/>
                <w:left w:val="none" w:sz="0" w:space="0" w:color="auto"/>
                <w:bottom w:val="none" w:sz="0" w:space="0" w:color="auto"/>
                <w:right w:val="none" w:sz="0" w:space="0" w:color="auto"/>
              </w:divBdr>
              <w:divsChild>
                <w:div w:id="1318221363">
                  <w:marLeft w:val="0"/>
                  <w:marRight w:val="0"/>
                  <w:marTop w:val="0"/>
                  <w:marBottom w:val="0"/>
                  <w:divBdr>
                    <w:top w:val="none" w:sz="0" w:space="0" w:color="auto"/>
                    <w:left w:val="none" w:sz="0" w:space="0" w:color="auto"/>
                    <w:bottom w:val="none" w:sz="0" w:space="0" w:color="auto"/>
                    <w:right w:val="none" w:sz="0" w:space="0" w:color="auto"/>
                  </w:divBdr>
                </w:div>
              </w:divsChild>
            </w:div>
            <w:div w:id="2031298770">
              <w:marLeft w:val="0"/>
              <w:marRight w:val="0"/>
              <w:marTop w:val="0"/>
              <w:marBottom w:val="0"/>
              <w:divBdr>
                <w:top w:val="none" w:sz="0" w:space="0" w:color="auto"/>
                <w:left w:val="none" w:sz="0" w:space="0" w:color="auto"/>
                <w:bottom w:val="none" w:sz="0" w:space="0" w:color="auto"/>
                <w:right w:val="none" w:sz="0" w:space="0" w:color="auto"/>
              </w:divBdr>
            </w:div>
          </w:divsChild>
        </w:div>
        <w:div w:id="1897886754">
          <w:marLeft w:val="0"/>
          <w:marRight w:val="0"/>
          <w:marTop w:val="0"/>
          <w:marBottom w:val="0"/>
          <w:divBdr>
            <w:top w:val="none" w:sz="0" w:space="0" w:color="auto"/>
            <w:left w:val="none" w:sz="0" w:space="0" w:color="auto"/>
            <w:bottom w:val="none" w:sz="0" w:space="0" w:color="auto"/>
            <w:right w:val="none" w:sz="0" w:space="0" w:color="auto"/>
          </w:divBdr>
          <w:divsChild>
            <w:div w:id="875199745">
              <w:marLeft w:val="0"/>
              <w:marRight w:val="0"/>
              <w:marTop w:val="0"/>
              <w:marBottom w:val="0"/>
              <w:divBdr>
                <w:top w:val="none" w:sz="0" w:space="0" w:color="auto"/>
                <w:left w:val="none" w:sz="0" w:space="0" w:color="auto"/>
                <w:bottom w:val="none" w:sz="0" w:space="0" w:color="auto"/>
                <w:right w:val="none" w:sz="0" w:space="0" w:color="auto"/>
              </w:divBdr>
              <w:divsChild>
                <w:div w:id="1224637974">
                  <w:marLeft w:val="0"/>
                  <w:marRight w:val="0"/>
                  <w:marTop w:val="0"/>
                  <w:marBottom w:val="0"/>
                  <w:divBdr>
                    <w:top w:val="none" w:sz="0" w:space="0" w:color="auto"/>
                    <w:left w:val="none" w:sz="0" w:space="0" w:color="auto"/>
                    <w:bottom w:val="none" w:sz="0" w:space="0" w:color="auto"/>
                    <w:right w:val="none" w:sz="0" w:space="0" w:color="auto"/>
                  </w:divBdr>
                </w:div>
              </w:divsChild>
            </w:div>
            <w:div w:id="1334603343">
              <w:marLeft w:val="0"/>
              <w:marRight w:val="0"/>
              <w:marTop w:val="0"/>
              <w:marBottom w:val="0"/>
              <w:divBdr>
                <w:top w:val="none" w:sz="0" w:space="0" w:color="auto"/>
                <w:left w:val="none" w:sz="0" w:space="0" w:color="auto"/>
                <w:bottom w:val="none" w:sz="0" w:space="0" w:color="auto"/>
                <w:right w:val="none" w:sz="0" w:space="0" w:color="auto"/>
              </w:divBdr>
            </w:div>
          </w:divsChild>
        </w:div>
        <w:div w:id="1947931033">
          <w:marLeft w:val="0"/>
          <w:marRight w:val="0"/>
          <w:marTop w:val="0"/>
          <w:marBottom w:val="0"/>
          <w:divBdr>
            <w:top w:val="none" w:sz="0" w:space="0" w:color="auto"/>
            <w:left w:val="none" w:sz="0" w:space="0" w:color="auto"/>
            <w:bottom w:val="none" w:sz="0" w:space="0" w:color="auto"/>
            <w:right w:val="none" w:sz="0" w:space="0" w:color="auto"/>
          </w:divBdr>
          <w:divsChild>
            <w:div w:id="854535954">
              <w:marLeft w:val="0"/>
              <w:marRight w:val="0"/>
              <w:marTop w:val="0"/>
              <w:marBottom w:val="0"/>
              <w:divBdr>
                <w:top w:val="none" w:sz="0" w:space="0" w:color="auto"/>
                <w:left w:val="none" w:sz="0" w:space="0" w:color="auto"/>
                <w:bottom w:val="none" w:sz="0" w:space="0" w:color="auto"/>
                <w:right w:val="none" w:sz="0" w:space="0" w:color="auto"/>
              </w:divBdr>
              <w:divsChild>
                <w:div w:id="1678147474">
                  <w:marLeft w:val="0"/>
                  <w:marRight w:val="0"/>
                  <w:marTop w:val="0"/>
                  <w:marBottom w:val="0"/>
                  <w:divBdr>
                    <w:top w:val="none" w:sz="0" w:space="0" w:color="auto"/>
                    <w:left w:val="none" w:sz="0" w:space="0" w:color="auto"/>
                    <w:bottom w:val="none" w:sz="0" w:space="0" w:color="auto"/>
                    <w:right w:val="none" w:sz="0" w:space="0" w:color="auto"/>
                  </w:divBdr>
                </w:div>
              </w:divsChild>
            </w:div>
            <w:div w:id="1651788628">
              <w:marLeft w:val="0"/>
              <w:marRight w:val="0"/>
              <w:marTop w:val="0"/>
              <w:marBottom w:val="0"/>
              <w:divBdr>
                <w:top w:val="none" w:sz="0" w:space="0" w:color="auto"/>
                <w:left w:val="none" w:sz="0" w:space="0" w:color="auto"/>
                <w:bottom w:val="none" w:sz="0" w:space="0" w:color="auto"/>
                <w:right w:val="none" w:sz="0" w:space="0" w:color="auto"/>
              </w:divBdr>
            </w:div>
          </w:divsChild>
        </w:div>
        <w:div w:id="2102799610">
          <w:marLeft w:val="0"/>
          <w:marRight w:val="0"/>
          <w:marTop w:val="0"/>
          <w:marBottom w:val="0"/>
          <w:divBdr>
            <w:top w:val="none" w:sz="0" w:space="0" w:color="auto"/>
            <w:left w:val="none" w:sz="0" w:space="0" w:color="auto"/>
            <w:bottom w:val="none" w:sz="0" w:space="0" w:color="auto"/>
            <w:right w:val="none" w:sz="0" w:space="0" w:color="auto"/>
          </w:divBdr>
          <w:divsChild>
            <w:div w:id="760568147">
              <w:marLeft w:val="0"/>
              <w:marRight w:val="0"/>
              <w:marTop w:val="0"/>
              <w:marBottom w:val="0"/>
              <w:divBdr>
                <w:top w:val="none" w:sz="0" w:space="0" w:color="auto"/>
                <w:left w:val="none" w:sz="0" w:space="0" w:color="auto"/>
                <w:bottom w:val="none" w:sz="0" w:space="0" w:color="auto"/>
                <w:right w:val="none" w:sz="0" w:space="0" w:color="auto"/>
              </w:divBdr>
              <w:divsChild>
                <w:div w:id="612513563">
                  <w:marLeft w:val="0"/>
                  <w:marRight w:val="0"/>
                  <w:marTop w:val="0"/>
                  <w:marBottom w:val="0"/>
                  <w:divBdr>
                    <w:top w:val="none" w:sz="0" w:space="0" w:color="auto"/>
                    <w:left w:val="none" w:sz="0" w:space="0" w:color="auto"/>
                    <w:bottom w:val="none" w:sz="0" w:space="0" w:color="auto"/>
                    <w:right w:val="none" w:sz="0" w:space="0" w:color="auto"/>
                  </w:divBdr>
                </w:div>
              </w:divsChild>
            </w:div>
            <w:div w:id="1483502830">
              <w:marLeft w:val="0"/>
              <w:marRight w:val="0"/>
              <w:marTop w:val="0"/>
              <w:marBottom w:val="0"/>
              <w:divBdr>
                <w:top w:val="none" w:sz="0" w:space="0" w:color="auto"/>
                <w:left w:val="none" w:sz="0" w:space="0" w:color="auto"/>
                <w:bottom w:val="none" w:sz="0" w:space="0" w:color="auto"/>
                <w:right w:val="none" w:sz="0" w:space="0" w:color="auto"/>
              </w:divBdr>
            </w:div>
          </w:divsChild>
        </w:div>
        <w:div w:id="732044892">
          <w:marLeft w:val="0"/>
          <w:marRight w:val="0"/>
          <w:marTop w:val="0"/>
          <w:marBottom w:val="0"/>
          <w:divBdr>
            <w:top w:val="none" w:sz="0" w:space="0" w:color="auto"/>
            <w:left w:val="none" w:sz="0" w:space="0" w:color="auto"/>
            <w:bottom w:val="none" w:sz="0" w:space="0" w:color="auto"/>
            <w:right w:val="none" w:sz="0" w:space="0" w:color="auto"/>
          </w:divBdr>
          <w:divsChild>
            <w:div w:id="1535312629">
              <w:marLeft w:val="0"/>
              <w:marRight w:val="0"/>
              <w:marTop w:val="0"/>
              <w:marBottom w:val="0"/>
              <w:divBdr>
                <w:top w:val="none" w:sz="0" w:space="0" w:color="auto"/>
                <w:left w:val="none" w:sz="0" w:space="0" w:color="auto"/>
                <w:bottom w:val="none" w:sz="0" w:space="0" w:color="auto"/>
                <w:right w:val="none" w:sz="0" w:space="0" w:color="auto"/>
              </w:divBdr>
              <w:divsChild>
                <w:div w:id="105195218">
                  <w:marLeft w:val="0"/>
                  <w:marRight w:val="0"/>
                  <w:marTop w:val="0"/>
                  <w:marBottom w:val="0"/>
                  <w:divBdr>
                    <w:top w:val="none" w:sz="0" w:space="0" w:color="auto"/>
                    <w:left w:val="none" w:sz="0" w:space="0" w:color="auto"/>
                    <w:bottom w:val="none" w:sz="0" w:space="0" w:color="auto"/>
                    <w:right w:val="none" w:sz="0" w:space="0" w:color="auto"/>
                  </w:divBdr>
                </w:div>
              </w:divsChild>
            </w:div>
            <w:div w:id="794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195">
      <w:bodyDiv w:val="1"/>
      <w:marLeft w:val="0"/>
      <w:marRight w:val="0"/>
      <w:marTop w:val="0"/>
      <w:marBottom w:val="0"/>
      <w:divBdr>
        <w:top w:val="none" w:sz="0" w:space="0" w:color="auto"/>
        <w:left w:val="none" w:sz="0" w:space="0" w:color="auto"/>
        <w:bottom w:val="none" w:sz="0" w:space="0" w:color="auto"/>
        <w:right w:val="none" w:sz="0" w:space="0" w:color="auto"/>
      </w:divBdr>
    </w:div>
    <w:div w:id="1900045769">
      <w:bodyDiv w:val="1"/>
      <w:marLeft w:val="0"/>
      <w:marRight w:val="0"/>
      <w:marTop w:val="0"/>
      <w:marBottom w:val="0"/>
      <w:divBdr>
        <w:top w:val="none" w:sz="0" w:space="0" w:color="auto"/>
        <w:left w:val="none" w:sz="0" w:space="0" w:color="auto"/>
        <w:bottom w:val="none" w:sz="0" w:space="0" w:color="auto"/>
        <w:right w:val="none" w:sz="0" w:space="0" w:color="auto"/>
      </w:divBdr>
    </w:div>
    <w:div w:id="1927112159">
      <w:bodyDiv w:val="1"/>
      <w:marLeft w:val="0"/>
      <w:marRight w:val="0"/>
      <w:marTop w:val="0"/>
      <w:marBottom w:val="0"/>
      <w:divBdr>
        <w:top w:val="none" w:sz="0" w:space="0" w:color="auto"/>
        <w:left w:val="none" w:sz="0" w:space="0" w:color="auto"/>
        <w:bottom w:val="none" w:sz="0" w:space="0" w:color="auto"/>
        <w:right w:val="none" w:sz="0" w:space="0" w:color="auto"/>
      </w:divBdr>
    </w:div>
    <w:div w:id="19671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Bhattacharjee</dc:creator>
  <cp:keywords/>
  <dc:description/>
  <cp:lastModifiedBy>Satyam Bhattacharjee</cp:lastModifiedBy>
  <cp:revision>3</cp:revision>
  <dcterms:created xsi:type="dcterms:W3CDTF">2024-07-27T11:05:00Z</dcterms:created>
  <dcterms:modified xsi:type="dcterms:W3CDTF">2024-07-27T19:31:00Z</dcterms:modified>
</cp:coreProperties>
</file>