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A1486" w14:textId="77777777" w:rsidR="002345F0" w:rsidRDefault="00000000">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 xml:space="preserve">Mini Project Report </w:t>
      </w:r>
    </w:p>
    <w:p w14:paraId="054EB7CB" w14:textId="0FFD412D" w:rsidR="000F1569" w:rsidRPr="002345F0" w:rsidRDefault="00000000">
      <w:pPr>
        <w:spacing w:before="120" w:after="120"/>
        <w:jc w:val="center"/>
        <w:rPr>
          <w:rFonts w:ascii="Bookman Old Style" w:eastAsia="Bookman Old Style" w:hAnsi="Bookman Old Style" w:cs="Bookman Old Style"/>
          <w:b/>
          <w:i/>
          <w:iCs/>
          <w:sz w:val="32"/>
          <w:szCs w:val="32"/>
        </w:rPr>
      </w:pPr>
      <w:r w:rsidRPr="002345F0">
        <w:rPr>
          <w:rFonts w:ascii="Bookman Old Style" w:eastAsia="Bookman Old Style" w:hAnsi="Bookman Old Style" w:cs="Bookman Old Style"/>
          <w:b/>
          <w:i/>
          <w:iCs/>
          <w:sz w:val="32"/>
          <w:szCs w:val="32"/>
        </w:rPr>
        <w:t>on</w:t>
      </w:r>
    </w:p>
    <w:p w14:paraId="37ED9ABF" w14:textId="77777777" w:rsidR="000F1569" w:rsidRDefault="00000000">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6E010FF8" wp14:editId="39CE8060">
            <wp:simplePos x="0" y="0"/>
            <wp:positionH relativeFrom="column">
              <wp:posOffset>-195579</wp:posOffset>
            </wp:positionH>
            <wp:positionV relativeFrom="paragraph">
              <wp:posOffset>19050</wp:posOffset>
            </wp:positionV>
            <wp:extent cx="5871845" cy="101600"/>
            <wp:effectExtent l="0" t="0" r="0" b="0"/>
            <wp:wrapNone/>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31566D7A" w14:textId="17A1A24A" w:rsidR="000F1569" w:rsidRDefault="002345F0">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w:t>
      </w:r>
      <w:bookmarkStart w:id="0" w:name="_Hlk200019305"/>
      <w:r w:rsidR="00D32BA9" w:rsidRPr="00D32BA9">
        <w:rPr>
          <w:rFonts w:ascii="Bookman Old Style" w:eastAsia="Bookman Old Style" w:hAnsi="Bookman Old Style" w:cs="Bookman Old Style"/>
          <w:b/>
          <w:sz w:val="32"/>
          <w:szCs w:val="32"/>
        </w:rPr>
        <w:t>Comparative analysis of commercially available device and subcircuit models</w:t>
      </w:r>
      <w:bookmarkEnd w:id="0"/>
      <w:r>
        <w:rPr>
          <w:rFonts w:ascii="Bookman Old Style" w:eastAsia="Bookman Old Style" w:hAnsi="Bookman Old Style" w:cs="Bookman Old Style"/>
          <w:b/>
          <w:sz w:val="32"/>
          <w:szCs w:val="32"/>
        </w:rPr>
        <w:t>”</w:t>
      </w:r>
    </w:p>
    <w:p w14:paraId="5BB29DDC" w14:textId="77777777" w:rsidR="000F1569" w:rsidRDefault="00000000">
      <w:pPr>
        <w:spacing w:before="120" w:after="120" w:line="288" w:lineRule="auto"/>
        <w:jc w:val="center"/>
        <w:rPr>
          <w:rFonts w:ascii="Times New Roman" w:eastAsia="Times New Roman" w:hAnsi="Times New Roman" w:cs="Times New Roman"/>
          <w:sz w:val="24"/>
          <w:szCs w:val="24"/>
        </w:rPr>
      </w:pPr>
      <w:r>
        <w:rPr>
          <w:noProof/>
        </w:rPr>
        <w:drawing>
          <wp:anchor distT="0" distB="0" distL="0" distR="0" simplePos="0" relativeHeight="251659264" behindDoc="1" locked="0" layoutInCell="1" hidden="0" allowOverlap="1" wp14:anchorId="421FB047" wp14:editId="54BA5F9F">
            <wp:simplePos x="0" y="0"/>
            <wp:positionH relativeFrom="column">
              <wp:posOffset>-195579</wp:posOffset>
            </wp:positionH>
            <wp:positionV relativeFrom="paragraph">
              <wp:posOffset>41910</wp:posOffset>
            </wp:positionV>
            <wp:extent cx="5871845" cy="101600"/>
            <wp:effectExtent l="0" t="0" r="0" b="0"/>
            <wp:wrapNone/>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6E5EF821" w14:textId="77777777" w:rsidR="000F1569" w:rsidRDefault="00000000">
      <w:pPr>
        <w:spacing w:before="120" w:after="120"/>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 in partial fulfilment of the requirement for the award of the degree of</w:t>
      </w:r>
    </w:p>
    <w:p w14:paraId="4C6209D1" w14:textId="77777777" w:rsidR="000F1569" w:rsidRDefault="000F1569">
      <w:pPr>
        <w:spacing w:line="199" w:lineRule="auto"/>
        <w:rPr>
          <w:rFonts w:ascii="Times New Roman" w:eastAsia="Times New Roman" w:hAnsi="Times New Roman" w:cs="Times New Roman"/>
          <w:sz w:val="24"/>
          <w:szCs w:val="24"/>
        </w:rPr>
      </w:pPr>
    </w:p>
    <w:p w14:paraId="681F6C44" w14:textId="77777777" w:rsidR="000F1569" w:rsidRDefault="0000000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BACHELOR OF TECHNOLOGY</w:t>
      </w:r>
    </w:p>
    <w:p w14:paraId="188968A3" w14:textId="77777777" w:rsidR="000F1569" w:rsidRDefault="000F1569">
      <w:pPr>
        <w:spacing w:line="139" w:lineRule="auto"/>
        <w:jc w:val="center"/>
        <w:rPr>
          <w:rFonts w:ascii="Bookman Old Style" w:eastAsia="Bookman Old Style" w:hAnsi="Bookman Old Style" w:cs="Bookman Old Style"/>
          <w:sz w:val="24"/>
          <w:szCs w:val="24"/>
        </w:rPr>
      </w:pPr>
    </w:p>
    <w:p w14:paraId="6A7FF953" w14:textId="77777777" w:rsidR="000F1569" w:rsidRDefault="00000000">
      <w:pPr>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IN</w:t>
      </w:r>
    </w:p>
    <w:p w14:paraId="4A8CC343" w14:textId="77777777" w:rsidR="000F1569" w:rsidRDefault="000F1569">
      <w:pPr>
        <w:spacing w:line="137" w:lineRule="auto"/>
        <w:jc w:val="center"/>
        <w:rPr>
          <w:rFonts w:ascii="Bookman Old Style" w:eastAsia="Bookman Old Style" w:hAnsi="Bookman Old Style" w:cs="Bookman Old Style"/>
          <w:sz w:val="24"/>
          <w:szCs w:val="24"/>
        </w:rPr>
      </w:pPr>
    </w:p>
    <w:p w14:paraId="152BC094" w14:textId="11BCFC15" w:rsidR="000F1569" w:rsidRDefault="002345F0">
      <w:pPr>
        <w:jc w:val="center"/>
        <w:rPr>
          <w:rFonts w:ascii="Bookman Old Style" w:eastAsia="Bookman Old Style" w:hAnsi="Bookman Old Style" w:cs="Bookman Old Style"/>
          <w:b/>
          <w:color w:val="FF0000"/>
          <w:sz w:val="24"/>
          <w:szCs w:val="24"/>
        </w:rPr>
      </w:pPr>
      <w:r>
        <w:rPr>
          <w:rFonts w:ascii="Bookman Old Style" w:eastAsia="Bookman Old Style" w:hAnsi="Bookman Old Style" w:cs="Bookman Old Style"/>
          <w:b/>
          <w:sz w:val="24"/>
          <w:szCs w:val="24"/>
        </w:rPr>
        <w:t xml:space="preserve">ELECTRONICS AND COMMUNICATION ENGINEERING </w:t>
      </w:r>
    </w:p>
    <w:p w14:paraId="4A879C12" w14:textId="77777777" w:rsidR="000F1569" w:rsidRDefault="000F1569">
      <w:pPr>
        <w:jc w:val="center"/>
        <w:rPr>
          <w:rFonts w:ascii="Bookman Old Style" w:eastAsia="Bookman Old Style" w:hAnsi="Bookman Old Style" w:cs="Bookman Old Style"/>
          <w:b/>
          <w:color w:val="FF0000"/>
          <w:sz w:val="24"/>
          <w:szCs w:val="24"/>
        </w:rPr>
      </w:pPr>
    </w:p>
    <w:p w14:paraId="4F7B421E" w14:textId="77777777" w:rsidR="000F1569" w:rsidRDefault="000F1569">
      <w:pPr>
        <w:jc w:val="center"/>
        <w:rPr>
          <w:rFonts w:ascii="Bookman Old Style" w:eastAsia="Bookman Old Style" w:hAnsi="Bookman Old Style" w:cs="Bookman Old Style"/>
          <w:b/>
          <w:sz w:val="24"/>
          <w:szCs w:val="24"/>
        </w:rPr>
      </w:pPr>
    </w:p>
    <w:p w14:paraId="46A46219" w14:textId="77777777" w:rsidR="000F1569" w:rsidRDefault="00000000">
      <w:pPr>
        <w:ind w:left="342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Submitted by:</w:t>
      </w:r>
    </w:p>
    <w:p w14:paraId="2B5433D2" w14:textId="77777777" w:rsidR="000F1569" w:rsidRDefault="000F1569">
      <w:pPr>
        <w:spacing w:line="137" w:lineRule="auto"/>
        <w:rPr>
          <w:rFonts w:ascii="Bookman Old Style" w:eastAsia="Bookman Old Style" w:hAnsi="Bookman Old Style" w:cs="Bookman Old Style"/>
          <w:sz w:val="24"/>
          <w:szCs w:val="24"/>
        </w:rPr>
      </w:pPr>
    </w:p>
    <w:p w14:paraId="5854D7DA" w14:textId="2F8EA05B" w:rsidR="000F1569" w:rsidRDefault="00D32BA9">
      <w:pPr>
        <w:tabs>
          <w:tab w:val="left" w:pos="5760"/>
        </w:tabs>
        <w:spacing w:line="360" w:lineRule="auto"/>
        <w:ind w:left="18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Kamini Kumari</w:t>
      </w:r>
      <w:r w:rsidR="002345F0">
        <w:rPr>
          <w:rFonts w:ascii="Bookman Old Style" w:eastAsia="Bookman Old Style" w:hAnsi="Bookman Old Style" w:cs="Bookman Old Style"/>
          <w:b/>
          <w:sz w:val="24"/>
          <w:szCs w:val="24"/>
        </w:rPr>
        <w:tab/>
      </w:r>
      <w:r>
        <w:rPr>
          <w:rFonts w:ascii="Bookman Old Style" w:eastAsia="Bookman Old Style" w:hAnsi="Bookman Old Style" w:cs="Bookman Old Style"/>
          <w:b/>
          <w:sz w:val="24"/>
          <w:szCs w:val="24"/>
        </w:rPr>
        <w:t>2022100</w:t>
      </w:r>
    </w:p>
    <w:p w14:paraId="01AE57C0" w14:textId="10F5167A" w:rsidR="002345F0" w:rsidRDefault="00D32BA9" w:rsidP="002345F0">
      <w:pPr>
        <w:tabs>
          <w:tab w:val="left" w:pos="5760"/>
        </w:tabs>
        <w:spacing w:line="360" w:lineRule="auto"/>
        <w:ind w:left="18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Satyam Kumar</w:t>
      </w:r>
      <w:r w:rsidR="002345F0">
        <w:rPr>
          <w:rFonts w:ascii="Bookman Old Style" w:eastAsia="Bookman Old Style" w:hAnsi="Bookman Old Style" w:cs="Bookman Old Style"/>
          <w:b/>
          <w:sz w:val="24"/>
          <w:szCs w:val="24"/>
        </w:rPr>
        <w:tab/>
      </w:r>
      <w:r w:rsidR="00D41E00">
        <w:rPr>
          <w:rFonts w:ascii="Bookman Old Style" w:eastAsia="Bookman Old Style" w:hAnsi="Bookman Old Style" w:cs="Bookman Old Style"/>
          <w:b/>
          <w:sz w:val="24"/>
          <w:szCs w:val="24"/>
        </w:rPr>
        <w:t>2022113</w:t>
      </w:r>
      <w:r w:rsidR="002345F0">
        <w:rPr>
          <w:rFonts w:ascii="Bookman Old Style" w:eastAsia="Bookman Old Style" w:hAnsi="Bookman Old Style" w:cs="Bookman Old Style"/>
          <w:b/>
          <w:sz w:val="24"/>
          <w:szCs w:val="24"/>
        </w:rPr>
        <w:t xml:space="preserve"> </w:t>
      </w:r>
    </w:p>
    <w:p w14:paraId="36894211" w14:textId="64CAEAAC" w:rsidR="002345F0" w:rsidRDefault="002345F0">
      <w:pPr>
        <w:tabs>
          <w:tab w:val="left" w:pos="5760"/>
        </w:tabs>
        <w:spacing w:line="360" w:lineRule="auto"/>
        <w:ind w:left="180"/>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ECE VI SEM</w:t>
      </w:r>
    </w:p>
    <w:p w14:paraId="49E9BADC" w14:textId="77777777" w:rsidR="000F1569" w:rsidRDefault="000F1569">
      <w:pPr>
        <w:jc w:val="center"/>
        <w:rPr>
          <w:rFonts w:ascii="Bookman Old Style" w:eastAsia="Bookman Old Style" w:hAnsi="Bookman Old Style" w:cs="Bookman Old Style"/>
          <w:b/>
          <w:sz w:val="24"/>
          <w:szCs w:val="24"/>
        </w:rPr>
      </w:pPr>
    </w:p>
    <w:p w14:paraId="26B25CA5" w14:textId="77777777" w:rsidR="000F1569" w:rsidRDefault="000F1569">
      <w:pPr>
        <w:jc w:val="center"/>
        <w:rPr>
          <w:rFonts w:ascii="Bookman Old Style" w:eastAsia="Bookman Old Style" w:hAnsi="Bookman Old Style" w:cs="Bookman Old Style"/>
          <w:b/>
          <w:sz w:val="24"/>
          <w:szCs w:val="24"/>
        </w:rPr>
      </w:pPr>
    </w:p>
    <w:p w14:paraId="1A00C326" w14:textId="5F1EAAAF" w:rsidR="000F1569" w:rsidRDefault="00000000">
      <w:pPr>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Under the Mentorship of</w:t>
      </w:r>
    </w:p>
    <w:p w14:paraId="2A4B49D8" w14:textId="77777777" w:rsidR="000F1569" w:rsidRDefault="000F1569">
      <w:pPr>
        <w:spacing w:line="34" w:lineRule="auto"/>
        <w:jc w:val="center"/>
        <w:rPr>
          <w:rFonts w:ascii="Times New Roman" w:eastAsia="Times New Roman" w:hAnsi="Times New Roman" w:cs="Times New Roman"/>
          <w:sz w:val="24"/>
          <w:szCs w:val="24"/>
        </w:rPr>
      </w:pPr>
    </w:p>
    <w:p w14:paraId="255CB06C" w14:textId="2F45DB88" w:rsidR="000F1569" w:rsidRDefault="00D32BA9">
      <w:pPr>
        <w:jc w:val="center"/>
        <w:rPr>
          <w:rFonts w:ascii="Times New Roman" w:eastAsia="Times New Roman" w:hAnsi="Times New Roman" w:cs="Times New Roman"/>
          <w:b/>
          <w:sz w:val="28"/>
          <w:szCs w:val="28"/>
        </w:rPr>
      </w:pPr>
      <w:bookmarkStart w:id="1" w:name="_Hlk200019375"/>
      <w:r>
        <w:rPr>
          <w:rFonts w:ascii="Times New Roman" w:eastAsia="Times New Roman" w:hAnsi="Times New Roman" w:cs="Times New Roman"/>
          <w:b/>
          <w:sz w:val="28"/>
          <w:szCs w:val="28"/>
        </w:rPr>
        <w:t xml:space="preserve">Dr. </w:t>
      </w:r>
      <w:proofErr w:type="spellStart"/>
      <w:r>
        <w:rPr>
          <w:rFonts w:ascii="Times New Roman" w:eastAsia="Times New Roman" w:hAnsi="Times New Roman" w:cs="Times New Roman"/>
          <w:b/>
          <w:sz w:val="28"/>
          <w:szCs w:val="28"/>
        </w:rPr>
        <w:t>Peyush</w:t>
      </w:r>
      <w:proofErr w:type="spellEnd"/>
      <w:r>
        <w:rPr>
          <w:rFonts w:ascii="Times New Roman" w:eastAsia="Times New Roman" w:hAnsi="Times New Roman" w:cs="Times New Roman"/>
          <w:b/>
          <w:sz w:val="28"/>
          <w:szCs w:val="28"/>
        </w:rPr>
        <w:t xml:space="preserve"> Pande</w:t>
      </w:r>
    </w:p>
    <w:p w14:paraId="6FE8E79D" w14:textId="2C008EB7" w:rsidR="000F1569" w:rsidRDefault="00D32BA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Professor, ECE</w:t>
      </w:r>
    </w:p>
    <w:p w14:paraId="550A5DB5" w14:textId="77777777" w:rsidR="000F1569" w:rsidRDefault="000F1569">
      <w:pPr>
        <w:jc w:val="center"/>
        <w:rPr>
          <w:rFonts w:ascii="Times New Roman" w:eastAsia="Times New Roman" w:hAnsi="Times New Roman" w:cs="Times New Roman"/>
          <w:b/>
          <w:sz w:val="24"/>
          <w:szCs w:val="24"/>
        </w:rPr>
      </w:pPr>
    </w:p>
    <w:bookmarkEnd w:id="1"/>
    <w:p w14:paraId="09B9C359" w14:textId="77777777" w:rsidR="000F1569" w:rsidRDefault="000F1569">
      <w:pPr>
        <w:jc w:val="center"/>
        <w:rPr>
          <w:rFonts w:ascii="Times New Roman" w:eastAsia="Times New Roman" w:hAnsi="Times New Roman" w:cs="Times New Roman"/>
          <w:b/>
          <w:sz w:val="24"/>
          <w:szCs w:val="24"/>
        </w:rPr>
      </w:pPr>
    </w:p>
    <w:p w14:paraId="3687D199" w14:textId="77777777" w:rsidR="000F1569" w:rsidRDefault="000F1569">
      <w:pPr>
        <w:jc w:val="center"/>
        <w:rPr>
          <w:rFonts w:ascii="Times New Roman" w:eastAsia="Times New Roman" w:hAnsi="Times New Roman" w:cs="Times New Roman"/>
          <w:b/>
          <w:sz w:val="24"/>
          <w:szCs w:val="24"/>
        </w:rPr>
      </w:pPr>
    </w:p>
    <w:p w14:paraId="1380B121" w14:textId="77777777" w:rsidR="000F1569" w:rsidRDefault="00000000">
      <w:pPr>
        <w:jc w:val="center"/>
        <w:rPr>
          <w:rFonts w:ascii="Times New Roman" w:eastAsia="Times New Roman" w:hAnsi="Times New Roman" w:cs="Times New Roman"/>
          <w:b/>
          <w:sz w:val="24"/>
          <w:szCs w:val="24"/>
        </w:rPr>
      </w:pPr>
      <w:r>
        <w:rPr>
          <w:noProof/>
        </w:rPr>
        <w:drawing>
          <wp:inline distT="0" distB="0" distL="0" distR="0" wp14:anchorId="0CF329B6" wp14:editId="6793E183">
            <wp:extent cx="1219370" cy="1162212"/>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219370" cy="1162212"/>
                    </a:xfrm>
                    <a:prstGeom prst="rect">
                      <a:avLst/>
                    </a:prstGeom>
                    <a:ln/>
                  </pic:spPr>
                </pic:pic>
              </a:graphicData>
            </a:graphic>
          </wp:inline>
        </w:drawing>
      </w:r>
    </w:p>
    <w:p w14:paraId="4B17EA99" w14:textId="77777777" w:rsidR="000F1569" w:rsidRDefault="000F1569">
      <w:pPr>
        <w:jc w:val="center"/>
        <w:rPr>
          <w:rFonts w:ascii="Times New Roman" w:eastAsia="Times New Roman" w:hAnsi="Times New Roman" w:cs="Times New Roman"/>
          <w:b/>
          <w:sz w:val="24"/>
          <w:szCs w:val="24"/>
        </w:rPr>
      </w:pPr>
    </w:p>
    <w:p w14:paraId="6F8FBE7B" w14:textId="77777777" w:rsidR="000F1569" w:rsidRDefault="000F1569">
      <w:pPr>
        <w:jc w:val="center"/>
        <w:rPr>
          <w:rFonts w:ascii="Times New Roman" w:eastAsia="Times New Roman" w:hAnsi="Times New Roman" w:cs="Times New Roman"/>
          <w:b/>
          <w:sz w:val="24"/>
          <w:szCs w:val="24"/>
        </w:rPr>
      </w:pPr>
    </w:p>
    <w:p w14:paraId="788B58C9" w14:textId="131FFC3E" w:rsidR="000F1569"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 xml:space="preserve">Department of </w:t>
      </w:r>
      <w:r w:rsidR="002345F0">
        <w:rPr>
          <w:rFonts w:ascii="Bookman Old Style" w:eastAsia="Bookman Old Style" w:hAnsi="Bookman Old Style" w:cs="Bookman Old Style"/>
          <w:b/>
          <w:sz w:val="32"/>
          <w:szCs w:val="32"/>
        </w:rPr>
        <w:t>Electronics and Communication</w:t>
      </w:r>
      <w:r>
        <w:rPr>
          <w:rFonts w:ascii="Bookman Old Style" w:eastAsia="Bookman Old Style" w:hAnsi="Bookman Old Style" w:cs="Bookman Old Style"/>
          <w:b/>
          <w:sz w:val="32"/>
          <w:szCs w:val="32"/>
        </w:rPr>
        <w:t xml:space="preserve"> Engineering</w:t>
      </w:r>
    </w:p>
    <w:p w14:paraId="14DA0AA3" w14:textId="77777777" w:rsidR="000F1569"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Graphic Era (Deemed to be University)</w:t>
      </w:r>
    </w:p>
    <w:p w14:paraId="0BD6CD2F" w14:textId="77777777" w:rsidR="000F1569"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Dehradun, Uttarakhand</w:t>
      </w:r>
    </w:p>
    <w:p w14:paraId="4A8A3FDE" w14:textId="58C61C16" w:rsidR="000F1569" w:rsidRDefault="00000000">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Ju</w:t>
      </w:r>
      <w:r w:rsidR="002345F0">
        <w:rPr>
          <w:rFonts w:ascii="Bookman Old Style" w:eastAsia="Bookman Old Style" w:hAnsi="Bookman Old Style" w:cs="Bookman Old Style"/>
          <w:b/>
          <w:sz w:val="32"/>
          <w:szCs w:val="32"/>
        </w:rPr>
        <w:t>ne</w:t>
      </w:r>
      <w:r>
        <w:rPr>
          <w:rFonts w:ascii="Bookman Old Style" w:eastAsia="Bookman Old Style" w:hAnsi="Bookman Old Style" w:cs="Bookman Old Style"/>
          <w:b/>
          <w:sz w:val="32"/>
          <w:szCs w:val="32"/>
        </w:rPr>
        <w:t>-202</w:t>
      </w:r>
      <w:r w:rsidR="002345F0">
        <w:rPr>
          <w:rFonts w:ascii="Bookman Old Style" w:eastAsia="Bookman Old Style" w:hAnsi="Bookman Old Style" w:cs="Bookman Old Style"/>
          <w:b/>
          <w:sz w:val="32"/>
          <w:szCs w:val="32"/>
        </w:rPr>
        <w:t>5</w:t>
      </w:r>
    </w:p>
    <w:p w14:paraId="6762C5D8" w14:textId="4D24966E" w:rsidR="000F1569" w:rsidRDefault="000F1569" w:rsidP="002345F0">
      <w:pPr>
        <w:pBdr>
          <w:top w:val="nil"/>
          <w:left w:val="nil"/>
          <w:bottom w:val="nil"/>
          <w:right w:val="nil"/>
          <w:between w:val="nil"/>
        </w:pBdr>
        <w:rPr>
          <w:rFonts w:ascii="Bookman Old Style" w:eastAsia="Bookman Old Style" w:hAnsi="Bookman Old Style" w:cs="Bookman Old Style"/>
          <w:b/>
          <w:sz w:val="32"/>
          <w:szCs w:val="32"/>
        </w:rPr>
      </w:pPr>
    </w:p>
    <w:p w14:paraId="4FF7397A" w14:textId="5A64E3D2" w:rsidR="002345F0" w:rsidRDefault="002345F0" w:rsidP="002345F0">
      <w:pPr>
        <w:pBdr>
          <w:top w:val="nil"/>
          <w:left w:val="nil"/>
          <w:bottom w:val="nil"/>
          <w:right w:val="nil"/>
          <w:between w:val="nil"/>
        </w:pBdr>
        <w:rPr>
          <w:rFonts w:ascii="Times New Roman" w:eastAsia="Times New Roman" w:hAnsi="Times New Roman" w:cs="Times New Roman"/>
          <w:color w:val="000000"/>
          <w:sz w:val="24"/>
          <w:szCs w:val="24"/>
        </w:rPr>
      </w:pPr>
      <w:r w:rsidRPr="00323D9C">
        <w:rPr>
          <w:b/>
          <w:noProof/>
        </w:rPr>
        <w:lastRenderedPageBreak/>
        <w:drawing>
          <wp:inline distT="0" distB="0" distL="0" distR="0" wp14:anchorId="6B84DBB5" wp14:editId="62EDA896">
            <wp:extent cx="5486400" cy="922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922595"/>
                    </a:xfrm>
                    <a:prstGeom prst="rect">
                      <a:avLst/>
                    </a:prstGeom>
                    <a:noFill/>
                  </pic:spPr>
                </pic:pic>
              </a:graphicData>
            </a:graphic>
          </wp:inline>
        </w:drawing>
      </w:r>
    </w:p>
    <w:p w14:paraId="534CD106" w14:textId="77777777" w:rsidR="000F1569"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w:t>
      </w:r>
    </w:p>
    <w:p w14:paraId="14962539" w14:textId="77777777" w:rsidR="00A91AF6" w:rsidRDefault="00A91AF6">
      <w:pPr>
        <w:pBdr>
          <w:top w:val="nil"/>
          <w:left w:val="nil"/>
          <w:bottom w:val="nil"/>
          <w:right w:val="nil"/>
          <w:between w:val="nil"/>
        </w:pBdr>
        <w:jc w:val="center"/>
        <w:rPr>
          <w:rFonts w:ascii="Times New Roman" w:eastAsia="Times New Roman" w:hAnsi="Times New Roman" w:cs="Times New Roman"/>
          <w:b/>
          <w:color w:val="000000"/>
          <w:sz w:val="32"/>
          <w:szCs w:val="32"/>
        </w:rPr>
      </w:pPr>
    </w:p>
    <w:p w14:paraId="44FBC00D" w14:textId="7E6C1CB4" w:rsidR="000F1569" w:rsidRDefault="00000000">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CANDIDATE’S DECLARATION</w:t>
      </w:r>
    </w:p>
    <w:p w14:paraId="090389A5" w14:textId="77777777" w:rsidR="000F1569" w:rsidRDefault="000F1569">
      <w:pPr>
        <w:pBdr>
          <w:top w:val="nil"/>
          <w:left w:val="nil"/>
          <w:bottom w:val="nil"/>
          <w:right w:val="nil"/>
          <w:between w:val="nil"/>
        </w:pBdr>
        <w:jc w:val="center"/>
        <w:rPr>
          <w:rFonts w:ascii="Times New Roman" w:eastAsia="Times New Roman" w:hAnsi="Times New Roman" w:cs="Times New Roman"/>
          <w:b/>
          <w:color w:val="000000"/>
          <w:sz w:val="32"/>
          <w:szCs w:val="32"/>
        </w:rPr>
      </w:pPr>
    </w:p>
    <w:p w14:paraId="67C42707" w14:textId="77777777" w:rsidR="000F1569" w:rsidRDefault="000F1569">
      <w:pPr>
        <w:pBdr>
          <w:top w:val="nil"/>
          <w:left w:val="nil"/>
          <w:bottom w:val="nil"/>
          <w:right w:val="nil"/>
          <w:between w:val="nil"/>
        </w:pBdr>
        <w:jc w:val="both"/>
        <w:rPr>
          <w:rFonts w:ascii="Times New Roman" w:eastAsia="Times New Roman" w:hAnsi="Times New Roman" w:cs="Times New Roman"/>
          <w:color w:val="000000"/>
          <w:sz w:val="24"/>
          <w:szCs w:val="24"/>
        </w:rPr>
      </w:pPr>
    </w:p>
    <w:p w14:paraId="6B1A1833" w14:textId="26A9FC83" w:rsidR="000F1569" w:rsidRPr="00D32BA9" w:rsidRDefault="00000000">
      <w:pPr>
        <w:tabs>
          <w:tab w:val="left" w:pos="900"/>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I hereby certify that the work which is being presented in the project report entitled</w:t>
      </w:r>
      <w:r>
        <w:rPr>
          <w:rFonts w:ascii="Times New Roman" w:eastAsia="Times New Roman" w:hAnsi="Times New Roman" w:cs="Times New Roman"/>
          <w:b/>
          <w:sz w:val="24"/>
          <w:szCs w:val="24"/>
        </w:rPr>
        <w:t xml:space="preserve"> “</w:t>
      </w:r>
      <w:r w:rsidR="00D32BA9" w:rsidRPr="00D32BA9">
        <w:rPr>
          <w:rFonts w:ascii="Times New Roman" w:eastAsia="Times New Roman" w:hAnsi="Times New Roman" w:cs="Times New Roman"/>
          <w:b/>
          <w:sz w:val="24"/>
          <w:szCs w:val="24"/>
        </w:rPr>
        <w:t>Comparative analysis of commercially available device and subcircuit models</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in partial fulfillment of the requirements for the award of the Degree of Bachelor of Technology in </w:t>
      </w:r>
      <w:r w:rsidR="001D682B">
        <w:rPr>
          <w:rFonts w:ascii="Times New Roman" w:eastAsia="Times New Roman" w:hAnsi="Times New Roman" w:cs="Times New Roman"/>
          <w:sz w:val="24"/>
          <w:szCs w:val="24"/>
        </w:rPr>
        <w:t>Electronics and Communication</w:t>
      </w:r>
      <w:r>
        <w:rPr>
          <w:rFonts w:ascii="Times New Roman" w:eastAsia="Times New Roman" w:hAnsi="Times New Roman" w:cs="Times New Roman"/>
          <w:sz w:val="24"/>
          <w:szCs w:val="24"/>
        </w:rPr>
        <w:t xml:space="preserve"> Engineering</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sz w:val="24"/>
          <w:szCs w:val="24"/>
        </w:rPr>
        <w:t xml:space="preserve">of the Graphic Era (Deemed to be University), Dehradun shall be carried out by the under the mentorship of </w:t>
      </w:r>
      <w:bookmarkStart w:id="2" w:name="_Hlk200019897"/>
      <w:r w:rsidR="00D32BA9" w:rsidRPr="00D32BA9">
        <w:rPr>
          <w:rFonts w:ascii="Times New Roman" w:eastAsia="Times New Roman" w:hAnsi="Times New Roman" w:cs="Times New Roman"/>
          <w:b/>
          <w:sz w:val="24"/>
          <w:szCs w:val="24"/>
        </w:rPr>
        <w:t xml:space="preserve">Dr. </w:t>
      </w:r>
      <w:proofErr w:type="spellStart"/>
      <w:r w:rsidR="00D32BA9" w:rsidRPr="00D32BA9">
        <w:rPr>
          <w:rFonts w:ascii="Times New Roman" w:eastAsia="Times New Roman" w:hAnsi="Times New Roman" w:cs="Times New Roman"/>
          <w:b/>
          <w:sz w:val="24"/>
          <w:szCs w:val="24"/>
        </w:rPr>
        <w:t>Peyush</w:t>
      </w:r>
      <w:proofErr w:type="spellEnd"/>
      <w:r w:rsidR="00D32BA9" w:rsidRPr="00D32BA9">
        <w:rPr>
          <w:rFonts w:ascii="Times New Roman" w:eastAsia="Times New Roman" w:hAnsi="Times New Roman" w:cs="Times New Roman"/>
          <w:b/>
          <w:sz w:val="24"/>
          <w:szCs w:val="24"/>
        </w:rPr>
        <w:t xml:space="preserve"> Pande</w:t>
      </w:r>
      <w:bookmarkEnd w:id="2"/>
      <w:r w:rsidR="00D32BA9">
        <w:rPr>
          <w:rFonts w:ascii="Times New Roman" w:eastAsia="Times New Roman" w:hAnsi="Times New Roman" w:cs="Times New Roman"/>
          <w:b/>
          <w:sz w:val="24"/>
          <w:szCs w:val="24"/>
        </w:rPr>
        <w:t xml:space="preserve">, </w:t>
      </w:r>
      <w:r w:rsidR="00D32BA9" w:rsidRPr="00D32BA9">
        <w:rPr>
          <w:rFonts w:ascii="Times New Roman" w:eastAsia="Times New Roman" w:hAnsi="Times New Roman" w:cs="Times New Roman"/>
          <w:b/>
          <w:sz w:val="24"/>
          <w:szCs w:val="24"/>
        </w:rPr>
        <w:t>Professor</w:t>
      </w:r>
      <w:r>
        <w:rPr>
          <w:rFonts w:ascii="Times New Roman" w:eastAsia="Times New Roman" w:hAnsi="Times New Roman" w:cs="Times New Roman"/>
          <w:sz w:val="24"/>
          <w:szCs w:val="24"/>
        </w:rPr>
        <w:t xml:space="preserve">, Department of </w:t>
      </w:r>
      <w:r w:rsidR="002345F0">
        <w:rPr>
          <w:rFonts w:ascii="Times New Roman" w:eastAsia="Times New Roman" w:hAnsi="Times New Roman" w:cs="Times New Roman"/>
          <w:sz w:val="24"/>
          <w:szCs w:val="24"/>
        </w:rPr>
        <w:t>Electronics and Communication</w:t>
      </w:r>
      <w:r>
        <w:rPr>
          <w:rFonts w:ascii="Times New Roman" w:eastAsia="Times New Roman" w:hAnsi="Times New Roman" w:cs="Times New Roman"/>
          <w:sz w:val="24"/>
          <w:szCs w:val="24"/>
        </w:rPr>
        <w:t xml:space="preserve"> Engineering, Graphic Era (Deemed to be University), Dehradun.</w:t>
      </w:r>
    </w:p>
    <w:p w14:paraId="631F4281" w14:textId="77777777" w:rsidR="000F1569" w:rsidRDefault="000F1569">
      <w:pPr>
        <w:spacing w:line="360" w:lineRule="auto"/>
        <w:jc w:val="both"/>
        <w:rPr>
          <w:rFonts w:ascii="Times New Roman" w:eastAsia="Times New Roman" w:hAnsi="Times New Roman" w:cs="Times New Roman"/>
          <w:sz w:val="24"/>
          <w:szCs w:val="24"/>
        </w:rPr>
      </w:pPr>
    </w:p>
    <w:p w14:paraId="414730F2" w14:textId="77777777" w:rsidR="000F156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32D84D6" w14:textId="77777777" w:rsidR="000F1569" w:rsidRDefault="000F1569">
      <w:pPr>
        <w:spacing w:line="360" w:lineRule="auto"/>
        <w:ind w:left="720" w:firstLine="720"/>
        <w:jc w:val="both"/>
        <w:rPr>
          <w:rFonts w:ascii="Times New Roman" w:eastAsia="Times New Roman" w:hAnsi="Times New Roman" w:cs="Times New Roman"/>
          <w:sz w:val="24"/>
          <w:szCs w:val="24"/>
        </w:rPr>
      </w:pPr>
    </w:p>
    <w:p w14:paraId="2632F668" w14:textId="202FAC36" w:rsidR="002345F0" w:rsidRDefault="00D32BA9" w:rsidP="002345F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Kamini Kumari</w:t>
      </w:r>
      <w:r w:rsidR="00000000">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ab/>
      </w:r>
    </w:p>
    <w:p w14:paraId="4C061193" w14:textId="67443811" w:rsidR="002345F0" w:rsidRDefault="00D32BA9" w:rsidP="002345F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2022100</w:t>
      </w:r>
      <w:r w:rsidR="00000000">
        <w:rPr>
          <w:rFonts w:ascii="Times New Roman" w:eastAsia="Times New Roman" w:hAnsi="Times New Roman" w:cs="Times New Roman"/>
          <w:sz w:val="24"/>
          <w:szCs w:val="24"/>
        </w:rPr>
        <w:tab/>
      </w:r>
    </w:p>
    <w:p w14:paraId="7E4A3443" w14:textId="77777777" w:rsidR="002345F0" w:rsidRDefault="002345F0" w:rsidP="002345F0">
      <w:pPr>
        <w:spacing w:line="360" w:lineRule="auto"/>
        <w:jc w:val="both"/>
        <w:rPr>
          <w:rFonts w:ascii="Times New Roman" w:eastAsia="Times New Roman" w:hAnsi="Times New Roman" w:cs="Times New Roman"/>
          <w:sz w:val="24"/>
          <w:szCs w:val="24"/>
        </w:rPr>
      </w:pPr>
    </w:p>
    <w:p w14:paraId="7FC3E34D" w14:textId="4E84957F" w:rsidR="002345F0" w:rsidRDefault="00D32BA9" w:rsidP="002345F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Satyam Kumar</w:t>
      </w:r>
      <w:r w:rsidR="002345F0">
        <w:rPr>
          <w:rFonts w:ascii="Times New Roman" w:eastAsia="Times New Roman" w:hAnsi="Times New Roman" w:cs="Times New Roman"/>
          <w:sz w:val="24"/>
          <w:szCs w:val="24"/>
        </w:rPr>
        <w:t xml:space="preserve">  </w:t>
      </w:r>
      <w:r w:rsidR="002345F0">
        <w:rPr>
          <w:rFonts w:ascii="Times New Roman" w:eastAsia="Times New Roman" w:hAnsi="Times New Roman" w:cs="Times New Roman"/>
          <w:sz w:val="24"/>
          <w:szCs w:val="24"/>
        </w:rPr>
        <w:tab/>
      </w:r>
      <w:r w:rsidR="002345F0">
        <w:rPr>
          <w:rFonts w:ascii="Times New Roman" w:eastAsia="Times New Roman" w:hAnsi="Times New Roman" w:cs="Times New Roman"/>
          <w:sz w:val="24"/>
          <w:szCs w:val="24"/>
        </w:rPr>
        <w:tab/>
      </w:r>
    </w:p>
    <w:p w14:paraId="644DE62C" w14:textId="623CFF58" w:rsidR="000F1569" w:rsidRDefault="00D41E00" w:rsidP="002345F0">
      <w:pPr>
        <w:spacing w:line="360" w:lineRule="auto"/>
        <w:jc w:val="both"/>
        <w:rPr>
          <w:rFonts w:ascii="Times New Roman" w:eastAsia="Times New Roman" w:hAnsi="Times New Roman" w:cs="Times New Roman"/>
          <w:b/>
          <w:color w:val="E7E6E6"/>
          <w:sz w:val="24"/>
          <w:szCs w:val="24"/>
        </w:rPr>
      </w:pPr>
      <w:r>
        <w:rPr>
          <w:rFonts w:ascii="Times New Roman" w:eastAsia="Times New Roman" w:hAnsi="Times New Roman" w:cs="Times New Roman"/>
          <w:sz w:val="24"/>
          <w:szCs w:val="24"/>
        </w:rPr>
        <w:t>2022113</w:t>
      </w:r>
      <w:r w:rsidR="002345F0">
        <w:rPr>
          <w:rFonts w:ascii="Times New Roman" w:eastAsia="Times New Roman" w:hAnsi="Times New Roman" w:cs="Times New Roman"/>
          <w:sz w:val="24"/>
          <w:szCs w:val="24"/>
        </w:rPr>
        <w:tab/>
      </w:r>
      <w:r w:rsidR="002345F0">
        <w:rPr>
          <w:rFonts w:ascii="Times New Roman" w:eastAsia="Times New Roman" w:hAnsi="Times New Roman" w:cs="Times New Roman"/>
          <w:sz w:val="24"/>
          <w:szCs w:val="24"/>
        </w:rPr>
        <w:tab/>
      </w:r>
    </w:p>
    <w:p w14:paraId="1B841D6C" w14:textId="77777777" w:rsidR="000F1569" w:rsidRDefault="000F1569">
      <w:pPr>
        <w:spacing w:line="360" w:lineRule="auto"/>
        <w:jc w:val="both"/>
        <w:rPr>
          <w:rFonts w:ascii="Bookman Old Style" w:eastAsia="Bookman Old Style" w:hAnsi="Bookman Old Style" w:cs="Bookman Old Style"/>
          <w:sz w:val="24"/>
          <w:szCs w:val="24"/>
        </w:rPr>
      </w:pPr>
    </w:p>
    <w:p w14:paraId="3669803E" w14:textId="77777777" w:rsidR="000F1569" w:rsidRDefault="000F1569">
      <w:pPr>
        <w:pBdr>
          <w:bottom w:val="single" w:sz="12" w:space="1" w:color="000000"/>
        </w:pBdr>
        <w:spacing w:line="480" w:lineRule="auto"/>
        <w:jc w:val="center"/>
        <w:rPr>
          <w:rFonts w:ascii="Times New Roman" w:eastAsia="Times New Roman" w:hAnsi="Times New Roman" w:cs="Times New Roman"/>
          <w:b/>
          <w:sz w:val="36"/>
          <w:szCs w:val="36"/>
        </w:rPr>
      </w:pPr>
    </w:p>
    <w:p w14:paraId="0869935C" w14:textId="77777777" w:rsidR="000F1569" w:rsidRDefault="000F1569">
      <w:pPr>
        <w:pBdr>
          <w:bottom w:val="single" w:sz="12" w:space="1" w:color="000000"/>
        </w:pBdr>
        <w:spacing w:line="480" w:lineRule="auto"/>
        <w:jc w:val="center"/>
        <w:rPr>
          <w:rFonts w:ascii="Times New Roman" w:eastAsia="Times New Roman" w:hAnsi="Times New Roman" w:cs="Times New Roman"/>
          <w:b/>
          <w:sz w:val="36"/>
          <w:szCs w:val="36"/>
        </w:rPr>
      </w:pPr>
    </w:p>
    <w:p w14:paraId="5546D2D0" w14:textId="77777777" w:rsidR="000F1569" w:rsidRDefault="000F1569">
      <w:pPr>
        <w:pBdr>
          <w:bottom w:val="single" w:sz="12" w:space="1" w:color="000000"/>
        </w:pBdr>
        <w:spacing w:line="480" w:lineRule="auto"/>
        <w:jc w:val="center"/>
        <w:rPr>
          <w:rFonts w:ascii="Times New Roman" w:eastAsia="Times New Roman" w:hAnsi="Times New Roman" w:cs="Times New Roman"/>
          <w:b/>
          <w:sz w:val="36"/>
          <w:szCs w:val="36"/>
        </w:rPr>
      </w:pPr>
    </w:p>
    <w:p w14:paraId="19125DB7" w14:textId="77777777" w:rsidR="000F1569" w:rsidRDefault="000F1569">
      <w:pPr>
        <w:pBdr>
          <w:bottom w:val="single" w:sz="12" w:space="1" w:color="000000"/>
        </w:pBdr>
        <w:spacing w:line="480" w:lineRule="auto"/>
        <w:jc w:val="center"/>
        <w:rPr>
          <w:rFonts w:ascii="Times New Roman" w:eastAsia="Times New Roman" w:hAnsi="Times New Roman" w:cs="Times New Roman"/>
          <w:b/>
          <w:sz w:val="36"/>
          <w:szCs w:val="36"/>
        </w:rPr>
      </w:pPr>
    </w:p>
    <w:p w14:paraId="70A1FB63" w14:textId="77777777" w:rsidR="000F1569" w:rsidRDefault="000F1569">
      <w:pPr>
        <w:pBdr>
          <w:bottom w:val="single" w:sz="12" w:space="1" w:color="000000"/>
        </w:pBdr>
        <w:spacing w:line="480" w:lineRule="auto"/>
        <w:jc w:val="center"/>
        <w:rPr>
          <w:rFonts w:ascii="Times New Roman" w:eastAsia="Times New Roman" w:hAnsi="Times New Roman" w:cs="Times New Roman"/>
          <w:b/>
          <w:sz w:val="36"/>
          <w:szCs w:val="36"/>
        </w:rPr>
      </w:pPr>
    </w:p>
    <w:p w14:paraId="1135F0DD" w14:textId="77777777" w:rsidR="000F1569" w:rsidRDefault="000F1569">
      <w:pPr>
        <w:pBdr>
          <w:bottom w:val="single" w:sz="12" w:space="1" w:color="000000"/>
        </w:pBdr>
        <w:spacing w:line="480" w:lineRule="auto"/>
        <w:jc w:val="center"/>
        <w:rPr>
          <w:rFonts w:ascii="Times New Roman" w:eastAsia="Times New Roman" w:hAnsi="Times New Roman" w:cs="Times New Roman"/>
          <w:b/>
          <w:sz w:val="36"/>
          <w:szCs w:val="36"/>
        </w:rPr>
      </w:pPr>
    </w:p>
    <w:p w14:paraId="5D661757" w14:textId="77777777" w:rsidR="000F1569" w:rsidRDefault="000F1569">
      <w:pPr>
        <w:pBdr>
          <w:bottom w:val="single" w:sz="12" w:space="1" w:color="000000"/>
        </w:pBdr>
        <w:spacing w:line="480" w:lineRule="auto"/>
        <w:jc w:val="center"/>
        <w:rPr>
          <w:rFonts w:ascii="Times New Roman" w:eastAsia="Times New Roman" w:hAnsi="Times New Roman" w:cs="Times New Roman"/>
          <w:b/>
          <w:sz w:val="36"/>
          <w:szCs w:val="36"/>
        </w:rPr>
      </w:pPr>
    </w:p>
    <w:p w14:paraId="2CAB96E8" w14:textId="4DC902CB" w:rsidR="00D71E58" w:rsidRDefault="00D71E58" w:rsidP="00D71E58">
      <w:pPr>
        <w:pStyle w:val="Default"/>
        <w:rPr>
          <w:b/>
          <w:bCs/>
          <w:sz w:val="28"/>
          <w:szCs w:val="28"/>
        </w:rPr>
      </w:pPr>
      <w:r w:rsidRPr="00323D9C">
        <w:rPr>
          <w:b/>
          <w:noProof/>
        </w:rPr>
        <w:drawing>
          <wp:inline distT="0" distB="0" distL="0" distR="0" wp14:anchorId="337D0EA6" wp14:editId="5FA7B52B">
            <wp:extent cx="5486400" cy="922595"/>
            <wp:effectExtent l="0" t="0" r="0" b="0"/>
            <wp:docPr id="969395921" name="Picture 96939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922595"/>
                    </a:xfrm>
                    <a:prstGeom prst="rect">
                      <a:avLst/>
                    </a:prstGeom>
                    <a:noFill/>
                  </pic:spPr>
                </pic:pic>
              </a:graphicData>
            </a:graphic>
          </wp:inline>
        </w:drawing>
      </w:r>
    </w:p>
    <w:p w14:paraId="5F0C858B" w14:textId="77777777" w:rsidR="00A91AF6" w:rsidRDefault="00A91AF6" w:rsidP="00D71E58">
      <w:pPr>
        <w:jc w:val="center"/>
        <w:rPr>
          <w:rFonts w:ascii="Bookman Old Style" w:eastAsia="Bookman Old Style" w:hAnsi="Bookman Old Style" w:cs="Bookman Old Style"/>
          <w:b/>
          <w:sz w:val="32"/>
          <w:szCs w:val="32"/>
        </w:rPr>
      </w:pPr>
      <w:bookmarkStart w:id="3" w:name="_Hlk199931622"/>
    </w:p>
    <w:p w14:paraId="44CE41B0" w14:textId="61323AF4" w:rsidR="00D71E58" w:rsidRDefault="00D71E58" w:rsidP="00D71E58">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Graphic Era (Deemed to be University)</w:t>
      </w:r>
    </w:p>
    <w:bookmarkEnd w:id="3"/>
    <w:p w14:paraId="37BAC851" w14:textId="77777777" w:rsidR="00D71E58" w:rsidRDefault="00D71E58" w:rsidP="00D71E58">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Dehradun, Uttarakhand</w:t>
      </w:r>
    </w:p>
    <w:p w14:paraId="714903BA" w14:textId="77777777" w:rsidR="00D71E58" w:rsidRDefault="00D71E58" w:rsidP="00D71E58">
      <w:pPr>
        <w:jc w:val="center"/>
        <w:rPr>
          <w:rFonts w:ascii="Bookman Old Style" w:eastAsia="Bookman Old Style" w:hAnsi="Bookman Old Style" w:cs="Bookman Old Style"/>
          <w:b/>
          <w:sz w:val="32"/>
          <w:szCs w:val="32"/>
        </w:rPr>
      </w:pPr>
    </w:p>
    <w:p w14:paraId="1014F621" w14:textId="14ADF97E" w:rsidR="00D71E58" w:rsidRDefault="00D71E58" w:rsidP="00D71E58">
      <w:pPr>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Department of Electronics and Communication Engineering</w:t>
      </w:r>
    </w:p>
    <w:p w14:paraId="365904AB" w14:textId="77777777" w:rsidR="00D71E58" w:rsidRDefault="00D71E58" w:rsidP="00D71E58">
      <w:pPr>
        <w:jc w:val="center"/>
        <w:rPr>
          <w:rFonts w:ascii="Bookman Old Style" w:eastAsia="Bookman Old Style" w:hAnsi="Bookman Old Style" w:cs="Bookman Old Style"/>
          <w:b/>
          <w:sz w:val="32"/>
          <w:szCs w:val="32"/>
        </w:rPr>
      </w:pPr>
    </w:p>
    <w:p w14:paraId="0A2E0BFE" w14:textId="1920F62D" w:rsidR="00D71E58" w:rsidRPr="00180481" w:rsidRDefault="00D71E58" w:rsidP="00D71E58">
      <w:pPr>
        <w:pStyle w:val="Default"/>
        <w:jc w:val="center"/>
        <w:rPr>
          <w:i/>
          <w:iCs/>
          <w:sz w:val="28"/>
          <w:szCs w:val="28"/>
        </w:rPr>
      </w:pPr>
      <w:r w:rsidRPr="00180481">
        <w:rPr>
          <w:b/>
          <w:bCs/>
          <w:i/>
          <w:iCs/>
          <w:sz w:val="28"/>
          <w:szCs w:val="28"/>
        </w:rPr>
        <w:t>CERTIFICATE</w:t>
      </w:r>
    </w:p>
    <w:p w14:paraId="54AF3A1F" w14:textId="77777777" w:rsidR="00D71E58" w:rsidRDefault="00D71E58" w:rsidP="00D71E58">
      <w:pPr>
        <w:pStyle w:val="Default"/>
        <w:rPr>
          <w:sz w:val="23"/>
          <w:szCs w:val="23"/>
        </w:rPr>
      </w:pPr>
    </w:p>
    <w:p w14:paraId="238EC4A0" w14:textId="4370AD25" w:rsidR="00D71E58" w:rsidRPr="00CC3B84" w:rsidRDefault="00D71E58" w:rsidP="00D71E58">
      <w:pPr>
        <w:pStyle w:val="Default"/>
        <w:rPr>
          <w:rFonts w:eastAsia="Times New Roman"/>
          <w:color w:val="auto"/>
        </w:rPr>
      </w:pPr>
      <w:r w:rsidRPr="00CC3B84">
        <w:rPr>
          <w:rFonts w:eastAsia="Times New Roman"/>
          <w:color w:val="auto"/>
        </w:rPr>
        <w:t xml:space="preserve">This is to certify that the following group members </w:t>
      </w:r>
    </w:p>
    <w:p w14:paraId="70700D14" w14:textId="77777777" w:rsidR="00D71E58" w:rsidRPr="00CC3B84" w:rsidRDefault="00D71E58" w:rsidP="00D71E58">
      <w:pPr>
        <w:pStyle w:val="Default"/>
        <w:spacing w:after="368"/>
        <w:rPr>
          <w:rFonts w:eastAsia="Times New Roman"/>
          <w:color w:val="auto"/>
        </w:rPr>
      </w:pPr>
    </w:p>
    <w:p w14:paraId="3719EE31" w14:textId="3CB60A55" w:rsidR="00D71E58" w:rsidRPr="00CC3B84" w:rsidRDefault="00D71E58" w:rsidP="00180481">
      <w:pPr>
        <w:pStyle w:val="Default"/>
        <w:spacing w:after="368"/>
        <w:jc w:val="center"/>
        <w:rPr>
          <w:rFonts w:eastAsia="Times New Roman"/>
          <w:b/>
          <w:bCs/>
          <w:color w:val="auto"/>
        </w:rPr>
      </w:pPr>
      <w:r w:rsidRPr="00A91AF6">
        <w:rPr>
          <w:rFonts w:eastAsia="Times New Roman"/>
          <w:b/>
          <w:bCs/>
          <w:color w:val="auto"/>
          <w:u w:val="single"/>
        </w:rPr>
        <w:t>1.</w:t>
      </w:r>
      <w:r w:rsidR="00A91AF6">
        <w:rPr>
          <w:rFonts w:eastAsia="Times New Roman"/>
          <w:b/>
          <w:bCs/>
          <w:color w:val="auto"/>
        </w:rPr>
        <w:t xml:space="preserve">    </w:t>
      </w:r>
      <w:r w:rsidRPr="00CC3B84">
        <w:rPr>
          <w:rFonts w:eastAsia="Times New Roman"/>
          <w:b/>
          <w:bCs/>
          <w:color w:val="auto"/>
        </w:rPr>
        <w:t xml:space="preserve"> </w:t>
      </w:r>
      <w:r w:rsidR="00CC3B84" w:rsidRPr="00A91AF6">
        <w:rPr>
          <w:rFonts w:eastAsia="Times New Roman"/>
          <w:b/>
          <w:bCs/>
          <w:color w:val="auto"/>
          <w:u w:val="single"/>
        </w:rPr>
        <w:t>M</w:t>
      </w:r>
      <w:r w:rsidR="00D32BA9" w:rsidRPr="00A91AF6">
        <w:rPr>
          <w:rFonts w:eastAsia="Times New Roman"/>
          <w:b/>
          <w:bCs/>
          <w:color w:val="auto"/>
          <w:u w:val="single"/>
        </w:rPr>
        <w:t>s</w:t>
      </w:r>
      <w:r w:rsidR="00CC3B84" w:rsidRPr="00A91AF6">
        <w:rPr>
          <w:rFonts w:eastAsia="Times New Roman"/>
          <w:b/>
          <w:bCs/>
          <w:color w:val="auto"/>
          <w:u w:val="single"/>
        </w:rPr>
        <w:t xml:space="preserve">. </w:t>
      </w:r>
      <w:r w:rsidR="00A91AF6" w:rsidRPr="00A91AF6">
        <w:rPr>
          <w:rFonts w:eastAsia="Times New Roman"/>
          <w:b/>
          <w:bCs/>
          <w:color w:val="auto"/>
          <w:u w:val="single"/>
        </w:rPr>
        <w:t>Kamini Kumari</w:t>
      </w:r>
      <w:r w:rsidR="00A91AF6">
        <w:rPr>
          <w:rFonts w:eastAsia="Times New Roman"/>
          <w:b/>
          <w:bCs/>
          <w:color w:val="auto"/>
        </w:rPr>
        <w:t xml:space="preserve">   </w:t>
      </w:r>
      <w:r w:rsidRPr="00CC3B84">
        <w:rPr>
          <w:rFonts w:eastAsia="Times New Roman"/>
          <w:b/>
          <w:bCs/>
          <w:color w:val="auto"/>
        </w:rPr>
        <w:t xml:space="preserve"> </w:t>
      </w:r>
      <w:r w:rsidRPr="00A91AF6">
        <w:rPr>
          <w:rFonts w:eastAsia="Times New Roman"/>
          <w:b/>
          <w:bCs/>
          <w:color w:val="auto"/>
          <w:u w:val="single"/>
        </w:rPr>
        <w:t xml:space="preserve">(Roll </w:t>
      </w:r>
      <w:r w:rsidR="00D32BA9" w:rsidRPr="00A91AF6">
        <w:rPr>
          <w:rFonts w:eastAsia="Times New Roman"/>
          <w:b/>
          <w:bCs/>
          <w:color w:val="auto"/>
          <w:u w:val="single"/>
        </w:rPr>
        <w:t>No- 08)</w:t>
      </w:r>
    </w:p>
    <w:p w14:paraId="78D38CE3" w14:textId="0E02D5CB" w:rsidR="00D71E58" w:rsidRPr="00CC3B84" w:rsidRDefault="00D71E58" w:rsidP="00180481">
      <w:pPr>
        <w:pStyle w:val="Default"/>
        <w:spacing w:after="368"/>
        <w:jc w:val="center"/>
        <w:rPr>
          <w:rFonts w:eastAsia="Times New Roman"/>
          <w:b/>
          <w:bCs/>
          <w:color w:val="auto"/>
        </w:rPr>
      </w:pPr>
      <w:r w:rsidRPr="00A91AF6">
        <w:rPr>
          <w:rFonts w:eastAsia="Times New Roman"/>
          <w:b/>
          <w:bCs/>
          <w:color w:val="auto"/>
          <w:u w:val="single"/>
        </w:rPr>
        <w:t>2.</w:t>
      </w:r>
      <w:r w:rsidRPr="00CC3B84">
        <w:rPr>
          <w:rFonts w:eastAsia="Times New Roman"/>
          <w:b/>
          <w:bCs/>
          <w:color w:val="auto"/>
        </w:rPr>
        <w:t xml:space="preserve"> </w:t>
      </w:r>
      <w:r w:rsidR="00A91AF6">
        <w:rPr>
          <w:rFonts w:eastAsia="Times New Roman"/>
          <w:b/>
          <w:bCs/>
          <w:color w:val="auto"/>
        </w:rPr>
        <w:t xml:space="preserve">    </w:t>
      </w:r>
      <w:r w:rsidR="00CC3B84" w:rsidRPr="00A91AF6">
        <w:rPr>
          <w:rFonts w:eastAsia="Times New Roman"/>
          <w:b/>
          <w:bCs/>
          <w:color w:val="auto"/>
          <w:u w:val="single"/>
        </w:rPr>
        <w:t>M</w:t>
      </w:r>
      <w:r w:rsidR="00D32BA9" w:rsidRPr="00A91AF6">
        <w:rPr>
          <w:rFonts w:eastAsia="Times New Roman"/>
          <w:b/>
          <w:bCs/>
          <w:color w:val="auto"/>
          <w:u w:val="single"/>
        </w:rPr>
        <w:t>r</w:t>
      </w:r>
      <w:r w:rsidR="00CC3B84" w:rsidRPr="00A91AF6">
        <w:rPr>
          <w:rFonts w:eastAsia="Times New Roman"/>
          <w:b/>
          <w:bCs/>
          <w:color w:val="auto"/>
          <w:u w:val="single"/>
        </w:rPr>
        <w:t xml:space="preserve">. </w:t>
      </w:r>
      <w:r w:rsidR="00A91AF6" w:rsidRPr="00A91AF6">
        <w:rPr>
          <w:rFonts w:eastAsia="Times New Roman"/>
          <w:b/>
          <w:bCs/>
          <w:color w:val="auto"/>
          <w:u w:val="single"/>
        </w:rPr>
        <w:t>Satyam Kumar</w:t>
      </w:r>
      <w:r w:rsidR="00A91AF6">
        <w:rPr>
          <w:rFonts w:eastAsia="Times New Roman"/>
          <w:b/>
          <w:bCs/>
          <w:color w:val="auto"/>
        </w:rPr>
        <w:t xml:space="preserve">     </w:t>
      </w:r>
      <w:r w:rsidRPr="00A91AF6">
        <w:rPr>
          <w:rFonts w:eastAsia="Times New Roman"/>
          <w:b/>
          <w:bCs/>
          <w:color w:val="auto"/>
          <w:u w:val="single"/>
        </w:rPr>
        <w:t xml:space="preserve">(Roll </w:t>
      </w:r>
      <w:r w:rsidR="00D32BA9" w:rsidRPr="00A91AF6">
        <w:rPr>
          <w:rFonts w:eastAsia="Times New Roman"/>
          <w:b/>
          <w:bCs/>
          <w:color w:val="auto"/>
          <w:u w:val="single"/>
        </w:rPr>
        <w:t>No- 20</w:t>
      </w:r>
      <w:r w:rsidRPr="00A91AF6">
        <w:rPr>
          <w:rFonts w:eastAsia="Times New Roman"/>
          <w:b/>
          <w:bCs/>
          <w:color w:val="auto"/>
          <w:u w:val="single"/>
        </w:rPr>
        <w:t>)</w:t>
      </w:r>
    </w:p>
    <w:p w14:paraId="500AA949" w14:textId="77777777" w:rsidR="00D71E58" w:rsidRPr="00CC3B84" w:rsidRDefault="00D71E58" w:rsidP="00D71E58">
      <w:pPr>
        <w:pStyle w:val="Default"/>
        <w:rPr>
          <w:rFonts w:eastAsia="Times New Roman"/>
          <w:color w:val="auto"/>
        </w:rPr>
      </w:pPr>
    </w:p>
    <w:p w14:paraId="1D6DCB79" w14:textId="147B81E0" w:rsidR="00D71E58" w:rsidRDefault="00D71E58" w:rsidP="00CC3B84">
      <w:pPr>
        <w:pBdr>
          <w:bottom w:val="single" w:sz="12" w:space="1" w:color="000000"/>
        </w:pBdr>
        <w:spacing w:line="480" w:lineRule="auto"/>
        <w:jc w:val="both"/>
        <w:rPr>
          <w:rFonts w:ascii="Times New Roman" w:eastAsia="Times New Roman" w:hAnsi="Times New Roman" w:cs="Times New Roman"/>
          <w:sz w:val="24"/>
          <w:szCs w:val="24"/>
        </w:rPr>
      </w:pPr>
      <w:r w:rsidRPr="00CC3B84">
        <w:rPr>
          <w:rFonts w:ascii="Times New Roman" w:eastAsia="Times New Roman" w:hAnsi="Times New Roman" w:cs="Times New Roman"/>
          <w:sz w:val="24"/>
          <w:szCs w:val="24"/>
        </w:rPr>
        <w:t>of Third Year (</w:t>
      </w:r>
      <w:r w:rsidR="00CC3B84" w:rsidRPr="00CC3B84">
        <w:rPr>
          <w:rFonts w:ascii="Times New Roman" w:eastAsia="Times New Roman" w:hAnsi="Times New Roman" w:cs="Times New Roman"/>
          <w:sz w:val="24"/>
          <w:szCs w:val="24"/>
        </w:rPr>
        <w:t>Electronics and Communication Engineering</w:t>
      </w:r>
      <w:r w:rsidRPr="00CC3B84">
        <w:rPr>
          <w:rFonts w:ascii="Times New Roman" w:eastAsia="Times New Roman" w:hAnsi="Times New Roman" w:cs="Times New Roman"/>
          <w:sz w:val="24"/>
          <w:szCs w:val="24"/>
        </w:rPr>
        <w:t>) has successfully completed their work entitled “</w:t>
      </w:r>
      <w:r w:rsidR="00A91AF6" w:rsidRPr="00A91AF6">
        <w:rPr>
          <w:rFonts w:ascii="Times New Roman" w:eastAsia="Times New Roman" w:hAnsi="Times New Roman" w:cs="Times New Roman"/>
          <w:b/>
          <w:bCs/>
          <w:i/>
          <w:iCs/>
          <w:sz w:val="24"/>
          <w:szCs w:val="24"/>
        </w:rPr>
        <w:t>Comparative analysis of commercially available device and subcircuit models</w:t>
      </w:r>
      <w:r w:rsidRPr="00CC3B84">
        <w:rPr>
          <w:rFonts w:ascii="Times New Roman" w:eastAsia="Times New Roman" w:hAnsi="Times New Roman" w:cs="Times New Roman"/>
          <w:sz w:val="24"/>
          <w:szCs w:val="24"/>
        </w:rPr>
        <w:t xml:space="preserve">” towards the partial fulfillment of award of </w:t>
      </w:r>
      <w:r w:rsidRPr="00180481">
        <w:rPr>
          <w:rFonts w:ascii="Times New Roman" w:eastAsia="Times New Roman" w:hAnsi="Times New Roman" w:cs="Times New Roman"/>
          <w:b/>
          <w:bCs/>
          <w:sz w:val="24"/>
          <w:szCs w:val="24"/>
        </w:rPr>
        <w:t xml:space="preserve">Bachelor of </w:t>
      </w:r>
      <w:r w:rsidR="00CC3B84" w:rsidRPr="00180481">
        <w:rPr>
          <w:rFonts w:ascii="Times New Roman" w:eastAsia="Times New Roman" w:hAnsi="Times New Roman" w:cs="Times New Roman"/>
          <w:b/>
          <w:bCs/>
          <w:sz w:val="24"/>
          <w:szCs w:val="24"/>
        </w:rPr>
        <w:t>Technology</w:t>
      </w:r>
      <w:r w:rsidRPr="00180481">
        <w:rPr>
          <w:rFonts w:ascii="Times New Roman" w:eastAsia="Times New Roman" w:hAnsi="Times New Roman" w:cs="Times New Roman"/>
          <w:b/>
          <w:bCs/>
          <w:sz w:val="24"/>
          <w:szCs w:val="24"/>
        </w:rPr>
        <w:t xml:space="preserve"> (</w:t>
      </w:r>
      <w:r w:rsidR="00CC3B84" w:rsidRPr="00180481">
        <w:rPr>
          <w:rFonts w:ascii="Times New Roman" w:eastAsia="Times New Roman" w:hAnsi="Times New Roman" w:cs="Times New Roman"/>
          <w:b/>
          <w:bCs/>
          <w:sz w:val="24"/>
          <w:szCs w:val="24"/>
        </w:rPr>
        <w:t>Electronics and Communication Engineering</w:t>
      </w:r>
      <w:r w:rsidRPr="00180481">
        <w:rPr>
          <w:rFonts w:ascii="Times New Roman" w:eastAsia="Times New Roman" w:hAnsi="Times New Roman" w:cs="Times New Roman"/>
          <w:b/>
          <w:bCs/>
          <w:sz w:val="24"/>
          <w:szCs w:val="24"/>
        </w:rPr>
        <w:t>)</w:t>
      </w:r>
      <w:r w:rsidRPr="00CC3B84">
        <w:rPr>
          <w:rFonts w:ascii="Times New Roman" w:eastAsia="Times New Roman" w:hAnsi="Times New Roman" w:cs="Times New Roman"/>
          <w:sz w:val="24"/>
          <w:szCs w:val="24"/>
        </w:rPr>
        <w:t xml:space="preserve"> degree as laid by the </w:t>
      </w:r>
      <w:r w:rsidR="00CC3B84" w:rsidRPr="00180481">
        <w:rPr>
          <w:rFonts w:ascii="Times New Roman" w:eastAsia="Times New Roman" w:hAnsi="Times New Roman" w:cs="Times New Roman"/>
          <w:b/>
          <w:bCs/>
          <w:sz w:val="24"/>
          <w:szCs w:val="24"/>
        </w:rPr>
        <w:t>Graphic Era (Deemed to be University)</w:t>
      </w:r>
      <w:r w:rsidR="00CC3B84">
        <w:rPr>
          <w:rFonts w:ascii="Times New Roman" w:eastAsia="Times New Roman" w:hAnsi="Times New Roman" w:cs="Times New Roman"/>
          <w:sz w:val="24"/>
          <w:szCs w:val="24"/>
        </w:rPr>
        <w:t xml:space="preserve"> </w:t>
      </w:r>
      <w:r w:rsidRPr="00CC3B84">
        <w:rPr>
          <w:rFonts w:ascii="Times New Roman" w:eastAsia="Times New Roman" w:hAnsi="Times New Roman" w:cs="Times New Roman"/>
          <w:sz w:val="24"/>
          <w:szCs w:val="24"/>
        </w:rPr>
        <w:t>during the academic year 202</w:t>
      </w:r>
      <w:r w:rsidR="00CC3B84">
        <w:rPr>
          <w:rFonts w:ascii="Times New Roman" w:eastAsia="Times New Roman" w:hAnsi="Times New Roman" w:cs="Times New Roman"/>
          <w:sz w:val="24"/>
          <w:szCs w:val="24"/>
        </w:rPr>
        <w:t>4</w:t>
      </w:r>
      <w:r w:rsidRPr="00CC3B84">
        <w:rPr>
          <w:rFonts w:ascii="Times New Roman" w:eastAsia="Times New Roman" w:hAnsi="Times New Roman" w:cs="Times New Roman"/>
          <w:sz w:val="24"/>
          <w:szCs w:val="24"/>
        </w:rPr>
        <w:t>-202</w:t>
      </w:r>
      <w:r w:rsidR="00CC3B84">
        <w:rPr>
          <w:rFonts w:ascii="Times New Roman" w:eastAsia="Times New Roman" w:hAnsi="Times New Roman" w:cs="Times New Roman"/>
          <w:sz w:val="24"/>
          <w:szCs w:val="24"/>
        </w:rPr>
        <w:t>5</w:t>
      </w:r>
      <w:r w:rsidRPr="00CC3B84">
        <w:rPr>
          <w:rFonts w:ascii="Times New Roman" w:eastAsia="Times New Roman" w:hAnsi="Times New Roman" w:cs="Times New Roman"/>
          <w:sz w:val="24"/>
          <w:szCs w:val="24"/>
        </w:rPr>
        <w:t>.</w:t>
      </w:r>
    </w:p>
    <w:p w14:paraId="23C3BC6B" w14:textId="77777777" w:rsidR="00CC3B84" w:rsidRDefault="00CC3B84" w:rsidP="00CC3B84">
      <w:pPr>
        <w:pBdr>
          <w:bottom w:val="single" w:sz="12" w:space="1" w:color="000000"/>
        </w:pBdr>
        <w:spacing w:line="480" w:lineRule="auto"/>
        <w:jc w:val="both"/>
        <w:rPr>
          <w:rFonts w:ascii="Times New Roman" w:eastAsia="Times New Roman" w:hAnsi="Times New Roman" w:cs="Times New Roman"/>
          <w:sz w:val="24"/>
          <w:szCs w:val="24"/>
        </w:rPr>
      </w:pPr>
    </w:p>
    <w:p w14:paraId="16F221B5" w14:textId="77777777" w:rsidR="00CC3B84" w:rsidRDefault="00CC3B84" w:rsidP="00CC3B84">
      <w:pPr>
        <w:pBdr>
          <w:bottom w:val="single" w:sz="12" w:space="1" w:color="000000"/>
        </w:pBdr>
        <w:spacing w:line="480" w:lineRule="auto"/>
        <w:jc w:val="both"/>
        <w:rPr>
          <w:rFonts w:ascii="Times New Roman" w:eastAsia="Times New Roman" w:hAnsi="Times New Roman" w:cs="Times New Roman"/>
          <w:sz w:val="24"/>
          <w:szCs w:val="24"/>
        </w:rPr>
      </w:pPr>
    </w:p>
    <w:p w14:paraId="4A6615EE" w14:textId="77777777" w:rsidR="00CC3B84" w:rsidRDefault="00CC3B84" w:rsidP="00CC3B84">
      <w:pPr>
        <w:pBdr>
          <w:bottom w:val="single" w:sz="12" w:space="1" w:color="000000"/>
        </w:pBdr>
        <w:spacing w:line="480" w:lineRule="auto"/>
        <w:jc w:val="both"/>
        <w:rPr>
          <w:rFonts w:ascii="Times New Roman" w:eastAsia="Times New Roman" w:hAnsi="Times New Roman" w:cs="Times New Roman"/>
          <w:sz w:val="24"/>
          <w:szCs w:val="24"/>
        </w:rPr>
      </w:pPr>
    </w:p>
    <w:p w14:paraId="68430209" w14:textId="77777777" w:rsidR="00CC3B84" w:rsidRDefault="00CC3B84" w:rsidP="00CC3B84">
      <w:pPr>
        <w:pBdr>
          <w:bottom w:val="single" w:sz="12" w:space="1" w:color="000000"/>
        </w:pBdr>
        <w:spacing w:line="480" w:lineRule="auto"/>
        <w:jc w:val="both"/>
        <w:rPr>
          <w:rFonts w:ascii="Times New Roman" w:eastAsia="Times New Roman" w:hAnsi="Times New Roman" w:cs="Times New Roman"/>
          <w:sz w:val="24"/>
          <w:szCs w:val="24"/>
        </w:rPr>
      </w:pPr>
    </w:p>
    <w:p w14:paraId="62AA3254" w14:textId="028C705D" w:rsidR="00CC3B84" w:rsidRDefault="00A91AF6" w:rsidP="00CC3B84">
      <w:pPr>
        <w:pBdr>
          <w:bottom w:val="single" w:sz="12" w:space="1" w:color="000000"/>
        </w:pBdr>
        <w:jc w:val="both"/>
        <w:rPr>
          <w:rFonts w:ascii="Times New Roman" w:eastAsia="Times New Roman" w:hAnsi="Times New Roman" w:cs="Times New Roman"/>
          <w:sz w:val="24"/>
          <w:szCs w:val="24"/>
        </w:rPr>
      </w:pPr>
      <w:r w:rsidRPr="00A91AF6">
        <w:rPr>
          <w:rFonts w:ascii="Times New Roman" w:eastAsia="Times New Roman" w:hAnsi="Times New Roman" w:cs="Times New Roman"/>
          <w:sz w:val="24"/>
          <w:szCs w:val="24"/>
        </w:rPr>
        <w:t xml:space="preserve">Dr. </w:t>
      </w:r>
      <w:proofErr w:type="spellStart"/>
      <w:r w:rsidRPr="00A91AF6">
        <w:rPr>
          <w:rFonts w:ascii="Times New Roman" w:eastAsia="Times New Roman" w:hAnsi="Times New Roman" w:cs="Times New Roman"/>
          <w:sz w:val="24"/>
          <w:szCs w:val="24"/>
        </w:rPr>
        <w:t>Peyush</w:t>
      </w:r>
      <w:proofErr w:type="spellEnd"/>
      <w:r w:rsidRPr="00A91AF6">
        <w:rPr>
          <w:rFonts w:ascii="Times New Roman" w:eastAsia="Times New Roman" w:hAnsi="Times New Roman" w:cs="Times New Roman"/>
          <w:sz w:val="24"/>
          <w:szCs w:val="24"/>
        </w:rPr>
        <w:t xml:space="preserve"> Pande</w:t>
      </w:r>
      <w:r w:rsidR="00CC3B84">
        <w:rPr>
          <w:rFonts w:ascii="Times New Roman" w:eastAsia="Times New Roman" w:hAnsi="Times New Roman" w:cs="Times New Roman"/>
          <w:sz w:val="24"/>
          <w:szCs w:val="24"/>
        </w:rPr>
        <w:tab/>
      </w:r>
      <w:r w:rsidR="00CC3B84">
        <w:rPr>
          <w:rFonts w:ascii="Times New Roman" w:eastAsia="Times New Roman" w:hAnsi="Times New Roman" w:cs="Times New Roman"/>
          <w:sz w:val="24"/>
          <w:szCs w:val="24"/>
        </w:rPr>
        <w:tab/>
      </w:r>
      <w:r w:rsidR="00CC3B84">
        <w:rPr>
          <w:rFonts w:ascii="Times New Roman" w:eastAsia="Times New Roman" w:hAnsi="Times New Roman" w:cs="Times New Roman"/>
          <w:sz w:val="24"/>
          <w:szCs w:val="24"/>
        </w:rPr>
        <w:tab/>
      </w:r>
      <w:r w:rsidR="00CC3B84">
        <w:rPr>
          <w:rFonts w:ascii="Times New Roman" w:eastAsia="Times New Roman" w:hAnsi="Times New Roman" w:cs="Times New Roman"/>
          <w:sz w:val="24"/>
          <w:szCs w:val="24"/>
        </w:rPr>
        <w:tab/>
      </w:r>
      <w:r w:rsidR="00CC3B84">
        <w:rPr>
          <w:rFonts w:ascii="Times New Roman" w:eastAsia="Times New Roman" w:hAnsi="Times New Roman" w:cs="Times New Roman"/>
          <w:sz w:val="24"/>
          <w:szCs w:val="24"/>
        </w:rPr>
        <w:tab/>
      </w:r>
      <w:r w:rsidR="00CC3B84">
        <w:rPr>
          <w:rFonts w:ascii="Times New Roman" w:eastAsia="Times New Roman" w:hAnsi="Times New Roman" w:cs="Times New Roman"/>
          <w:sz w:val="24"/>
          <w:szCs w:val="24"/>
        </w:rPr>
        <w:tab/>
        <w:t xml:space="preserve">Prof. (Dr.) Md </w:t>
      </w:r>
      <w:proofErr w:type="spellStart"/>
      <w:r w:rsidR="00CC3B84">
        <w:rPr>
          <w:rFonts w:ascii="Times New Roman" w:eastAsia="Times New Roman" w:hAnsi="Times New Roman" w:cs="Times New Roman"/>
          <w:sz w:val="24"/>
          <w:szCs w:val="24"/>
        </w:rPr>
        <w:t>Irfanul</w:t>
      </w:r>
      <w:proofErr w:type="spellEnd"/>
      <w:r w:rsidR="00CC3B84">
        <w:rPr>
          <w:rFonts w:ascii="Times New Roman" w:eastAsia="Times New Roman" w:hAnsi="Times New Roman" w:cs="Times New Roman"/>
          <w:sz w:val="24"/>
          <w:szCs w:val="24"/>
        </w:rPr>
        <w:t xml:space="preserve"> Hasan</w:t>
      </w:r>
    </w:p>
    <w:p w14:paraId="30E5FEC6" w14:textId="74B0EB9D" w:rsidR="00CC3B84" w:rsidRPr="00CC3B84" w:rsidRDefault="00A91AF6" w:rsidP="00CC3B84">
      <w:pPr>
        <w:pBdr>
          <w:bottom w:val="single" w:sz="12" w:space="1" w:color="000000"/>
        </w:pBdr>
        <w:jc w:val="both"/>
        <w:rPr>
          <w:rFonts w:ascii="Times New Roman" w:eastAsia="Times New Roman" w:hAnsi="Times New Roman" w:cs="Times New Roman"/>
          <w:sz w:val="24"/>
          <w:szCs w:val="24"/>
        </w:rPr>
      </w:pPr>
      <w:r w:rsidRPr="00A91AF6">
        <w:rPr>
          <w:rFonts w:ascii="Times New Roman" w:eastAsia="Times New Roman" w:hAnsi="Times New Roman" w:cs="Times New Roman"/>
          <w:sz w:val="24"/>
          <w:szCs w:val="24"/>
        </w:rPr>
        <w:t>Professor</w:t>
      </w:r>
      <w:r>
        <w:rPr>
          <w:rFonts w:ascii="Times New Roman" w:eastAsia="Times New Roman" w:hAnsi="Times New Roman" w:cs="Times New Roman"/>
          <w:sz w:val="24"/>
          <w:szCs w:val="24"/>
        </w:rPr>
        <w:t>, ECE</w:t>
      </w:r>
      <w:r w:rsidR="00CC3B84">
        <w:rPr>
          <w:rFonts w:ascii="Times New Roman" w:eastAsia="Times New Roman" w:hAnsi="Times New Roman" w:cs="Times New Roman"/>
          <w:sz w:val="24"/>
          <w:szCs w:val="24"/>
        </w:rPr>
        <w:tab/>
      </w:r>
      <w:r w:rsidR="00CC3B84">
        <w:rPr>
          <w:rFonts w:ascii="Times New Roman" w:eastAsia="Times New Roman" w:hAnsi="Times New Roman" w:cs="Times New Roman"/>
          <w:sz w:val="24"/>
          <w:szCs w:val="24"/>
        </w:rPr>
        <w:tab/>
      </w:r>
      <w:r w:rsidR="00CC3B84">
        <w:rPr>
          <w:rFonts w:ascii="Times New Roman" w:eastAsia="Times New Roman" w:hAnsi="Times New Roman" w:cs="Times New Roman"/>
          <w:sz w:val="24"/>
          <w:szCs w:val="24"/>
        </w:rPr>
        <w:tab/>
      </w:r>
      <w:r w:rsidR="00CC3B84">
        <w:rPr>
          <w:rFonts w:ascii="Times New Roman" w:eastAsia="Times New Roman" w:hAnsi="Times New Roman" w:cs="Times New Roman"/>
          <w:sz w:val="24"/>
          <w:szCs w:val="24"/>
        </w:rPr>
        <w:tab/>
      </w:r>
      <w:r w:rsidR="00CC3B84">
        <w:rPr>
          <w:rFonts w:ascii="Times New Roman" w:eastAsia="Times New Roman" w:hAnsi="Times New Roman" w:cs="Times New Roman"/>
          <w:sz w:val="24"/>
          <w:szCs w:val="24"/>
        </w:rPr>
        <w:tab/>
      </w:r>
      <w:r w:rsidR="00CC3B84">
        <w:rPr>
          <w:rFonts w:ascii="Times New Roman" w:eastAsia="Times New Roman" w:hAnsi="Times New Roman" w:cs="Times New Roman"/>
          <w:sz w:val="24"/>
          <w:szCs w:val="24"/>
        </w:rPr>
        <w:tab/>
      </w:r>
      <w:r w:rsidR="00CC3B84">
        <w:rPr>
          <w:rFonts w:ascii="Times New Roman" w:eastAsia="Times New Roman" w:hAnsi="Times New Roman" w:cs="Times New Roman"/>
          <w:sz w:val="24"/>
          <w:szCs w:val="24"/>
        </w:rPr>
        <w:tab/>
        <w:t>Head, ECE, GEU</w:t>
      </w:r>
    </w:p>
    <w:p w14:paraId="309A4244" w14:textId="77777777" w:rsidR="000F1569" w:rsidRDefault="000F1569">
      <w:pPr>
        <w:pBdr>
          <w:bottom w:val="single" w:sz="12" w:space="1" w:color="000000"/>
        </w:pBdr>
        <w:spacing w:line="480" w:lineRule="auto"/>
        <w:jc w:val="center"/>
        <w:rPr>
          <w:rFonts w:ascii="Times New Roman" w:eastAsia="Times New Roman" w:hAnsi="Times New Roman" w:cs="Times New Roman"/>
          <w:b/>
          <w:sz w:val="36"/>
          <w:szCs w:val="36"/>
        </w:rPr>
      </w:pPr>
    </w:p>
    <w:p w14:paraId="28ED067E" w14:textId="77777777" w:rsidR="000F1569" w:rsidRDefault="000F1569">
      <w:pPr>
        <w:pBdr>
          <w:bottom w:val="single" w:sz="12" w:space="1" w:color="000000"/>
        </w:pBdr>
        <w:spacing w:line="480" w:lineRule="auto"/>
        <w:jc w:val="center"/>
        <w:rPr>
          <w:rFonts w:ascii="Times New Roman" w:eastAsia="Times New Roman" w:hAnsi="Times New Roman" w:cs="Times New Roman"/>
          <w:b/>
          <w:sz w:val="36"/>
          <w:szCs w:val="36"/>
        </w:rPr>
      </w:pPr>
    </w:p>
    <w:p w14:paraId="3418DD82" w14:textId="77777777" w:rsidR="00CC3B84" w:rsidRDefault="00CC3B84">
      <w:pPr>
        <w:pBdr>
          <w:bottom w:val="single" w:sz="12" w:space="1" w:color="000000"/>
        </w:pBdr>
        <w:spacing w:line="480" w:lineRule="auto"/>
        <w:jc w:val="center"/>
        <w:rPr>
          <w:rFonts w:ascii="Times New Roman" w:eastAsia="Times New Roman" w:hAnsi="Times New Roman" w:cs="Times New Roman"/>
          <w:b/>
          <w:sz w:val="36"/>
          <w:szCs w:val="36"/>
        </w:rPr>
      </w:pPr>
    </w:p>
    <w:p w14:paraId="281ED6CF" w14:textId="77777777" w:rsidR="000F1569" w:rsidRDefault="00000000">
      <w:pPr>
        <w:pBdr>
          <w:bottom w:val="single" w:sz="12" w:space="1" w:color="000000"/>
        </w:pBd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Table of Contents</w:t>
      </w:r>
    </w:p>
    <w:p w14:paraId="42237E2B" w14:textId="77777777" w:rsidR="000F1569" w:rsidRDefault="000F1569">
      <w:pPr>
        <w:jc w:val="center"/>
        <w:rPr>
          <w:b/>
        </w:rPr>
      </w:pPr>
    </w:p>
    <w:tbl>
      <w:tblPr>
        <w:tblStyle w:val="a"/>
        <w:tblW w:w="7373" w:type="dxa"/>
        <w:jc w:val="center"/>
        <w:tblBorders>
          <w:top w:val="nil"/>
          <w:left w:val="nil"/>
          <w:bottom w:val="nil"/>
          <w:right w:val="nil"/>
          <w:insideH w:val="nil"/>
          <w:insideV w:val="nil"/>
        </w:tblBorders>
        <w:tblLayout w:type="fixed"/>
        <w:tblLook w:val="0400" w:firstRow="0" w:lastRow="0" w:firstColumn="0" w:lastColumn="0" w:noHBand="0" w:noVBand="1"/>
      </w:tblPr>
      <w:tblGrid>
        <w:gridCol w:w="1634"/>
        <w:gridCol w:w="4449"/>
        <w:gridCol w:w="1290"/>
      </w:tblGrid>
      <w:tr w:rsidR="000F1569" w14:paraId="5EFBEDD6" w14:textId="77777777">
        <w:trPr>
          <w:trHeight w:val="449"/>
          <w:jc w:val="center"/>
        </w:trPr>
        <w:tc>
          <w:tcPr>
            <w:tcW w:w="1634" w:type="dxa"/>
          </w:tcPr>
          <w:p w14:paraId="66AC0F96" w14:textId="77777777" w:rsidR="000F1569"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No.</w:t>
            </w:r>
          </w:p>
        </w:tc>
        <w:tc>
          <w:tcPr>
            <w:tcW w:w="4449" w:type="dxa"/>
          </w:tcPr>
          <w:p w14:paraId="71DED0C5" w14:textId="77777777" w:rsidR="000F1569"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1290" w:type="dxa"/>
          </w:tcPr>
          <w:p w14:paraId="0BFC0942" w14:textId="77777777" w:rsidR="000F1569"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0F1569" w14:paraId="2BE93A01" w14:textId="77777777">
        <w:trPr>
          <w:trHeight w:val="433"/>
          <w:jc w:val="center"/>
        </w:trPr>
        <w:tc>
          <w:tcPr>
            <w:tcW w:w="1634" w:type="dxa"/>
          </w:tcPr>
          <w:p w14:paraId="01E001D0" w14:textId="77777777" w:rsidR="000F156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1</w:t>
            </w:r>
          </w:p>
        </w:tc>
        <w:tc>
          <w:tcPr>
            <w:tcW w:w="4449" w:type="dxa"/>
          </w:tcPr>
          <w:p w14:paraId="09B23E97" w14:textId="77777777" w:rsidR="000F156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 </w:t>
            </w:r>
          </w:p>
        </w:tc>
        <w:tc>
          <w:tcPr>
            <w:tcW w:w="1290" w:type="dxa"/>
          </w:tcPr>
          <w:p w14:paraId="1617D8EA" w14:textId="77777777" w:rsidR="000F1569" w:rsidRDefault="000F1569">
            <w:pPr>
              <w:jc w:val="center"/>
              <w:rPr>
                <w:rFonts w:ascii="Times New Roman" w:eastAsia="Times New Roman" w:hAnsi="Times New Roman" w:cs="Times New Roman"/>
                <w:b/>
                <w:sz w:val="24"/>
                <w:szCs w:val="24"/>
              </w:rPr>
            </w:pPr>
          </w:p>
        </w:tc>
      </w:tr>
      <w:tr w:rsidR="000F1569" w14:paraId="536E3FD2" w14:textId="77777777">
        <w:trPr>
          <w:trHeight w:val="433"/>
          <w:jc w:val="center"/>
        </w:trPr>
        <w:tc>
          <w:tcPr>
            <w:tcW w:w="1634" w:type="dxa"/>
          </w:tcPr>
          <w:p w14:paraId="2D62FB03" w14:textId="77777777" w:rsidR="000F156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w:t>
            </w:r>
          </w:p>
        </w:tc>
        <w:tc>
          <w:tcPr>
            <w:tcW w:w="4449" w:type="dxa"/>
          </w:tcPr>
          <w:p w14:paraId="49447E97" w14:textId="77777777" w:rsidR="000F156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Survey</w:t>
            </w:r>
          </w:p>
        </w:tc>
        <w:tc>
          <w:tcPr>
            <w:tcW w:w="1290" w:type="dxa"/>
          </w:tcPr>
          <w:p w14:paraId="63B9368A" w14:textId="77777777" w:rsidR="000F1569" w:rsidRDefault="000F1569">
            <w:pPr>
              <w:jc w:val="center"/>
              <w:rPr>
                <w:rFonts w:ascii="Times New Roman" w:eastAsia="Times New Roman" w:hAnsi="Times New Roman" w:cs="Times New Roman"/>
                <w:b/>
                <w:sz w:val="24"/>
                <w:szCs w:val="24"/>
              </w:rPr>
            </w:pPr>
          </w:p>
        </w:tc>
      </w:tr>
      <w:tr w:rsidR="000F1569" w14:paraId="10EABC5D" w14:textId="77777777">
        <w:trPr>
          <w:trHeight w:val="433"/>
          <w:jc w:val="center"/>
        </w:trPr>
        <w:tc>
          <w:tcPr>
            <w:tcW w:w="1634" w:type="dxa"/>
          </w:tcPr>
          <w:p w14:paraId="47934683" w14:textId="77777777" w:rsidR="000F156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w:t>
            </w:r>
          </w:p>
        </w:tc>
        <w:tc>
          <w:tcPr>
            <w:tcW w:w="4449" w:type="dxa"/>
          </w:tcPr>
          <w:p w14:paraId="7804E6A7" w14:textId="77777777" w:rsidR="000F156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w:t>
            </w:r>
          </w:p>
        </w:tc>
        <w:tc>
          <w:tcPr>
            <w:tcW w:w="1290" w:type="dxa"/>
          </w:tcPr>
          <w:p w14:paraId="6F11976A" w14:textId="77777777" w:rsidR="000F1569" w:rsidRDefault="000F1569">
            <w:pPr>
              <w:jc w:val="center"/>
              <w:rPr>
                <w:rFonts w:ascii="Times New Roman" w:eastAsia="Times New Roman" w:hAnsi="Times New Roman" w:cs="Times New Roman"/>
                <w:b/>
                <w:sz w:val="24"/>
                <w:szCs w:val="24"/>
              </w:rPr>
            </w:pPr>
          </w:p>
        </w:tc>
      </w:tr>
      <w:tr w:rsidR="000F1569" w14:paraId="100A95D9" w14:textId="77777777">
        <w:trPr>
          <w:trHeight w:val="449"/>
          <w:jc w:val="center"/>
        </w:trPr>
        <w:tc>
          <w:tcPr>
            <w:tcW w:w="1634" w:type="dxa"/>
          </w:tcPr>
          <w:p w14:paraId="18490332" w14:textId="77777777" w:rsidR="000F156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w:t>
            </w:r>
          </w:p>
        </w:tc>
        <w:tc>
          <w:tcPr>
            <w:tcW w:w="4449" w:type="dxa"/>
          </w:tcPr>
          <w:p w14:paraId="440C4C9C" w14:textId="5CF595D0" w:rsidR="000F1569" w:rsidRDefault="001D682B">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Results and Discussion</w:t>
            </w:r>
          </w:p>
        </w:tc>
        <w:tc>
          <w:tcPr>
            <w:tcW w:w="1290" w:type="dxa"/>
          </w:tcPr>
          <w:p w14:paraId="26E3E666" w14:textId="77777777" w:rsidR="000F1569" w:rsidRDefault="000F1569">
            <w:pPr>
              <w:jc w:val="center"/>
              <w:rPr>
                <w:rFonts w:ascii="Times New Roman" w:eastAsia="Times New Roman" w:hAnsi="Times New Roman" w:cs="Times New Roman"/>
                <w:b/>
                <w:sz w:val="24"/>
                <w:szCs w:val="24"/>
              </w:rPr>
            </w:pPr>
          </w:p>
        </w:tc>
      </w:tr>
      <w:tr w:rsidR="000F1569" w14:paraId="348B33EA" w14:textId="77777777">
        <w:trPr>
          <w:trHeight w:val="449"/>
          <w:jc w:val="center"/>
        </w:trPr>
        <w:tc>
          <w:tcPr>
            <w:tcW w:w="1634" w:type="dxa"/>
          </w:tcPr>
          <w:p w14:paraId="0123618E" w14:textId="77777777" w:rsidR="000F156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w:t>
            </w:r>
          </w:p>
        </w:tc>
        <w:tc>
          <w:tcPr>
            <w:tcW w:w="4449" w:type="dxa"/>
          </w:tcPr>
          <w:p w14:paraId="45622F25" w14:textId="77777777" w:rsidR="000F156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and Future Work</w:t>
            </w:r>
          </w:p>
        </w:tc>
        <w:tc>
          <w:tcPr>
            <w:tcW w:w="1290" w:type="dxa"/>
          </w:tcPr>
          <w:p w14:paraId="62B77EE0" w14:textId="77777777" w:rsidR="000F1569" w:rsidRDefault="000F1569">
            <w:pPr>
              <w:jc w:val="center"/>
              <w:rPr>
                <w:rFonts w:ascii="Times New Roman" w:eastAsia="Times New Roman" w:hAnsi="Times New Roman" w:cs="Times New Roman"/>
                <w:b/>
                <w:sz w:val="24"/>
                <w:szCs w:val="24"/>
              </w:rPr>
            </w:pPr>
          </w:p>
        </w:tc>
      </w:tr>
      <w:tr w:rsidR="000F1569" w14:paraId="5FC2E6E2" w14:textId="77777777">
        <w:trPr>
          <w:trHeight w:val="433"/>
          <w:jc w:val="center"/>
        </w:trPr>
        <w:tc>
          <w:tcPr>
            <w:tcW w:w="1634" w:type="dxa"/>
          </w:tcPr>
          <w:p w14:paraId="5B5357FF" w14:textId="77777777" w:rsidR="000F1569" w:rsidRDefault="000F1569">
            <w:pPr>
              <w:jc w:val="center"/>
              <w:rPr>
                <w:rFonts w:ascii="Times New Roman" w:eastAsia="Times New Roman" w:hAnsi="Times New Roman" w:cs="Times New Roman"/>
                <w:sz w:val="24"/>
                <w:szCs w:val="24"/>
              </w:rPr>
            </w:pPr>
          </w:p>
        </w:tc>
        <w:tc>
          <w:tcPr>
            <w:tcW w:w="4449" w:type="dxa"/>
          </w:tcPr>
          <w:p w14:paraId="2763B020" w14:textId="77777777" w:rsidR="000F156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290" w:type="dxa"/>
          </w:tcPr>
          <w:p w14:paraId="366870FA" w14:textId="77777777" w:rsidR="000F1569" w:rsidRDefault="000F1569">
            <w:pPr>
              <w:jc w:val="center"/>
              <w:rPr>
                <w:rFonts w:ascii="Times New Roman" w:eastAsia="Times New Roman" w:hAnsi="Times New Roman" w:cs="Times New Roman"/>
                <w:b/>
                <w:sz w:val="24"/>
                <w:szCs w:val="24"/>
              </w:rPr>
            </w:pPr>
          </w:p>
        </w:tc>
      </w:tr>
    </w:tbl>
    <w:p w14:paraId="5320518E" w14:textId="77777777" w:rsidR="000F1569" w:rsidRDefault="000F1569">
      <w:pPr>
        <w:jc w:val="center"/>
        <w:rPr>
          <w:b/>
        </w:rPr>
      </w:pPr>
    </w:p>
    <w:p w14:paraId="19E58C2E" w14:textId="77777777" w:rsidR="000F1569" w:rsidRDefault="000F1569">
      <w:pPr>
        <w:spacing w:line="480" w:lineRule="auto"/>
        <w:jc w:val="center"/>
        <w:rPr>
          <w:rFonts w:ascii="Bookman Old Style" w:eastAsia="Bookman Old Style" w:hAnsi="Bookman Old Style" w:cs="Bookman Old Style"/>
          <w:sz w:val="32"/>
          <w:szCs w:val="32"/>
        </w:rPr>
      </w:pPr>
    </w:p>
    <w:p w14:paraId="163F8127" w14:textId="77777777" w:rsidR="000F1569" w:rsidRDefault="000F1569">
      <w:pPr>
        <w:spacing w:line="480" w:lineRule="auto"/>
        <w:jc w:val="center"/>
        <w:rPr>
          <w:rFonts w:ascii="Bookman Old Style" w:eastAsia="Bookman Old Style" w:hAnsi="Bookman Old Style" w:cs="Bookman Old Style"/>
          <w:sz w:val="32"/>
          <w:szCs w:val="32"/>
        </w:rPr>
      </w:pPr>
    </w:p>
    <w:p w14:paraId="1D4A70BD" w14:textId="77777777" w:rsidR="000F1569" w:rsidRDefault="000F1569">
      <w:pPr>
        <w:spacing w:line="480" w:lineRule="auto"/>
        <w:jc w:val="center"/>
        <w:rPr>
          <w:rFonts w:ascii="Bookman Old Style" w:eastAsia="Bookman Old Style" w:hAnsi="Bookman Old Style" w:cs="Bookman Old Style"/>
          <w:sz w:val="32"/>
          <w:szCs w:val="32"/>
        </w:rPr>
      </w:pPr>
    </w:p>
    <w:p w14:paraId="4BD3C5A5" w14:textId="77777777" w:rsidR="000F1569" w:rsidRDefault="000F1569">
      <w:pPr>
        <w:spacing w:line="480" w:lineRule="auto"/>
        <w:jc w:val="center"/>
        <w:rPr>
          <w:rFonts w:ascii="Bookman Old Style" w:eastAsia="Bookman Old Style" w:hAnsi="Bookman Old Style" w:cs="Bookman Old Style"/>
          <w:sz w:val="32"/>
          <w:szCs w:val="32"/>
        </w:rPr>
      </w:pPr>
    </w:p>
    <w:p w14:paraId="1652339E" w14:textId="77777777" w:rsidR="000F1569" w:rsidRDefault="000F1569">
      <w:pPr>
        <w:spacing w:line="480" w:lineRule="auto"/>
        <w:jc w:val="center"/>
        <w:rPr>
          <w:rFonts w:ascii="Bookman Old Style" w:eastAsia="Bookman Old Style" w:hAnsi="Bookman Old Style" w:cs="Bookman Old Style"/>
          <w:sz w:val="32"/>
          <w:szCs w:val="32"/>
        </w:rPr>
      </w:pPr>
    </w:p>
    <w:p w14:paraId="6A9304B8" w14:textId="77777777" w:rsidR="000F1569" w:rsidRDefault="000F1569">
      <w:pPr>
        <w:spacing w:line="480" w:lineRule="auto"/>
        <w:jc w:val="center"/>
        <w:rPr>
          <w:rFonts w:ascii="Bookman Old Style" w:eastAsia="Bookman Old Style" w:hAnsi="Bookman Old Style" w:cs="Bookman Old Style"/>
          <w:sz w:val="32"/>
          <w:szCs w:val="32"/>
        </w:rPr>
      </w:pPr>
    </w:p>
    <w:p w14:paraId="2528FC42" w14:textId="77777777" w:rsidR="000F1569" w:rsidRDefault="000F1569">
      <w:pPr>
        <w:spacing w:line="480" w:lineRule="auto"/>
        <w:jc w:val="center"/>
        <w:rPr>
          <w:rFonts w:ascii="Bookman Old Style" w:eastAsia="Bookman Old Style" w:hAnsi="Bookman Old Style" w:cs="Bookman Old Style"/>
          <w:sz w:val="32"/>
          <w:szCs w:val="32"/>
        </w:rPr>
      </w:pPr>
    </w:p>
    <w:p w14:paraId="30623BA8" w14:textId="77777777" w:rsidR="000F1569" w:rsidRDefault="000F1569">
      <w:pPr>
        <w:spacing w:line="480" w:lineRule="auto"/>
        <w:jc w:val="center"/>
        <w:rPr>
          <w:rFonts w:ascii="Bookman Old Style" w:eastAsia="Bookman Old Style" w:hAnsi="Bookman Old Style" w:cs="Bookman Old Style"/>
          <w:sz w:val="32"/>
          <w:szCs w:val="32"/>
        </w:rPr>
      </w:pPr>
    </w:p>
    <w:p w14:paraId="4397610A" w14:textId="77777777" w:rsidR="000F1569" w:rsidRDefault="000F1569">
      <w:pPr>
        <w:spacing w:line="480" w:lineRule="auto"/>
        <w:jc w:val="center"/>
        <w:rPr>
          <w:rFonts w:ascii="Bookman Old Style" w:eastAsia="Bookman Old Style" w:hAnsi="Bookman Old Style" w:cs="Bookman Old Style"/>
          <w:sz w:val="32"/>
          <w:szCs w:val="32"/>
        </w:rPr>
      </w:pPr>
    </w:p>
    <w:p w14:paraId="2172A1A3" w14:textId="77777777" w:rsidR="000F1569" w:rsidRDefault="000F1569">
      <w:pPr>
        <w:spacing w:line="480" w:lineRule="auto"/>
        <w:jc w:val="center"/>
        <w:rPr>
          <w:rFonts w:ascii="Bookman Old Style" w:eastAsia="Bookman Old Style" w:hAnsi="Bookman Old Style" w:cs="Bookman Old Style"/>
          <w:sz w:val="32"/>
          <w:szCs w:val="32"/>
        </w:rPr>
      </w:pPr>
    </w:p>
    <w:p w14:paraId="45AFBE5C" w14:textId="77777777" w:rsidR="000F1569" w:rsidRDefault="000F1569">
      <w:pPr>
        <w:spacing w:line="480" w:lineRule="auto"/>
        <w:jc w:val="center"/>
        <w:rPr>
          <w:rFonts w:ascii="Bookman Old Style" w:eastAsia="Bookman Old Style" w:hAnsi="Bookman Old Style" w:cs="Bookman Old Style"/>
          <w:sz w:val="32"/>
          <w:szCs w:val="32"/>
        </w:rPr>
        <w:sectPr w:rsidR="000F1569" w:rsidSect="002345F0">
          <w:footerReference w:type="default" r:id="rId11"/>
          <w:pgSz w:w="11906" w:h="16838"/>
          <w:pgMar w:top="709" w:right="1440" w:bottom="1440" w:left="1440" w:header="720" w:footer="720" w:gutter="0"/>
          <w:pgNumType w:start="1"/>
          <w:cols w:space="720"/>
        </w:sectPr>
      </w:pPr>
    </w:p>
    <w:p w14:paraId="0226A897" w14:textId="77777777" w:rsidR="000F1569"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1</w:t>
      </w:r>
    </w:p>
    <w:p w14:paraId="45ED623B" w14:textId="71FD17E3" w:rsidR="00B70F9D" w:rsidRPr="00B70F9D" w:rsidRDefault="00000000" w:rsidP="00B70F9D">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Introduction </w:t>
      </w:r>
    </w:p>
    <w:p w14:paraId="3EDE4BA6" w14:textId="77777777" w:rsidR="00B70F9D" w:rsidRPr="00B70F9D" w:rsidRDefault="00B70F9D" w:rsidP="00B70F9D">
      <w:pPr>
        <w:spacing w:line="480" w:lineRule="auto"/>
        <w:jc w:val="both"/>
        <w:rPr>
          <w:rFonts w:ascii="Times New Roman" w:eastAsia="Times New Roman" w:hAnsi="Times New Roman" w:cs="Times New Roman"/>
          <w:sz w:val="24"/>
          <w:szCs w:val="24"/>
        </w:rPr>
      </w:pPr>
      <w:r w:rsidRPr="00B70F9D">
        <w:rPr>
          <w:rFonts w:ascii="Times New Roman" w:eastAsia="Times New Roman" w:hAnsi="Times New Roman" w:cs="Times New Roman"/>
          <w:sz w:val="24"/>
          <w:szCs w:val="24"/>
        </w:rPr>
        <w:t>The evolution of power electronics has been significantly influenced by the advent of wide-bandgap (WBG) semiconductors, with Gallium Nitride (</w:t>
      </w:r>
      <w:proofErr w:type="spellStart"/>
      <w:r w:rsidRPr="00B70F9D">
        <w:rPr>
          <w:rFonts w:ascii="Times New Roman" w:eastAsia="Times New Roman" w:hAnsi="Times New Roman" w:cs="Times New Roman"/>
          <w:sz w:val="24"/>
          <w:szCs w:val="24"/>
        </w:rPr>
        <w:t>GaN</w:t>
      </w:r>
      <w:proofErr w:type="spellEnd"/>
      <w:r w:rsidRPr="00B70F9D">
        <w:rPr>
          <w:rFonts w:ascii="Times New Roman" w:eastAsia="Times New Roman" w:hAnsi="Times New Roman" w:cs="Times New Roman"/>
          <w:sz w:val="24"/>
          <w:szCs w:val="24"/>
        </w:rPr>
        <w:t xml:space="preserve">) High Electron Mobility Transistors (HEMTs) standing out due to their superior electrical properties. </w:t>
      </w:r>
      <w:proofErr w:type="spellStart"/>
      <w:r w:rsidRPr="00B70F9D">
        <w:rPr>
          <w:rFonts w:ascii="Times New Roman" w:eastAsia="Times New Roman" w:hAnsi="Times New Roman" w:cs="Times New Roman"/>
          <w:sz w:val="24"/>
          <w:szCs w:val="24"/>
        </w:rPr>
        <w:t>GaN</w:t>
      </w:r>
      <w:proofErr w:type="spellEnd"/>
      <w:r w:rsidRPr="00B70F9D">
        <w:rPr>
          <w:rFonts w:ascii="Times New Roman" w:eastAsia="Times New Roman" w:hAnsi="Times New Roman" w:cs="Times New Roman"/>
          <w:sz w:val="24"/>
          <w:szCs w:val="24"/>
        </w:rPr>
        <w:t xml:space="preserve"> HEMTs offer advantages such as higher breakdown voltages, faster switching speeds, and lower on-resistance compared to traditional silicon-based devices, making them ideal for high-efficiency and high-frequency applications.</w:t>
      </w:r>
    </w:p>
    <w:p w14:paraId="7108ED74" w14:textId="77777777" w:rsidR="00B70F9D" w:rsidRPr="00B70F9D" w:rsidRDefault="00B70F9D" w:rsidP="00B70F9D">
      <w:pPr>
        <w:spacing w:line="480" w:lineRule="auto"/>
        <w:jc w:val="both"/>
        <w:rPr>
          <w:rFonts w:ascii="Times New Roman" w:eastAsia="Times New Roman" w:hAnsi="Times New Roman" w:cs="Times New Roman"/>
          <w:sz w:val="24"/>
          <w:szCs w:val="24"/>
        </w:rPr>
      </w:pPr>
    </w:p>
    <w:p w14:paraId="7E8A6649" w14:textId="77777777" w:rsidR="00B70F9D" w:rsidRPr="00B70F9D" w:rsidRDefault="00B70F9D" w:rsidP="00B70F9D">
      <w:pPr>
        <w:spacing w:line="480" w:lineRule="auto"/>
        <w:jc w:val="both"/>
        <w:rPr>
          <w:rFonts w:ascii="Times New Roman" w:eastAsia="Times New Roman" w:hAnsi="Times New Roman" w:cs="Times New Roman"/>
          <w:sz w:val="24"/>
          <w:szCs w:val="24"/>
        </w:rPr>
      </w:pPr>
      <w:r w:rsidRPr="00B70F9D">
        <w:rPr>
          <w:rFonts w:ascii="Times New Roman" w:eastAsia="Times New Roman" w:hAnsi="Times New Roman" w:cs="Times New Roman"/>
          <w:sz w:val="24"/>
          <w:szCs w:val="24"/>
        </w:rPr>
        <w:t xml:space="preserve">Accurate modeling of </w:t>
      </w:r>
      <w:proofErr w:type="spellStart"/>
      <w:r w:rsidRPr="00B70F9D">
        <w:rPr>
          <w:rFonts w:ascii="Times New Roman" w:eastAsia="Times New Roman" w:hAnsi="Times New Roman" w:cs="Times New Roman"/>
          <w:sz w:val="24"/>
          <w:szCs w:val="24"/>
        </w:rPr>
        <w:t>GaN</w:t>
      </w:r>
      <w:proofErr w:type="spellEnd"/>
      <w:r w:rsidRPr="00B70F9D">
        <w:rPr>
          <w:rFonts w:ascii="Times New Roman" w:eastAsia="Times New Roman" w:hAnsi="Times New Roman" w:cs="Times New Roman"/>
          <w:sz w:val="24"/>
          <w:szCs w:val="24"/>
        </w:rPr>
        <w:t xml:space="preserve"> HEMTs is crucial for the design and optimization of power electronic systems. Manufacturers provide simulation models, typically categorized into device models and subcircuit models. Device models often employ simplified representations, focusing on basic electrical characteristics, while subcircuit models incorporate detailed parasitic elements and voltage-dependent behaviors, offering enhanced accuracy at the cost of increased complexity.</w:t>
      </w:r>
    </w:p>
    <w:p w14:paraId="1E82F522" w14:textId="77777777" w:rsidR="00B70F9D" w:rsidRPr="00B70F9D" w:rsidRDefault="00B70F9D" w:rsidP="00B70F9D">
      <w:pPr>
        <w:spacing w:line="480" w:lineRule="auto"/>
        <w:jc w:val="both"/>
        <w:rPr>
          <w:rFonts w:ascii="Times New Roman" w:eastAsia="Times New Roman" w:hAnsi="Times New Roman" w:cs="Times New Roman"/>
          <w:sz w:val="24"/>
          <w:szCs w:val="24"/>
        </w:rPr>
      </w:pPr>
    </w:p>
    <w:p w14:paraId="2102E182" w14:textId="09BB501D" w:rsidR="00B70F9D" w:rsidRPr="00B70F9D" w:rsidRDefault="00B70F9D" w:rsidP="00B70F9D">
      <w:pPr>
        <w:spacing w:line="480" w:lineRule="auto"/>
        <w:jc w:val="both"/>
        <w:rPr>
          <w:rFonts w:ascii="Times New Roman" w:eastAsia="Times New Roman" w:hAnsi="Times New Roman" w:cs="Times New Roman"/>
          <w:sz w:val="24"/>
          <w:szCs w:val="24"/>
        </w:rPr>
      </w:pPr>
      <w:r w:rsidRPr="00B70F9D">
        <w:rPr>
          <w:rFonts w:ascii="Times New Roman" w:eastAsia="Times New Roman" w:hAnsi="Times New Roman" w:cs="Times New Roman"/>
          <w:sz w:val="24"/>
          <w:szCs w:val="24"/>
        </w:rPr>
        <w:t xml:space="preserve">One of the critical aspects influencing the dynamic performance of </w:t>
      </w:r>
      <w:proofErr w:type="spellStart"/>
      <w:r w:rsidRPr="00B70F9D">
        <w:rPr>
          <w:rFonts w:ascii="Times New Roman" w:eastAsia="Times New Roman" w:hAnsi="Times New Roman" w:cs="Times New Roman"/>
          <w:sz w:val="24"/>
          <w:szCs w:val="24"/>
        </w:rPr>
        <w:t>GaN</w:t>
      </w:r>
      <w:proofErr w:type="spellEnd"/>
      <w:r w:rsidRPr="00B70F9D">
        <w:rPr>
          <w:rFonts w:ascii="Times New Roman" w:eastAsia="Times New Roman" w:hAnsi="Times New Roman" w:cs="Times New Roman"/>
          <w:sz w:val="24"/>
          <w:szCs w:val="24"/>
        </w:rPr>
        <w:t xml:space="preserve"> HEMTs is the voltage-dependent nature of their intrinsic capacitances, namely gate-to-source gate-to-drain and drain-to-source</w:t>
      </w:r>
      <w:r w:rsidRPr="00B70F9D">
        <w:rPr>
          <w:rFonts w:ascii="Times New Roman" w:eastAsia="Times New Roman" w:hAnsi="Times New Roman" w:cs="Times New Roman"/>
          <w:sz w:val="24"/>
          <w:szCs w:val="24"/>
        </w:rPr>
        <w:t xml:space="preserve">. </w:t>
      </w:r>
      <w:r w:rsidRPr="00B70F9D">
        <w:rPr>
          <w:rFonts w:ascii="Times New Roman" w:eastAsia="Times New Roman" w:hAnsi="Times New Roman" w:cs="Times New Roman"/>
          <w:sz w:val="24"/>
          <w:szCs w:val="24"/>
        </w:rPr>
        <w:t>These capacitances vary with the applied voltages and significantly impact the switching behavior, leading to variations in switching losses. Therefore, precise modeling of these capacitances is essential for reliable simulation outcomes.</w:t>
      </w:r>
    </w:p>
    <w:p w14:paraId="06920EFF" w14:textId="77777777" w:rsidR="00B70F9D" w:rsidRPr="00B70F9D" w:rsidRDefault="00B70F9D" w:rsidP="00B70F9D">
      <w:pPr>
        <w:spacing w:line="480" w:lineRule="auto"/>
        <w:jc w:val="both"/>
        <w:rPr>
          <w:rFonts w:ascii="Times New Roman" w:eastAsia="Times New Roman" w:hAnsi="Times New Roman" w:cs="Times New Roman"/>
          <w:sz w:val="24"/>
          <w:szCs w:val="24"/>
        </w:rPr>
      </w:pPr>
    </w:p>
    <w:p w14:paraId="2C560D27" w14:textId="77777777" w:rsidR="00B70F9D" w:rsidRPr="00B70F9D" w:rsidRDefault="00B70F9D" w:rsidP="00B70F9D">
      <w:pPr>
        <w:spacing w:line="480" w:lineRule="auto"/>
        <w:jc w:val="both"/>
        <w:rPr>
          <w:rFonts w:ascii="Times New Roman" w:eastAsia="Times New Roman" w:hAnsi="Times New Roman" w:cs="Times New Roman"/>
          <w:sz w:val="24"/>
          <w:szCs w:val="24"/>
        </w:rPr>
      </w:pPr>
      <w:r w:rsidRPr="00B70F9D">
        <w:rPr>
          <w:rFonts w:ascii="Times New Roman" w:eastAsia="Times New Roman" w:hAnsi="Times New Roman" w:cs="Times New Roman"/>
          <w:sz w:val="24"/>
          <w:szCs w:val="24"/>
        </w:rPr>
        <w:t xml:space="preserve">This project focuses on a comparative analysis of commercially available </w:t>
      </w:r>
      <w:proofErr w:type="spellStart"/>
      <w:r w:rsidRPr="00B70F9D">
        <w:rPr>
          <w:rFonts w:ascii="Times New Roman" w:eastAsia="Times New Roman" w:hAnsi="Times New Roman" w:cs="Times New Roman"/>
          <w:sz w:val="24"/>
          <w:szCs w:val="24"/>
        </w:rPr>
        <w:t>GaN</w:t>
      </w:r>
      <w:proofErr w:type="spellEnd"/>
      <w:r w:rsidRPr="00B70F9D">
        <w:rPr>
          <w:rFonts w:ascii="Times New Roman" w:eastAsia="Times New Roman" w:hAnsi="Times New Roman" w:cs="Times New Roman"/>
          <w:sz w:val="24"/>
          <w:szCs w:val="24"/>
        </w:rPr>
        <w:t xml:space="preserve"> HEMT device models and subcircuit models using </w:t>
      </w:r>
      <w:proofErr w:type="spellStart"/>
      <w:r w:rsidRPr="00B70F9D">
        <w:rPr>
          <w:rFonts w:ascii="Times New Roman" w:eastAsia="Times New Roman" w:hAnsi="Times New Roman" w:cs="Times New Roman"/>
          <w:sz w:val="24"/>
          <w:szCs w:val="24"/>
        </w:rPr>
        <w:t>LTspice</w:t>
      </w:r>
      <w:proofErr w:type="spellEnd"/>
      <w:r w:rsidRPr="00B70F9D">
        <w:rPr>
          <w:rFonts w:ascii="Times New Roman" w:eastAsia="Times New Roman" w:hAnsi="Times New Roman" w:cs="Times New Roman"/>
          <w:sz w:val="24"/>
          <w:szCs w:val="24"/>
        </w:rPr>
        <w:t xml:space="preserve"> simulation software. The primary objectives are:</w:t>
      </w:r>
    </w:p>
    <w:p w14:paraId="7C4353B3" w14:textId="77777777" w:rsidR="00B70F9D" w:rsidRPr="00B70F9D" w:rsidRDefault="00B70F9D" w:rsidP="00B70F9D">
      <w:pPr>
        <w:spacing w:line="480" w:lineRule="auto"/>
        <w:jc w:val="both"/>
        <w:rPr>
          <w:rFonts w:ascii="Times New Roman" w:eastAsia="Times New Roman" w:hAnsi="Times New Roman" w:cs="Times New Roman"/>
          <w:sz w:val="24"/>
          <w:szCs w:val="24"/>
        </w:rPr>
      </w:pPr>
    </w:p>
    <w:p w14:paraId="3DEF059F" w14:textId="77777777" w:rsidR="00B70F9D" w:rsidRPr="00B70F9D" w:rsidRDefault="00B70F9D" w:rsidP="00B70F9D">
      <w:pPr>
        <w:spacing w:line="480" w:lineRule="auto"/>
        <w:jc w:val="both"/>
        <w:rPr>
          <w:rFonts w:ascii="Times New Roman" w:eastAsia="Times New Roman" w:hAnsi="Times New Roman" w:cs="Times New Roman"/>
          <w:sz w:val="24"/>
          <w:szCs w:val="24"/>
        </w:rPr>
      </w:pPr>
      <w:r w:rsidRPr="00B70F9D">
        <w:rPr>
          <w:rFonts w:ascii="Times New Roman" w:eastAsia="Times New Roman" w:hAnsi="Times New Roman" w:cs="Times New Roman"/>
          <w:sz w:val="24"/>
          <w:szCs w:val="24"/>
        </w:rPr>
        <w:t>1. *Modeling Voltage-Dependent Capacitances*: Extract capacitance values from manufacturer datasheets across various voltage levels and fit these values to appropriate mathematical functions to define C(V).</w:t>
      </w:r>
    </w:p>
    <w:p w14:paraId="15B76787" w14:textId="77777777" w:rsidR="00B70F9D" w:rsidRPr="00B70F9D" w:rsidRDefault="00B70F9D" w:rsidP="00B70F9D">
      <w:pPr>
        <w:spacing w:line="480" w:lineRule="auto"/>
        <w:jc w:val="both"/>
        <w:rPr>
          <w:rFonts w:ascii="Times New Roman" w:eastAsia="Times New Roman" w:hAnsi="Times New Roman" w:cs="Times New Roman"/>
          <w:sz w:val="24"/>
          <w:szCs w:val="24"/>
        </w:rPr>
      </w:pPr>
    </w:p>
    <w:p w14:paraId="380B5373" w14:textId="77777777" w:rsidR="00B70F9D" w:rsidRPr="00B70F9D" w:rsidRDefault="00B70F9D" w:rsidP="00B70F9D">
      <w:pPr>
        <w:spacing w:line="480" w:lineRule="auto"/>
        <w:jc w:val="both"/>
        <w:rPr>
          <w:rFonts w:ascii="Times New Roman" w:eastAsia="Times New Roman" w:hAnsi="Times New Roman" w:cs="Times New Roman"/>
          <w:sz w:val="24"/>
          <w:szCs w:val="24"/>
        </w:rPr>
      </w:pPr>
      <w:r w:rsidRPr="00B70F9D">
        <w:rPr>
          <w:rFonts w:ascii="Times New Roman" w:eastAsia="Times New Roman" w:hAnsi="Times New Roman" w:cs="Times New Roman"/>
          <w:sz w:val="24"/>
          <w:szCs w:val="24"/>
        </w:rPr>
        <w:lastRenderedPageBreak/>
        <w:t>2. *Switching Loss Analysis*: Perform double-pulse test (DPT) simulations to evaluate switching losses, including turn-on and turn-off energy losses. The DPT is a widely adopted method for characterizing the dynamic performance of power devices, providing insights into switching energy losses and voltage/current stresses under specific operating conditions. ([enbtalks.wordpress.com][1])</w:t>
      </w:r>
    </w:p>
    <w:p w14:paraId="258D3F77" w14:textId="77777777" w:rsidR="00B70F9D" w:rsidRPr="00B70F9D" w:rsidRDefault="00B70F9D" w:rsidP="00B70F9D">
      <w:pPr>
        <w:spacing w:line="480" w:lineRule="auto"/>
        <w:jc w:val="both"/>
        <w:rPr>
          <w:rFonts w:ascii="Times New Roman" w:eastAsia="Times New Roman" w:hAnsi="Times New Roman" w:cs="Times New Roman"/>
          <w:sz w:val="24"/>
          <w:szCs w:val="24"/>
        </w:rPr>
      </w:pPr>
    </w:p>
    <w:p w14:paraId="36C88628" w14:textId="77777777" w:rsidR="00B70F9D" w:rsidRPr="00B70F9D" w:rsidRDefault="00B70F9D" w:rsidP="00B70F9D">
      <w:pPr>
        <w:spacing w:line="480" w:lineRule="auto"/>
        <w:jc w:val="both"/>
        <w:rPr>
          <w:rFonts w:ascii="Times New Roman" w:eastAsia="Times New Roman" w:hAnsi="Times New Roman" w:cs="Times New Roman"/>
          <w:sz w:val="24"/>
          <w:szCs w:val="24"/>
        </w:rPr>
      </w:pPr>
      <w:r w:rsidRPr="00B70F9D">
        <w:rPr>
          <w:rFonts w:ascii="Times New Roman" w:eastAsia="Times New Roman" w:hAnsi="Times New Roman" w:cs="Times New Roman"/>
          <w:sz w:val="24"/>
          <w:szCs w:val="24"/>
        </w:rPr>
        <w:t>3. *Comparative Evaluation*: Compare the simulation results of device models and subcircuit models, highlighting their respective accuracies and computational efficiencies. This includes assessing the fidelity of voltage-dependent capacitance modeling and the precision of switching loss estimations.</w:t>
      </w:r>
    </w:p>
    <w:p w14:paraId="45CF82C6" w14:textId="77777777" w:rsidR="00B70F9D" w:rsidRPr="00B70F9D" w:rsidRDefault="00B70F9D" w:rsidP="00B70F9D">
      <w:pPr>
        <w:spacing w:line="480" w:lineRule="auto"/>
        <w:jc w:val="both"/>
        <w:rPr>
          <w:rFonts w:ascii="Times New Roman" w:eastAsia="Times New Roman" w:hAnsi="Times New Roman" w:cs="Times New Roman"/>
          <w:sz w:val="24"/>
          <w:szCs w:val="24"/>
        </w:rPr>
      </w:pPr>
    </w:p>
    <w:p w14:paraId="44D8C264" w14:textId="77777777" w:rsidR="00B70F9D" w:rsidRPr="00B70F9D" w:rsidRDefault="00B70F9D" w:rsidP="00B70F9D">
      <w:pPr>
        <w:spacing w:line="480" w:lineRule="auto"/>
        <w:jc w:val="both"/>
        <w:rPr>
          <w:rFonts w:ascii="Times New Roman" w:eastAsia="Times New Roman" w:hAnsi="Times New Roman" w:cs="Times New Roman"/>
          <w:sz w:val="24"/>
          <w:szCs w:val="24"/>
        </w:rPr>
      </w:pPr>
      <w:r w:rsidRPr="00B70F9D">
        <w:rPr>
          <w:rFonts w:ascii="Times New Roman" w:eastAsia="Times New Roman" w:hAnsi="Times New Roman" w:cs="Times New Roman"/>
          <w:sz w:val="24"/>
          <w:szCs w:val="24"/>
        </w:rPr>
        <w:t xml:space="preserve">By achieving these objectives, the project aims to provide insights into the effectiveness of different modeling approaches for </w:t>
      </w:r>
      <w:proofErr w:type="spellStart"/>
      <w:r w:rsidRPr="00B70F9D">
        <w:rPr>
          <w:rFonts w:ascii="Times New Roman" w:eastAsia="Times New Roman" w:hAnsi="Times New Roman" w:cs="Times New Roman"/>
          <w:sz w:val="24"/>
          <w:szCs w:val="24"/>
        </w:rPr>
        <w:t>GaN</w:t>
      </w:r>
      <w:proofErr w:type="spellEnd"/>
      <w:r w:rsidRPr="00B70F9D">
        <w:rPr>
          <w:rFonts w:ascii="Times New Roman" w:eastAsia="Times New Roman" w:hAnsi="Times New Roman" w:cs="Times New Roman"/>
          <w:sz w:val="24"/>
          <w:szCs w:val="24"/>
        </w:rPr>
        <w:t xml:space="preserve"> HEMTs, guiding engineers and researchers in selecting appropriate models for their specific applications.</w:t>
      </w:r>
    </w:p>
    <w:p w14:paraId="6104D7ED" w14:textId="77777777" w:rsidR="000F1569" w:rsidRDefault="000F1569">
      <w:pPr>
        <w:spacing w:line="480" w:lineRule="auto"/>
        <w:jc w:val="both"/>
        <w:rPr>
          <w:rFonts w:ascii="Times New Roman" w:eastAsia="Times New Roman" w:hAnsi="Times New Roman" w:cs="Times New Roman"/>
        </w:rPr>
      </w:pPr>
    </w:p>
    <w:p w14:paraId="11DC7A24" w14:textId="77777777" w:rsidR="000F1569" w:rsidRDefault="000F1569">
      <w:pPr>
        <w:spacing w:line="480" w:lineRule="auto"/>
        <w:jc w:val="both"/>
        <w:rPr>
          <w:rFonts w:ascii="Bookman Old Style" w:eastAsia="Bookman Old Style" w:hAnsi="Bookman Old Style" w:cs="Bookman Old Style"/>
          <w:sz w:val="32"/>
          <w:szCs w:val="32"/>
        </w:rPr>
      </w:pPr>
    </w:p>
    <w:p w14:paraId="52465ECA" w14:textId="77777777" w:rsidR="000F1569" w:rsidRDefault="000F1569">
      <w:pPr>
        <w:spacing w:line="480" w:lineRule="auto"/>
        <w:jc w:val="both"/>
        <w:rPr>
          <w:rFonts w:ascii="Bookman Old Style" w:eastAsia="Bookman Old Style" w:hAnsi="Bookman Old Style" w:cs="Bookman Old Style"/>
          <w:sz w:val="32"/>
          <w:szCs w:val="32"/>
        </w:rPr>
      </w:pPr>
    </w:p>
    <w:p w14:paraId="70AF4F8F" w14:textId="77777777" w:rsidR="000F1569" w:rsidRDefault="000F1569">
      <w:pPr>
        <w:spacing w:line="480" w:lineRule="auto"/>
        <w:jc w:val="both"/>
        <w:rPr>
          <w:rFonts w:ascii="Bookman Old Style" w:eastAsia="Bookman Old Style" w:hAnsi="Bookman Old Style" w:cs="Bookman Old Style"/>
          <w:sz w:val="32"/>
          <w:szCs w:val="32"/>
        </w:rPr>
      </w:pPr>
    </w:p>
    <w:p w14:paraId="108C1B89" w14:textId="77777777" w:rsidR="000F1569" w:rsidRDefault="000F1569">
      <w:pPr>
        <w:spacing w:line="480" w:lineRule="auto"/>
        <w:jc w:val="both"/>
        <w:rPr>
          <w:rFonts w:ascii="Bookman Old Style" w:eastAsia="Bookman Old Style" w:hAnsi="Bookman Old Style" w:cs="Bookman Old Style"/>
          <w:sz w:val="32"/>
          <w:szCs w:val="32"/>
        </w:rPr>
      </w:pPr>
    </w:p>
    <w:p w14:paraId="6A091089" w14:textId="77777777" w:rsidR="000F1569" w:rsidRDefault="000F1569">
      <w:pPr>
        <w:spacing w:line="480" w:lineRule="auto"/>
        <w:jc w:val="both"/>
        <w:rPr>
          <w:rFonts w:ascii="Bookman Old Style" w:eastAsia="Bookman Old Style" w:hAnsi="Bookman Old Style" w:cs="Bookman Old Style"/>
          <w:sz w:val="32"/>
          <w:szCs w:val="32"/>
        </w:rPr>
      </w:pPr>
    </w:p>
    <w:p w14:paraId="78CC59B1" w14:textId="77777777" w:rsidR="000F1569" w:rsidRDefault="000F1569">
      <w:pPr>
        <w:spacing w:line="480" w:lineRule="auto"/>
        <w:jc w:val="both"/>
        <w:rPr>
          <w:rFonts w:ascii="Times New Roman" w:eastAsia="Times New Roman" w:hAnsi="Times New Roman" w:cs="Times New Roman"/>
          <w:b/>
          <w:sz w:val="28"/>
          <w:szCs w:val="28"/>
        </w:rPr>
      </w:pPr>
    </w:p>
    <w:p w14:paraId="2658F828" w14:textId="77777777" w:rsidR="00DB2C5D" w:rsidRDefault="00DB2C5D">
      <w:pPr>
        <w:spacing w:line="480" w:lineRule="auto"/>
        <w:jc w:val="both"/>
        <w:rPr>
          <w:rFonts w:ascii="Times New Roman" w:eastAsia="Times New Roman" w:hAnsi="Times New Roman" w:cs="Times New Roman"/>
          <w:b/>
          <w:sz w:val="32"/>
          <w:szCs w:val="32"/>
        </w:rPr>
      </w:pPr>
    </w:p>
    <w:p w14:paraId="0A75BD8F" w14:textId="77777777" w:rsidR="00DB2C5D" w:rsidRDefault="00DB2C5D">
      <w:pPr>
        <w:spacing w:line="480" w:lineRule="auto"/>
        <w:jc w:val="both"/>
        <w:rPr>
          <w:rFonts w:ascii="Times New Roman" w:eastAsia="Times New Roman" w:hAnsi="Times New Roman" w:cs="Times New Roman"/>
          <w:b/>
          <w:sz w:val="32"/>
          <w:szCs w:val="32"/>
        </w:rPr>
      </w:pPr>
    </w:p>
    <w:p w14:paraId="2B3BA21A" w14:textId="77777777" w:rsidR="00DB2C5D" w:rsidRDefault="00DB2C5D">
      <w:pPr>
        <w:spacing w:line="480" w:lineRule="auto"/>
        <w:jc w:val="both"/>
        <w:rPr>
          <w:rFonts w:ascii="Times New Roman" w:eastAsia="Times New Roman" w:hAnsi="Times New Roman" w:cs="Times New Roman"/>
          <w:b/>
          <w:sz w:val="32"/>
          <w:szCs w:val="32"/>
        </w:rPr>
      </w:pPr>
    </w:p>
    <w:p w14:paraId="40BA30CC" w14:textId="77777777" w:rsidR="00DB2C5D" w:rsidRDefault="00DB2C5D">
      <w:pPr>
        <w:spacing w:line="480" w:lineRule="auto"/>
        <w:jc w:val="both"/>
        <w:rPr>
          <w:rFonts w:ascii="Times New Roman" w:eastAsia="Times New Roman" w:hAnsi="Times New Roman" w:cs="Times New Roman"/>
          <w:b/>
          <w:sz w:val="32"/>
          <w:szCs w:val="32"/>
        </w:rPr>
      </w:pPr>
    </w:p>
    <w:p w14:paraId="197F1DCF" w14:textId="77777777" w:rsidR="000F5E09" w:rsidRDefault="000F5E09">
      <w:pPr>
        <w:spacing w:line="480" w:lineRule="auto"/>
        <w:jc w:val="both"/>
        <w:rPr>
          <w:rFonts w:ascii="Times New Roman" w:eastAsia="Times New Roman" w:hAnsi="Times New Roman" w:cs="Times New Roman"/>
          <w:b/>
          <w:sz w:val="32"/>
          <w:szCs w:val="32"/>
        </w:rPr>
      </w:pPr>
    </w:p>
    <w:p w14:paraId="5299DA27" w14:textId="700CE269" w:rsidR="000F1569"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2</w:t>
      </w:r>
    </w:p>
    <w:p w14:paraId="7352F7EF" w14:textId="77777777" w:rsidR="000F1569" w:rsidRDefault="00000000">
      <w:pPr>
        <w:spacing w:line="48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Literature Survey</w:t>
      </w:r>
    </w:p>
    <w:p w14:paraId="1719203C" w14:textId="32BD1D6C"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 xml:space="preserve">1. Advancements in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HEMT Modeling</w:t>
      </w:r>
    </w:p>
    <w:p w14:paraId="47C400BC" w14:textId="77777777" w:rsid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Gallium Nitride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High Electron Mobility Transistors (HEMTs) have garnered significant attention in power electronics due to their superior properties, such as lower parasitic capacitance and absence of reverse recovery current, enabling operation at higher switching frequencies. These characteristics make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HEMTs ideal for high-efficiency, high-frequency applications.</w:t>
      </w:r>
    </w:p>
    <w:p w14:paraId="54E235E2" w14:textId="442AB450"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 xml:space="preserve">Accurate modeling of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HEMTs is crucial for the design and optimization of power electronic circuits. Standard SPICE Level 3 models, traditionally used for silicon-based devices, have been adapted to model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HEMTs. For instance, researchers have demonstrated that by adjusting parameters like threshold voltage </w:t>
      </w:r>
      <w:r>
        <w:rPr>
          <w:rFonts w:ascii="Times New Roman" w:eastAsia="Times New Roman" w:hAnsi="Times New Roman" w:cs="Times New Roman"/>
          <w:bCs/>
          <w:sz w:val="24"/>
          <w:szCs w:val="24"/>
        </w:rPr>
        <w:t xml:space="preserve">, </w:t>
      </w:r>
      <w:r w:rsidRPr="00D72AB1">
        <w:rPr>
          <w:rFonts w:ascii="Times New Roman" w:eastAsia="Times New Roman" w:hAnsi="Times New Roman" w:cs="Times New Roman"/>
          <w:bCs/>
          <w:sz w:val="24"/>
          <w:szCs w:val="24"/>
        </w:rPr>
        <w:t>transconductance,</w:t>
      </w:r>
      <w:r w:rsidRPr="00D72AB1">
        <w:rPr>
          <w:rFonts w:ascii="Times New Roman" w:eastAsia="Times New Roman" w:hAnsi="Times New Roman" w:cs="Times New Roman"/>
          <w:bCs/>
          <w:sz w:val="24"/>
          <w:szCs w:val="24"/>
        </w:rPr>
        <w:t xml:space="preserve"> and channel length modulation (λ), the Level 3 model can effectively replicate the static and dynamic behavior of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HEMTs. This approach provides a balance between model complexity and simulation accuracy, facilitating efficient circuit </w:t>
      </w:r>
      <w:r w:rsidRPr="00D72AB1">
        <w:rPr>
          <w:rFonts w:ascii="Times New Roman" w:eastAsia="Times New Roman" w:hAnsi="Times New Roman" w:cs="Times New Roman"/>
          <w:bCs/>
          <w:sz w:val="24"/>
          <w:szCs w:val="24"/>
        </w:rPr>
        <w:t>simulations.</w:t>
      </w:r>
    </w:p>
    <w:p w14:paraId="4ED50420" w14:textId="77777777" w:rsidR="00951F18"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 xml:space="preserve"> </w:t>
      </w:r>
    </w:p>
    <w:p w14:paraId="032B5395" w14:textId="158FF5CA" w:rsid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2. Voltage-Dependent Capacitance Modeling</w:t>
      </w:r>
    </w:p>
    <w:p w14:paraId="73781C40" w14:textId="66E4F2B7"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 xml:space="preserve">The intrinsic capacitances of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w:t>
      </w:r>
      <w:r w:rsidRPr="00D72AB1">
        <w:rPr>
          <w:rFonts w:ascii="Times New Roman" w:eastAsia="Times New Roman" w:hAnsi="Times New Roman" w:cs="Times New Roman"/>
          <w:bCs/>
          <w:sz w:val="24"/>
          <w:szCs w:val="24"/>
        </w:rPr>
        <w:t xml:space="preserve">HEMTs, </w:t>
      </w:r>
      <w:r w:rsidRPr="00D72AB1">
        <w:rPr>
          <w:rFonts w:ascii="Times New Roman" w:eastAsia="Times New Roman" w:hAnsi="Times New Roman" w:cs="Times New Roman"/>
          <w:bCs/>
          <w:sz w:val="24"/>
          <w:szCs w:val="24"/>
        </w:rPr>
        <w:t>namely gate-to-source</w:t>
      </w:r>
      <w:r>
        <w:rPr>
          <w:rFonts w:ascii="Times New Roman" w:eastAsia="Times New Roman" w:hAnsi="Times New Roman" w:cs="Times New Roman"/>
          <w:bCs/>
          <w:sz w:val="24"/>
          <w:szCs w:val="24"/>
        </w:rPr>
        <w:t>,</w:t>
      </w:r>
      <w:r w:rsidRPr="00D72AB1">
        <w:rPr>
          <w:rFonts w:ascii="Times New Roman" w:eastAsia="Times New Roman" w:hAnsi="Times New Roman" w:cs="Times New Roman"/>
          <w:bCs/>
          <w:sz w:val="24"/>
          <w:szCs w:val="24"/>
        </w:rPr>
        <w:t xml:space="preserve"> gate-to-drain</w:t>
      </w:r>
      <w:r>
        <w:rPr>
          <w:rFonts w:ascii="Times New Roman" w:eastAsia="Times New Roman" w:hAnsi="Times New Roman" w:cs="Times New Roman"/>
          <w:bCs/>
          <w:sz w:val="24"/>
          <w:szCs w:val="24"/>
        </w:rPr>
        <w:t>,</w:t>
      </w:r>
      <w:r w:rsidRPr="00D72AB1">
        <w:rPr>
          <w:rFonts w:ascii="Times New Roman" w:eastAsia="Times New Roman" w:hAnsi="Times New Roman" w:cs="Times New Roman"/>
          <w:bCs/>
          <w:sz w:val="24"/>
          <w:szCs w:val="24"/>
        </w:rPr>
        <w:t xml:space="preserve"> and drain-to-source are voltage-dependent and significantly influence the switching behavior of these devices. Accurate modeling of these capacitances is essential for reliable simulation of switching transients and losses.</w:t>
      </w:r>
    </w:p>
    <w:p w14:paraId="03A92E11" w14:textId="5A985E87"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 xml:space="preserve">Advanced modeling techniques involve characterizing these capacitances as nonlinear functions of voltage, derived from empirical data or manufacturer datasheets. For example, behavioral models have been developed that incorporate voltage-dependent capacitance expressions, enhancing the fidelity of transient simulations. These models have been validated against experimental measurements, demonstrating their effectiveness in capturing the dynamic behavior of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HEMTs</w:t>
      </w:r>
      <w:r>
        <w:rPr>
          <w:rFonts w:ascii="Times New Roman" w:eastAsia="Times New Roman" w:hAnsi="Times New Roman" w:cs="Times New Roman"/>
          <w:bCs/>
          <w:sz w:val="24"/>
          <w:szCs w:val="24"/>
        </w:rPr>
        <w:t>.</w:t>
      </w:r>
    </w:p>
    <w:p w14:paraId="5B49E892" w14:textId="77777777" w:rsidR="00951F18" w:rsidRDefault="00951F18" w:rsidP="00D72AB1">
      <w:pPr>
        <w:spacing w:line="480" w:lineRule="auto"/>
        <w:jc w:val="both"/>
        <w:rPr>
          <w:rFonts w:ascii="Times New Roman" w:eastAsia="Times New Roman" w:hAnsi="Times New Roman" w:cs="Times New Roman"/>
          <w:bCs/>
          <w:sz w:val="24"/>
          <w:szCs w:val="24"/>
        </w:rPr>
      </w:pPr>
    </w:p>
    <w:p w14:paraId="7DBDC299" w14:textId="77777777" w:rsidR="00951F18"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 xml:space="preserve">3. Switching Loss Analysis in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HEMTs</w:t>
      </w:r>
    </w:p>
    <w:p w14:paraId="70CBD836" w14:textId="758EAE33"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lastRenderedPageBreak/>
        <w:t xml:space="preserve">Switching losses are a critical factor in the efficiency of power electronic systems.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HEMTs, with their fast switching capabilities, can reduce these losses; however, accurate estimation is necessary for thermal management and reliability assessments.</w:t>
      </w:r>
    </w:p>
    <w:p w14:paraId="4620E6F0" w14:textId="5FE731EB"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 xml:space="preserve">Double Pulse Test (DPT) simulations are commonly employed to evaluate switching losses. These tests involve applying two consecutive pulses to the device and measuring the energy loss during turn-on and turn-off events. Researchers have utilized DPT simulations in conjunction with detailed SPICE models to quantify switching losses in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HEMTs, providing insights into device performance under various operating conditions .</w:t>
      </w:r>
    </w:p>
    <w:p w14:paraId="68C86A29" w14:textId="77777777" w:rsidR="00951F18" w:rsidRDefault="00951F18" w:rsidP="00D72AB1">
      <w:pPr>
        <w:spacing w:line="480" w:lineRule="auto"/>
        <w:jc w:val="both"/>
        <w:rPr>
          <w:rFonts w:ascii="Times New Roman" w:eastAsia="Times New Roman" w:hAnsi="Times New Roman" w:cs="Times New Roman"/>
          <w:bCs/>
          <w:sz w:val="24"/>
          <w:szCs w:val="24"/>
        </w:rPr>
      </w:pPr>
    </w:p>
    <w:p w14:paraId="2E4D02E6" w14:textId="2CFC5EAA"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 xml:space="preserve">4. Comparative Studies: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HEMTs vs </w:t>
      </w:r>
      <w:proofErr w:type="spellStart"/>
      <w:r w:rsidRPr="00D72AB1">
        <w:rPr>
          <w:rFonts w:ascii="Times New Roman" w:eastAsia="Times New Roman" w:hAnsi="Times New Roman" w:cs="Times New Roman"/>
          <w:bCs/>
          <w:sz w:val="24"/>
          <w:szCs w:val="24"/>
        </w:rPr>
        <w:t>SiC</w:t>
      </w:r>
      <w:proofErr w:type="spellEnd"/>
      <w:r w:rsidRPr="00D72AB1">
        <w:rPr>
          <w:rFonts w:ascii="Times New Roman" w:eastAsia="Times New Roman" w:hAnsi="Times New Roman" w:cs="Times New Roman"/>
          <w:bCs/>
          <w:sz w:val="24"/>
          <w:szCs w:val="24"/>
        </w:rPr>
        <w:t xml:space="preserve"> MOSFETs</w:t>
      </w:r>
    </w:p>
    <w:p w14:paraId="30BC5BF9" w14:textId="77777777"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Silicon Carbide (</w:t>
      </w:r>
      <w:proofErr w:type="spellStart"/>
      <w:r w:rsidRPr="00D72AB1">
        <w:rPr>
          <w:rFonts w:ascii="Times New Roman" w:eastAsia="Times New Roman" w:hAnsi="Times New Roman" w:cs="Times New Roman"/>
          <w:bCs/>
          <w:sz w:val="24"/>
          <w:szCs w:val="24"/>
        </w:rPr>
        <w:t>SiC</w:t>
      </w:r>
      <w:proofErr w:type="spellEnd"/>
      <w:r w:rsidRPr="00D72AB1">
        <w:rPr>
          <w:rFonts w:ascii="Times New Roman" w:eastAsia="Times New Roman" w:hAnsi="Times New Roman" w:cs="Times New Roman"/>
          <w:bCs/>
          <w:sz w:val="24"/>
          <w:szCs w:val="24"/>
        </w:rPr>
        <w:t xml:space="preserve">) MOSFETs are another class of wide-bandgap semiconductors used in power electronics. Comparative studies between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HEMTs and </w:t>
      </w:r>
      <w:proofErr w:type="spellStart"/>
      <w:r w:rsidRPr="00D72AB1">
        <w:rPr>
          <w:rFonts w:ascii="Times New Roman" w:eastAsia="Times New Roman" w:hAnsi="Times New Roman" w:cs="Times New Roman"/>
          <w:bCs/>
          <w:sz w:val="24"/>
          <w:szCs w:val="24"/>
        </w:rPr>
        <w:t>SiC</w:t>
      </w:r>
      <w:proofErr w:type="spellEnd"/>
      <w:r w:rsidRPr="00D72AB1">
        <w:rPr>
          <w:rFonts w:ascii="Times New Roman" w:eastAsia="Times New Roman" w:hAnsi="Times New Roman" w:cs="Times New Roman"/>
          <w:bCs/>
          <w:sz w:val="24"/>
          <w:szCs w:val="24"/>
        </w:rPr>
        <w:t xml:space="preserve"> MOSFETs have been conducted to evaluate their respective advantages.</w:t>
      </w:r>
    </w:p>
    <w:p w14:paraId="2501FCE8" w14:textId="1CB367BB"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 xml:space="preserve">For instance, a study presented a SPICE Level 3 model for </w:t>
      </w:r>
      <w:proofErr w:type="spellStart"/>
      <w:r w:rsidRPr="00D72AB1">
        <w:rPr>
          <w:rFonts w:ascii="Times New Roman" w:eastAsia="Times New Roman" w:hAnsi="Times New Roman" w:cs="Times New Roman"/>
          <w:bCs/>
          <w:sz w:val="24"/>
          <w:szCs w:val="24"/>
        </w:rPr>
        <w:t>SiC</w:t>
      </w:r>
      <w:proofErr w:type="spellEnd"/>
      <w:r w:rsidRPr="00D72AB1">
        <w:rPr>
          <w:rFonts w:ascii="Times New Roman" w:eastAsia="Times New Roman" w:hAnsi="Times New Roman" w:cs="Times New Roman"/>
          <w:bCs/>
          <w:sz w:val="24"/>
          <w:szCs w:val="24"/>
        </w:rPr>
        <w:t xml:space="preserve"> MOSFETs, calibrated using nonlinear fitting to experimental data. The model accurately replicated both static and dynamic behaviors, facilitating reliable circuit simulations. Such comparative analyses help in understanding the trade-offs between different device technologies and guide the selection process for specific applications</w:t>
      </w:r>
      <w:r>
        <w:rPr>
          <w:rFonts w:ascii="Times New Roman" w:eastAsia="Times New Roman" w:hAnsi="Times New Roman" w:cs="Times New Roman"/>
          <w:bCs/>
          <w:sz w:val="24"/>
          <w:szCs w:val="24"/>
        </w:rPr>
        <w:t>.</w:t>
      </w:r>
    </w:p>
    <w:p w14:paraId="167FC587" w14:textId="77777777" w:rsidR="00951F18" w:rsidRDefault="00951F18" w:rsidP="00D72AB1">
      <w:pPr>
        <w:spacing w:line="480" w:lineRule="auto"/>
        <w:jc w:val="both"/>
        <w:rPr>
          <w:rFonts w:ascii="Times New Roman" w:eastAsia="Times New Roman" w:hAnsi="Times New Roman" w:cs="Times New Roman"/>
          <w:bCs/>
          <w:sz w:val="24"/>
          <w:szCs w:val="24"/>
        </w:rPr>
      </w:pPr>
    </w:p>
    <w:p w14:paraId="134D9CE4" w14:textId="6B9D8EE5"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5. Importance of Accurate Device Modeling in Converter Design</w:t>
      </w:r>
    </w:p>
    <w:p w14:paraId="036F4A6E" w14:textId="3E0F75B0"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Accurate device modeling is paramount in the design of power converters. The use of precise SPICE models allows for the prediction of circuit behavior under various conditions, aiding in the optimization of performance and reliability.</w:t>
      </w:r>
    </w:p>
    <w:p w14:paraId="0CE4DE21" w14:textId="7222C2CB"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Researchers have emphasized the significance of incorporating detailed device models, including voltage-dependent capacitances and parasitic elements, into simulations. Such comprehensive modeling ensures that the simulated performance closely aligns with real-world behavior, reducing the risk of design iterations and improving time-to-market .</w:t>
      </w:r>
    </w:p>
    <w:p w14:paraId="362807F8" w14:textId="77777777" w:rsidR="000F1569" w:rsidRPr="00D72AB1" w:rsidRDefault="000F1569">
      <w:pPr>
        <w:spacing w:line="480" w:lineRule="auto"/>
        <w:jc w:val="both"/>
        <w:rPr>
          <w:rFonts w:ascii="Times New Roman" w:eastAsia="Times New Roman" w:hAnsi="Times New Roman" w:cs="Times New Roman"/>
          <w:b/>
          <w:sz w:val="24"/>
          <w:szCs w:val="24"/>
        </w:rPr>
      </w:pPr>
    </w:p>
    <w:p w14:paraId="38C69587" w14:textId="77777777" w:rsidR="000F1569" w:rsidRPr="00D72AB1" w:rsidRDefault="000F1569">
      <w:pPr>
        <w:spacing w:line="480" w:lineRule="auto"/>
        <w:jc w:val="both"/>
        <w:rPr>
          <w:rFonts w:ascii="Times New Roman" w:eastAsia="Times New Roman" w:hAnsi="Times New Roman" w:cs="Times New Roman"/>
          <w:b/>
          <w:sz w:val="24"/>
          <w:szCs w:val="24"/>
        </w:rPr>
      </w:pPr>
    </w:p>
    <w:p w14:paraId="3ABA1BCD" w14:textId="1379E27F" w:rsidR="000F1569"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3</w:t>
      </w:r>
    </w:p>
    <w:p w14:paraId="10C96151" w14:textId="77777777" w:rsidR="000F1569" w:rsidRDefault="00000000">
      <w:pPr>
        <w:spacing w:line="480" w:lineRule="auto"/>
        <w:ind w:left="2880" w:firstLine="720"/>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Methodology </w:t>
      </w:r>
    </w:p>
    <w:p w14:paraId="006C7B20" w14:textId="77777777"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 xml:space="preserve">This section outlines the systematic approach adopted to perform a comparative analysis of commercially available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HEMT device and subcircuit models using </w:t>
      </w:r>
      <w:proofErr w:type="spellStart"/>
      <w:r w:rsidRPr="00D72AB1">
        <w:rPr>
          <w:rFonts w:ascii="Times New Roman" w:eastAsia="Times New Roman" w:hAnsi="Times New Roman" w:cs="Times New Roman"/>
          <w:bCs/>
          <w:sz w:val="24"/>
          <w:szCs w:val="24"/>
        </w:rPr>
        <w:t>LTspice</w:t>
      </w:r>
      <w:proofErr w:type="spellEnd"/>
      <w:r w:rsidRPr="00D72AB1">
        <w:rPr>
          <w:rFonts w:ascii="Times New Roman" w:eastAsia="Times New Roman" w:hAnsi="Times New Roman" w:cs="Times New Roman"/>
          <w:bCs/>
          <w:sz w:val="24"/>
          <w:szCs w:val="24"/>
        </w:rPr>
        <w:t>. The methodology encompasses model selection, parameter extraction, simulation setup, and data analysis to evaluate voltage-dependent capacitances and switching losses.</w:t>
      </w:r>
    </w:p>
    <w:p w14:paraId="76B25E98" w14:textId="77777777" w:rsidR="00951F18" w:rsidRDefault="00951F18" w:rsidP="00D72AB1">
      <w:pPr>
        <w:spacing w:line="480" w:lineRule="auto"/>
        <w:jc w:val="both"/>
        <w:rPr>
          <w:rFonts w:ascii="Times New Roman" w:eastAsia="Times New Roman" w:hAnsi="Times New Roman" w:cs="Times New Roman"/>
          <w:bCs/>
          <w:sz w:val="24"/>
          <w:szCs w:val="24"/>
        </w:rPr>
      </w:pPr>
    </w:p>
    <w:p w14:paraId="39305968" w14:textId="67605BE5"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 xml:space="preserve">1. Selection of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HEMT Devices and Models</w:t>
      </w:r>
    </w:p>
    <w:p w14:paraId="29B27B0F" w14:textId="2C5F33C8"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 xml:space="preserve">Device Selection: Commercially available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HEMT devices were selected based on their relevance in power electronic applications.</w:t>
      </w:r>
    </w:p>
    <w:p w14:paraId="73C2D5FC" w14:textId="000C9CA7"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Model Acquisition: Corresponding SPICE models, including both device-level and subcircuit-level representations, were obtained from manufacturer datasheets and verified sources.</w:t>
      </w:r>
    </w:p>
    <w:p w14:paraId="46CDDFF3" w14:textId="77777777" w:rsidR="00951F18" w:rsidRDefault="00951F18" w:rsidP="00D72AB1">
      <w:pPr>
        <w:spacing w:line="480" w:lineRule="auto"/>
        <w:jc w:val="both"/>
        <w:rPr>
          <w:rFonts w:ascii="Times New Roman" w:eastAsia="Times New Roman" w:hAnsi="Times New Roman" w:cs="Times New Roman"/>
          <w:bCs/>
          <w:sz w:val="24"/>
          <w:szCs w:val="24"/>
        </w:rPr>
      </w:pPr>
    </w:p>
    <w:p w14:paraId="28E6CC9B" w14:textId="33E3D778"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2. Parameter Extraction from Datasheets</w:t>
      </w:r>
    </w:p>
    <w:p w14:paraId="06122956" w14:textId="3DAD7164"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Static Parameters: Key static parameters such as threshold voltage, transconductance</w:t>
      </w:r>
      <w:r>
        <w:rPr>
          <w:rFonts w:ascii="Times New Roman" w:eastAsia="Times New Roman" w:hAnsi="Times New Roman" w:cs="Times New Roman"/>
          <w:bCs/>
          <w:sz w:val="24"/>
          <w:szCs w:val="24"/>
        </w:rPr>
        <w:t xml:space="preserve">, </w:t>
      </w:r>
      <w:r w:rsidRPr="00D72AB1">
        <w:rPr>
          <w:rFonts w:ascii="Times New Roman" w:eastAsia="Times New Roman" w:hAnsi="Times New Roman" w:cs="Times New Roman"/>
          <w:bCs/>
          <w:sz w:val="24"/>
          <w:szCs w:val="24"/>
        </w:rPr>
        <w:t>and on-resistance were extracted from the datasheets.</w:t>
      </w:r>
    </w:p>
    <w:p w14:paraId="0410EA14" w14:textId="718F8C52"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Dynamic Parameters: Voltage-dependent capacitances were digitized from the datasheet graphs using data extraction tools.</w:t>
      </w:r>
    </w:p>
    <w:p w14:paraId="092A5BFE" w14:textId="0E877D98"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Model Fitting: Extracted data were fitted using appropriate mathematical functions to model the voltage dependency of capacitances accurately.</w:t>
      </w:r>
    </w:p>
    <w:p w14:paraId="41564715" w14:textId="77777777" w:rsidR="00951F18" w:rsidRDefault="00951F18" w:rsidP="00D72AB1">
      <w:pPr>
        <w:spacing w:line="480" w:lineRule="auto"/>
        <w:jc w:val="both"/>
        <w:rPr>
          <w:rFonts w:ascii="Times New Roman" w:eastAsia="Times New Roman" w:hAnsi="Times New Roman" w:cs="Times New Roman"/>
          <w:bCs/>
          <w:sz w:val="24"/>
          <w:szCs w:val="24"/>
        </w:rPr>
      </w:pPr>
    </w:p>
    <w:p w14:paraId="63B33DB3" w14:textId="63154072"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 xml:space="preserve">3. Implementation in </w:t>
      </w:r>
      <w:proofErr w:type="spellStart"/>
      <w:r w:rsidRPr="00D72AB1">
        <w:rPr>
          <w:rFonts w:ascii="Times New Roman" w:eastAsia="Times New Roman" w:hAnsi="Times New Roman" w:cs="Times New Roman"/>
          <w:bCs/>
          <w:sz w:val="24"/>
          <w:szCs w:val="24"/>
        </w:rPr>
        <w:t>LTspice</w:t>
      </w:r>
      <w:proofErr w:type="spellEnd"/>
    </w:p>
    <w:p w14:paraId="7B819034" w14:textId="7863D1BD"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 xml:space="preserve">Model Integration: The extracted parameters were incorporated into </w:t>
      </w:r>
      <w:proofErr w:type="spellStart"/>
      <w:r w:rsidRPr="00D72AB1">
        <w:rPr>
          <w:rFonts w:ascii="Times New Roman" w:eastAsia="Times New Roman" w:hAnsi="Times New Roman" w:cs="Times New Roman"/>
          <w:bCs/>
          <w:sz w:val="24"/>
          <w:szCs w:val="24"/>
        </w:rPr>
        <w:t>LTspice</w:t>
      </w:r>
      <w:proofErr w:type="spellEnd"/>
      <w:r w:rsidRPr="00D72AB1">
        <w:rPr>
          <w:rFonts w:ascii="Times New Roman" w:eastAsia="Times New Roman" w:hAnsi="Times New Roman" w:cs="Times New Roman"/>
          <w:bCs/>
          <w:sz w:val="24"/>
          <w:szCs w:val="24"/>
        </w:rPr>
        <w:t xml:space="preserve"> using SPICE Level 3 models, which offer a balance between complexity and accuracy for power device simulations.</w:t>
      </w:r>
    </w:p>
    <w:p w14:paraId="1842F409" w14:textId="42425072"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lastRenderedPageBreak/>
        <w:t>Subcircuit Modeling: For subcircuit models, additional parasitic elements and voltage-dependent components were included to replicate the manufacturer's detailed model.</w:t>
      </w:r>
    </w:p>
    <w:p w14:paraId="45592D24" w14:textId="77777777" w:rsidR="00951F18" w:rsidRDefault="00951F18" w:rsidP="00D72AB1">
      <w:pPr>
        <w:spacing w:line="480" w:lineRule="auto"/>
        <w:jc w:val="both"/>
        <w:rPr>
          <w:rFonts w:ascii="Times New Roman" w:eastAsia="Times New Roman" w:hAnsi="Times New Roman" w:cs="Times New Roman"/>
          <w:bCs/>
          <w:sz w:val="24"/>
          <w:szCs w:val="24"/>
        </w:rPr>
      </w:pPr>
    </w:p>
    <w:p w14:paraId="0F8A157B" w14:textId="25F1B929"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4. Simulation Setup</w:t>
      </w:r>
    </w:p>
    <w:p w14:paraId="6D519C7E" w14:textId="77777777" w:rsidR="000A5112"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 xml:space="preserve">Double Pulse Test (DPT): A standard DPT circuit was configured in </w:t>
      </w:r>
      <w:proofErr w:type="spellStart"/>
      <w:r w:rsidRPr="00D72AB1">
        <w:rPr>
          <w:rFonts w:ascii="Times New Roman" w:eastAsia="Times New Roman" w:hAnsi="Times New Roman" w:cs="Times New Roman"/>
          <w:bCs/>
          <w:sz w:val="24"/>
          <w:szCs w:val="24"/>
        </w:rPr>
        <w:t>LTspice</w:t>
      </w:r>
      <w:proofErr w:type="spellEnd"/>
      <w:r w:rsidRPr="00D72AB1">
        <w:rPr>
          <w:rFonts w:ascii="Times New Roman" w:eastAsia="Times New Roman" w:hAnsi="Times New Roman" w:cs="Times New Roman"/>
          <w:bCs/>
          <w:sz w:val="24"/>
          <w:szCs w:val="24"/>
        </w:rPr>
        <w:t xml:space="preserve"> to evaluate the switching behavior of the </w:t>
      </w:r>
      <w:proofErr w:type="spellStart"/>
      <w:r w:rsidRPr="00D72AB1">
        <w:rPr>
          <w:rFonts w:ascii="Times New Roman" w:eastAsia="Times New Roman" w:hAnsi="Times New Roman" w:cs="Times New Roman"/>
          <w:bCs/>
          <w:sz w:val="24"/>
          <w:szCs w:val="24"/>
        </w:rPr>
        <w:t>GaN</w:t>
      </w:r>
      <w:proofErr w:type="spellEnd"/>
      <w:r w:rsidRPr="00D72AB1">
        <w:rPr>
          <w:rFonts w:ascii="Times New Roman" w:eastAsia="Times New Roman" w:hAnsi="Times New Roman" w:cs="Times New Roman"/>
          <w:bCs/>
          <w:sz w:val="24"/>
          <w:szCs w:val="24"/>
        </w:rPr>
        <w:t xml:space="preserve"> HEMT models.</w:t>
      </w:r>
    </w:p>
    <w:p w14:paraId="3AF3ED4D" w14:textId="6EED8355"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Operating Conditions: Simulations were conducted under various operating conditions, including different gate resistances, load currents, and bus voltages, to assess performance across a range of scenarios.</w:t>
      </w:r>
    </w:p>
    <w:p w14:paraId="011F911C" w14:textId="77777777" w:rsidR="00951F18" w:rsidRDefault="00951F18" w:rsidP="00D72AB1">
      <w:pPr>
        <w:spacing w:line="480" w:lineRule="auto"/>
        <w:jc w:val="both"/>
        <w:rPr>
          <w:rFonts w:ascii="Times New Roman" w:eastAsia="Times New Roman" w:hAnsi="Times New Roman" w:cs="Times New Roman"/>
          <w:bCs/>
          <w:sz w:val="24"/>
          <w:szCs w:val="24"/>
        </w:rPr>
      </w:pPr>
    </w:p>
    <w:p w14:paraId="42272108" w14:textId="0925905A"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5. Data Analysis</w:t>
      </w:r>
    </w:p>
    <w:p w14:paraId="76B7865A" w14:textId="090F44A5"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Switching Loss Calculation: Turn-on and turn-off energy losses were calculated by integrating the product of drain current and drain-source voltage over the switching intervals.</w:t>
      </w:r>
    </w:p>
    <w:p w14:paraId="0D7F2ADC" w14:textId="226A6AAF"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Capacitance Verification: Simulated capacitance values were compared against datasheet values to validate the accuracy of the voltage-dependent models.</w:t>
      </w:r>
    </w:p>
    <w:p w14:paraId="15229A62" w14:textId="70491CAE"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Model Comparison: Results from device-level and subcircuit-level simulations were compared to evaluate differences in accuracy, computational efficiency, and suitability for various applications.</w:t>
      </w:r>
    </w:p>
    <w:p w14:paraId="502E26B6" w14:textId="77777777" w:rsidR="00951F18" w:rsidRDefault="00951F18" w:rsidP="00D72AB1">
      <w:pPr>
        <w:spacing w:line="480" w:lineRule="auto"/>
        <w:jc w:val="both"/>
        <w:rPr>
          <w:rFonts w:ascii="Times New Roman" w:eastAsia="Times New Roman" w:hAnsi="Times New Roman" w:cs="Times New Roman"/>
          <w:bCs/>
          <w:sz w:val="24"/>
          <w:szCs w:val="24"/>
        </w:rPr>
      </w:pPr>
    </w:p>
    <w:p w14:paraId="5E195EB8" w14:textId="330E8C6E" w:rsidR="000A5112"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6. Validation and Verification</w:t>
      </w:r>
    </w:p>
    <w:p w14:paraId="59ACDE18" w14:textId="0E53A605" w:rsidR="00D72AB1" w:rsidRPr="00D72AB1" w:rsidRDefault="00D72AB1" w:rsidP="00D72AB1">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Experimental Correlation: Where possible, simulation results were compared with experimental data or manufacturer-provided benchmarks to validate the models.</w:t>
      </w:r>
    </w:p>
    <w:p w14:paraId="2CE3F103" w14:textId="555B7CEC" w:rsidR="000F1569" w:rsidRPr="00D72AB1" w:rsidRDefault="00D72AB1" w:rsidP="000A5112">
      <w:pPr>
        <w:spacing w:line="480" w:lineRule="auto"/>
        <w:jc w:val="both"/>
        <w:rPr>
          <w:rFonts w:ascii="Times New Roman" w:eastAsia="Times New Roman" w:hAnsi="Times New Roman" w:cs="Times New Roman"/>
          <w:bCs/>
          <w:sz w:val="24"/>
          <w:szCs w:val="24"/>
        </w:rPr>
      </w:pPr>
      <w:r w:rsidRPr="00D72AB1">
        <w:rPr>
          <w:rFonts w:ascii="Times New Roman" w:eastAsia="Times New Roman" w:hAnsi="Times New Roman" w:cs="Times New Roman"/>
          <w:bCs/>
          <w:sz w:val="24"/>
          <w:szCs w:val="24"/>
        </w:rPr>
        <w:t>Sensitivity Analysis: The impact of varying key parameters on simulation outcomes was analyzed to understand the robustness of the models.</w:t>
      </w:r>
    </w:p>
    <w:p w14:paraId="3FA1CC24" w14:textId="77777777" w:rsidR="000F1569" w:rsidRDefault="000F1569">
      <w:pPr>
        <w:spacing w:line="480" w:lineRule="auto"/>
        <w:jc w:val="center"/>
        <w:rPr>
          <w:rFonts w:ascii="Times New Roman" w:eastAsia="Times New Roman" w:hAnsi="Times New Roman" w:cs="Times New Roman"/>
          <w:b/>
          <w:sz w:val="28"/>
          <w:szCs w:val="28"/>
        </w:rPr>
      </w:pPr>
    </w:p>
    <w:p w14:paraId="3D2168EE" w14:textId="77777777" w:rsidR="000F1569" w:rsidRDefault="000F1569">
      <w:pPr>
        <w:spacing w:line="480" w:lineRule="auto"/>
        <w:jc w:val="center"/>
        <w:rPr>
          <w:rFonts w:ascii="Times New Roman" w:eastAsia="Times New Roman" w:hAnsi="Times New Roman" w:cs="Times New Roman"/>
          <w:b/>
          <w:sz w:val="28"/>
          <w:szCs w:val="28"/>
        </w:rPr>
      </w:pPr>
    </w:p>
    <w:p w14:paraId="45C342DC" w14:textId="77777777" w:rsidR="000F1569" w:rsidRDefault="000F1569">
      <w:pPr>
        <w:spacing w:line="480" w:lineRule="auto"/>
        <w:jc w:val="center"/>
        <w:rPr>
          <w:rFonts w:ascii="Times New Roman" w:eastAsia="Times New Roman" w:hAnsi="Times New Roman" w:cs="Times New Roman"/>
          <w:b/>
          <w:sz w:val="28"/>
          <w:szCs w:val="28"/>
        </w:rPr>
      </w:pPr>
    </w:p>
    <w:p w14:paraId="6EE8C7F0" w14:textId="77777777" w:rsidR="000F1569" w:rsidRDefault="000F1569">
      <w:pPr>
        <w:spacing w:line="480" w:lineRule="auto"/>
        <w:jc w:val="center"/>
        <w:rPr>
          <w:rFonts w:ascii="Times New Roman" w:eastAsia="Times New Roman" w:hAnsi="Times New Roman" w:cs="Times New Roman"/>
          <w:b/>
          <w:sz w:val="28"/>
          <w:szCs w:val="28"/>
        </w:rPr>
      </w:pPr>
    </w:p>
    <w:p w14:paraId="37B8E706" w14:textId="73DF7352" w:rsidR="000F1569"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4</w:t>
      </w:r>
    </w:p>
    <w:p w14:paraId="4B839ECE" w14:textId="77777777" w:rsidR="000F1569" w:rsidRPr="005A02CD" w:rsidRDefault="00000000">
      <w:pPr>
        <w:spacing w:line="360" w:lineRule="auto"/>
        <w:jc w:val="center"/>
        <w:rPr>
          <w:rFonts w:ascii="Times New Roman" w:eastAsia="Times New Roman" w:hAnsi="Times New Roman" w:cs="Times New Roman"/>
          <w:b/>
          <w:sz w:val="32"/>
          <w:szCs w:val="32"/>
          <w:u w:val="single"/>
        </w:rPr>
      </w:pPr>
      <w:r w:rsidRPr="005A02CD">
        <w:rPr>
          <w:rFonts w:ascii="Times New Roman" w:eastAsia="Times New Roman" w:hAnsi="Times New Roman" w:cs="Times New Roman"/>
          <w:b/>
          <w:sz w:val="32"/>
          <w:szCs w:val="32"/>
          <w:u w:val="single"/>
        </w:rPr>
        <w:t>Result and Discussion</w:t>
      </w:r>
    </w:p>
    <w:p w14:paraId="16ECAF5B" w14:textId="1088C324" w:rsidR="005A02CD" w:rsidRPr="005A02CD" w:rsidRDefault="005A02CD" w:rsidP="005A02CD">
      <w:pPr>
        <w:spacing w:line="480" w:lineRule="auto"/>
        <w:jc w:val="both"/>
        <w:rPr>
          <w:rFonts w:ascii="Times New Roman" w:eastAsia="Times New Roman" w:hAnsi="Times New Roman" w:cs="Times New Roman"/>
          <w:b/>
          <w:sz w:val="28"/>
          <w:szCs w:val="28"/>
          <w:lang w:val="en-IN"/>
        </w:rPr>
      </w:pPr>
      <w:r w:rsidRPr="005A02CD">
        <w:rPr>
          <w:rFonts w:ascii="Times New Roman" w:eastAsia="Times New Roman" w:hAnsi="Times New Roman" w:cs="Times New Roman"/>
          <w:b/>
          <w:bCs/>
          <w:sz w:val="28"/>
          <w:szCs w:val="28"/>
          <w:lang w:val="en-IN"/>
        </w:rPr>
        <w:t>Subcircuit model analysis of GS66516T</w:t>
      </w:r>
      <w:r w:rsidRPr="005A02CD">
        <w:rPr>
          <w:rFonts w:ascii="Times New Roman" w:eastAsia="Times New Roman" w:hAnsi="Times New Roman" w:cs="Times New Roman"/>
          <w:b/>
          <w:bCs/>
          <w:sz w:val="28"/>
          <w:szCs w:val="28"/>
          <w:u w:val="single"/>
          <w:lang w:val="en-IN"/>
        </w:rPr>
        <w:t xml:space="preserve"> :</w:t>
      </w:r>
    </w:p>
    <w:p w14:paraId="44E369A6" w14:textId="59587A09" w:rsidR="000F1569" w:rsidRDefault="005A02CD">
      <w:pPr>
        <w:spacing w:line="480" w:lineRule="auto"/>
        <w:jc w:val="both"/>
        <w:rPr>
          <w:rFonts w:ascii="Times New Roman" w:eastAsia="Times New Roman" w:hAnsi="Times New Roman" w:cs="Times New Roman"/>
          <w:b/>
          <w:sz w:val="28"/>
          <w:szCs w:val="28"/>
        </w:rPr>
      </w:pPr>
      <w:r w:rsidRPr="005A02CD">
        <w:rPr>
          <w:rFonts w:ascii="Times New Roman" w:eastAsia="Times New Roman" w:hAnsi="Times New Roman" w:cs="Times New Roman"/>
          <w:b/>
          <w:sz w:val="28"/>
          <w:szCs w:val="28"/>
        </w:rPr>
        <w:drawing>
          <wp:inline distT="0" distB="0" distL="0" distR="0" wp14:anchorId="324E948C" wp14:editId="1486F74F">
            <wp:extent cx="6537960" cy="2834640"/>
            <wp:effectExtent l="190500" t="190500" r="186690" b="194310"/>
            <wp:docPr id="1331010623" name="Content Placeholder 4">
              <a:extLst xmlns:a="http://schemas.openxmlformats.org/drawingml/2006/main">
                <a:ext uri="{FF2B5EF4-FFF2-40B4-BE49-F238E27FC236}">
                  <a16:creationId xmlns:a16="http://schemas.microsoft.com/office/drawing/2014/main" id="{179BD411-DC5A-4E96-E8A6-4130C8EE0D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tent Placeholder 4">
                      <a:extLst>
                        <a:ext uri="{FF2B5EF4-FFF2-40B4-BE49-F238E27FC236}">
                          <a16:creationId xmlns:a16="http://schemas.microsoft.com/office/drawing/2014/main" id="{179BD411-DC5A-4E96-E8A6-4130C8EE0D83}"/>
                        </a:ext>
                      </a:extLst>
                    </pic:cNvPr>
                    <pic:cNvPicPr>
                      <a:picLocks noChangeAspect="1"/>
                    </pic:cNvPicPr>
                  </pic:nvPicPr>
                  <pic:blipFill>
                    <a:blip r:embed="rId12"/>
                    <a:stretch>
                      <a:fillRect/>
                    </a:stretch>
                  </pic:blipFill>
                  <pic:spPr>
                    <a:xfrm>
                      <a:off x="0" y="0"/>
                      <a:ext cx="6537960" cy="2834640"/>
                    </a:xfrm>
                    <a:prstGeom prst="rect">
                      <a:avLst/>
                    </a:prstGeom>
                    <a:ln>
                      <a:noFill/>
                    </a:ln>
                    <a:effectLst>
                      <a:outerShdw blurRad="190500" algn="tl" rotWithShape="0">
                        <a:srgbClr val="000000">
                          <a:alpha val="70000"/>
                        </a:srgbClr>
                      </a:outerShdw>
                    </a:effectLst>
                  </pic:spPr>
                </pic:pic>
              </a:graphicData>
            </a:graphic>
          </wp:inline>
        </w:drawing>
      </w:r>
    </w:p>
    <w:p w14:paraId="4BCECEDB" w14:textId="77777777" w:rsidR="005A02CD" w:rsidRPr="005A02CD" w:rsidRDefault="005A02CD" w:rsidP="005A02CD">
      <w:pPr>
        <w:numPr>
          <w:ilvl w:val="0"/>
          <w:numId w:val="3"/>
        </w:numPr>
        <w:spacing w:line="480" w:lineRule="auto"/>
        <w:jc w:val="both"/>
        <w:rPr>
          <w:rFonts w:ascii="Times New Roman" w:eastAsia="Times New Roman" w:hAnsi="Times New Roman" w:cs="Times New Roman"/>
          <w:b/>
          <w:sz w:val="28"/>
          <w:szCs w:val="28"/>
          <w:lang w:val="en-IN"/>
        </w:rPr>
      </w:pPr>
      <w:r w:rsidRPr="005A02CD">
        <w:rPr>
          <w:rFonts w:ascii="Times New Roman" w:eastAsia="Times New Roman" w:hAnsi="Times New Roman" w:cs="Times New Roman"/>
          <w:b/>
          <w:bCs/>
          <w:sz w:val="28"/>
          <w:szCs w:val="28"/>
          <w:lang w:val="en-IN"/>
        </w:rPr>
        <w:t>Circuit for CISS of Subcircuit Model:</w:t>
      </w:r>
    </w:p>
    <w:p w14:paraId="6A3DB355" w14:textId="77777777" w:rsidR="005A02CD" w:rsidRDefault="005A02CD">
      <w:pPr>
        <w:spacing w:line="480" w:lineRule="auto"/>
        <w:jc w:val="both"/>
        <w:rPr>
          <w:noProof/>
        </w:rPr>
      </w:pPr>
      <w:r w:rsidRPr="005A02CD">
        <w:rPr>
          <w:rFonts w:ascii="Times New Roman" w:eastAsia="Times New Roman" w:hAnsi="Times New Roman" w:cs="Times New Roman"/>
          <w:b/>
          <w:sz w:val="28"/>
          <w:szCs w:val="28"/>
        </w:rPr>
        <w:drawing>
          <wp:inline distT="0" distB="0" distL="0" distR="0" wp14:anchorId="0C76F60A" wp14:editId="772A46A5">
            <wp:extent cx="6454140" cy="3375660"/>
            <wp:effectExtent l="190500" t="190500" r="194310" b="186690"/>
            <wp:docPr id="7" name="Content Placeholder 3">
              <a:extLst xmlns:a="http://schemas.openxmlformats.org/drawingml/2006/main">
                <a:ext uri="{FF2B5EF4-FFF2-40B4-BE49-F238E27FC236}">
                  <a16:creationId xmlns:a16="http://schemas.microsoft.com/office/drawing/2014/main" id="{03778F38-3082-790F-FAD4-072512B9B1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3">
                      <a:extLst>
                        <a:ext uri="{FF2B5EF4-FFF2-40B4-BE49-F238E27FC236}">
                          <a16:creationId xmlns:a16="http://schemas.microsoft.com/office/drawing/2014/main" id="{03778F38-3082-790F-FAD4-072512B9B18B}"/>
                        </a:ext>
                      </a:extLst>
                    </pic:cNvPr>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54140" cy="3375660"/>
                    </a:xfrm>
                    <a:prstGeom prst="rect">
                      <a:avLst/>
                    </a:prstGeom>
                    <a:ln>
                      <a:noFill/>
                    </a:ln>
                    <a:effectLst>
                      <a:outerShdw blurRad="190500" algn="tl" rotWithShape="0">
                        <a:srgbClr val="000000">
                          <a:alpha val="70000"/>
                        </a:srgbClr>
                      </a:outerShdw>
                    </a:effectLst>
                  </pic:spPr>
                </pic:pic>
              </a:graphicData>
            </a:graphic>
          </wp:inline>
        </w:drawing>
      </w:r>
      <w:r w:rsidRPr="005A02CD">
        <w:rPr>
          <w:noProof/>
        </w:rPr>
        <w:t xml:space="preserve"> </w:t>
      </w:r>
    </w:p>
    <w:p w14:paraId="54475BAD" w14:textId="77777777" w:rsidR="00D41E00" w:rsidRPr="00D41E00" w:rsidRDefault="00D41E00" w:rsidP="00D41E00">
      <w:pPr>
        <w:spacing w:line="480" w:lineRule="auto"/>
        <w:jc w:val="both"/>
        <w:rPr>
          <w:rFonts w:ascii="Times New Roman" w:eastAsia="Times New Roman" w:hAnsi="Times New Roman" w:cs="Times New Roman"/>
          <w:b/>
          <w:sz w:val="28"/>
          <w:szCs w:val="28"/>
          <w:lang w:val="en-IN"/>
        </w:rPr>
      </w:pPr>
    </w:p>
    <w:p w14:paraId="010F05DA" w14:textId="6C09EFF4" w:rsidR="005A02CD" w:rsidRPr="00D41E00" w:rsidRDefault="005A02CD" w:rsidP="00D41E00">
      <w:pPr>
        <w:pStyle w:val="ListParagraph"/>
        <w:numPr>
          <w:ilvl w:val="0"/>
          <w:numId w:val="4"/>
        </w:numPr>
        <w:spacing w:line="480" w:lineRule="auto"/>
        <w:rPr>
          <w:rFonts w:eastAsia="Times New Roman"/>
          <w:b/>
          <w:sz w:val="28"/>
          <w:szCs w:val="28"/>
          <w:lang w:val="en-IN"/>
        </w:rPr>
      </w:pPr>
      <w:r w:rsidRPr="00D41E00">
        <w:rPr>
          <w:rFonts w:eastAsia="Times New Roman"/>
          <w:b/>
          <w:sz w:val="28"/>
          <w:szCs w:val="28"/>
          <w:lang w:val="en-IN"/>
        </w:rPr>
        <w:lastRenderedPageBreak/>
        <w:t>Circuit for CRSS and COSS of Subcircuit Model:</w:t>
      </w:r>
    </w:p>
    <w:p w14:paraId="57B7A599" w14:textId="6F1C6617" w:rsidR="005A02CD" w:rsidRDefault="005A02CD">
      <w:pPr>
        <w:spacing w:line="480" w:lineRule="auto"/>
        <w:jc w:val="both"/>
        <w:rPr>
          <w:rFonts w:ascii="Times New Roman" w:eastAsia="Times New Roman" w:hAnsi="Times New Roman" w:cs="Times New Roman"/>
          <w:b/>
          <w:sz w:val="28"/>
          <w:szCs w:val="28"/>
        </w:rPr>
      </w:pPr>
      <w:r w:rsidRPr="005A02CD">
        <w:rPr>
          <w:rFonts w:ascii="Times New Roman" w:eastAsia="Times New Roman" w:hAnsi="Times New Roman" w:cs="Times New Roman"/>
          <w:b/>
          <w:sz w:val="28"/>
          <w:szCs w:val="28"/>
        </w:rPr>
        <w:drawing>
          <wp:inline distT="0" distB="0" distL="0" distR="0" wp14:anchorId="19582269" wp14:editId="19744016">
            <wp:extent cx="6484620" cy="3992880"/>
            <wp:effectExtent l="190500" t="190500" r="182880" b="198120"/>
            <wp:docPr id="4" name="Picture 3">
              <a:extLst xmlns:a="http://schemas.openxmlformats.org/drawingml/2006/main">
                <a:ext uri="{FF2B5EF4-FFF2-40B4-BE49-F238E27FC236}">
                  <a16:creationId xmlns:a16="http://schemas.microsoft.com/office/drawing/2014/main" id="{6F2CDF2A-C6A8-3FD3-9C0F-A034DC1864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F2CDF2A-C6A8-3FD3-9C0F-A034DC1864AB}"/>
                        </a:ext>
                      </a:extLst>
                    </pic:cNvPr>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84620" cy="3992880"/>
                    </a:xfrm>
                    <a:prstGeom prst="rect">
                      <a:avLst/>
                    </a:prstGeom>
                    <a:ln>
                      <a:noFill/>
                    </a:ln>
                    <a:effectLst>
                      <a:outerShdw blurRad="190500" algn="tl" rotWithShape="0">
                        <a:srgbClr val="000000">
                          <a:alpha val="70000"/>
                        </a:srgbClr>
                      </a:outerShdw>
                    </a:effectLst>
                  </pic:spPr>
                </pic:pic>
              </a:graphicData>
            </a:graphic>
          </wp:inline>
        </w:drawing>
      </w:r>
    </w:p>
    <w:p w14:paraId="4593C418" w14:textId="77777777" w:rsidR="005A02CD" w:rsidRDefault="005A02CD" w:rsidP="005A02CD">
      <w:pPr>
        <w:spacing w:line="480" w:lineRule="auto"/>
        <w:jc w:val="both"/>
        <w:rPr>
          <w:rFonts w:ascii="Times New Roman" w:eastAsia="Times New Roman" w:hAnsi="Times New Roman" w:cs="Times New Roman"/>
          <w:b/>
          <w:bCs/>
          <w:sz w:val="28"/>
          <w:szCs w:val="28"/>
          <w:u w:val="single"/>
          <w:lang w:val="en-IN"/>
        </w:rPr>
      </w:pPr>
      <w:r w:rsidRPr="005A02CD">
        <w:rPr>
          <w:rFonts w:ascii="Times New Roman" w:eastAsia="Times New Roman" w:hAnsi="Times New Roman" w:cs="Times New Roman"/>
          <w:b/>
          <w:bCs/>
          <w:sz w:val="28"/>
          <w:szCs w:val="28"/>
          <w:u w:val="single"/>
          <w:lang w:val="en-IN"/>
        </w:rPr>
        <w:t>Device Model Analysis of GS66516T:</w:t>
      </w:r>
    </w:p>
    <w:p w14:paraId="6E98D010" w14:textId="58089948" w:rsidR="00D41E00" w:rsidRPr="00D41E00" w:rsidRDefault="005A02CD" w:rsidP="00D41E00">
      <w:pPr>
        <w:spacing w:line="480" w:lineRule="auto"/>
        <w:jc w:val="both"/>
        <w:rPr>
          <w:rFonts w:ascii="Times New Roman" w:eastAsia="Times New Roman" w:hAnsi="Times New Roman" w:cs="Times New Roman"/>
          <w:b/>
          <w:bCs/>
          <w:sz w:val="28"/>
          <w:szCs w:val="28"/>
          <w:lang w:val="en-IN"/>
        </w:rPr>
      </w:pPr>
      <w:r w:rsidRPr="005A02CD">
        <w:rPr>
          <w:rFonts w:ascii="Times New Roman" w:eastAsia="Times New Roman" w:hAnsi="Times New Roman" w:cs="Times New Roman"/>
          <w:b/>
          <w:bCs/>
          <w:sz w:val="28"/>
          <w:szCs w:val="28"/>
        </w:rPr>
        <w:drawing>
          <wp:inline distT="0" distB="0" distL="0" distR="0" wp14:anchorId="67D0544E" wp14:editId="7D019A80">
            <wp:extent cx="6492240" cy="3055620"/>
            <wp:effectExtent l="190500" t="190500" r="194310" b="182880"/>
            <wp:docPr id="5" name="Picture 4">
              <a:extLst xmlns:a="http://schemas.openxmlformats.org/drawingml/2006/main">
                <a:ext uri="{FF2B5EF4-FFF2-40B4-BE49-F238E27FC236}">
                  <a16:creationId xmlns:a16="http://schemas.microsoft.com/office/drawing/2014/main" id="{CAE3062C-6E0E-F089-B508-2515FA58C4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AE3062C-6E0E-F089-B508-2515FA58C4AE}"/>
                        </a:ext>
                      </a:extLst>
                    </pic:cNvPr>
                    <pic:cNvPicPr>
                      <a:picLocks noChangeAspect="1"/>
                    </pic:cNvPicPr>
                  </pic:nvPicPr>
                  <pic:blipFill>
                    <a:blip r:embed="rId15"/>
                    <a:stretch>
                      <a:fillRect/>
                    </a:stretch>
                  </pic:blipFill>
                  <pic:spPr>
                    <a:xfrm>
                      <a:off x="0" y="0"/>
                      <a:ext cx="6492240" cy="3055620"/>
                    </a:xfrm>
                    <a:prstGeom prst="rect">
                      <a:avLst/>
                    </a:prstGeom>
                    <a:ln>
                      <a:noFill/>
                    </a:ln>
                    <a:effectLst>
                      <a:outerShdw blurRad="190500" algn="tl" rotWithShape="0">
                        <a:srgbClr val="000000">
                          <a:alpha val="70000"/>
                        </a:srgbClr>
                      </a:outerShdw>
                    </a:effectLst>
                  </pic:spPr>
                </pic:pic>
              </a:graphicData>
            </a:graphic>
          </wp:inline>
        </w:drawing>
      </w:r>
    </w:p>
    <w:p w14:paraId="57E8889E" w14:textId="77777777" w:rsidR="00DB2C5D" w:rsidRPr="00DB2C5D" w:rsidRDefault="00DB2C5D" w:rsidP="00DB2C5D">
      <w:pPr>
        <w:spacing w:line="480" w:lineRule="auto"/>
        <w:ind w:left="720"/>
        <w:jc w:val="both"/>
        <w:rPr>
          <w:rFonts w:ascii="Times New Roman" w:eastAsia="Times New Roman" w:hAnsi="Times New Roman" w:cs="Times New Roman"/>
          <w:b/>
          <w:sz w:val="28"/>
          <w:szCs w:val="28"/>
          <w:lang w:val="en-IN"/>
        </w:rPr>
      </w:pPr>
    </w:p>
    <w:p w14:paraId="10FD5F31" w14:textId="77777777" w:rsidR="00DB2C5D" w:rsidRPr="00DB2C5D" w:rsidRDefault="00DB2C5D" w:rsidP="00DB2C5D">
      <w:pPr>
        <w:spacing w:line="480" w:lineRule="auto"/>
        <w:ind w:left="360"/>
        <w:jc w:val="both"/>
        <w:rPr>
          <w:rFonts w:ascii="Times New Roman" w:eastAsia="Times New Roman" w:hAnsi="Times New Roman" w:cs="Times New Roman"/>
          <w:b/>
          <w:sz w:val="28"/>
          <w:szCs w:val="28"/>
          <w:lang w:val="en-IN"/>
        </w:rPr>
      </w:pPr>
    </w:p>
    <w:p w14:paraId="4F495465" w14:textId="0ECE075E" w:rsidR="005A02CD" w:rsidRPr="005A02CD" w:rsidRDefault="005A02CD" w:rsidP="00D41E00">
      <w:pPr>
        <w:numPr>
          <w:ilvl w:val="0"/>
          <w:numId w:val="7"/>
        </w:numPr>
        <w:spacing w:line="480" w:lineRule="auto"/>
        <w:jc w:val="both"/>
        <w:rPr>
          <w:rFonts w:ascii="Times New Roman" w:eastAsia="Times New Roman" w:hAnsi="Times New Roman" w:cs="Times New Roman"/>
          <w:b/>
          <w:sz w:val="28"/>
          <w:szCs w:val="28"/>
          <w:lang w:val="en-IN"/>
        </w:rPr>
      </w:pPr>
      <w:r w:rsidRPr="005A02CD">
        <w:rPr>
          <w:rFonts w:ascii="Times New Roman" w:eastAsia="Times New Roman" w:hAnsi="Times New Roman" w:cs="Times New Roman"/>
          <w:b/>
          <w:bCs/>
          <w:sz w:val="28"/>
          <w:szCs w:val="28"/>
          <w:u w:val="single"/>
          <w:lang w:val="en-IN"/>
        </w:rPr>
        <w:t>Circuit for CISS of Subcircuit Model:</w:t>
      </w:r>
    </w:p>
    <w:p w14:paraId="591D6435" w14:textId="256BF11B" w:rsidR="005A02CD" w:rsidRPr="005A02CD" w:rsidRDefault="005A02CD" w:rsidP="005A02CD">
      <w:pPr>
        <w:spacing w:line="480" w:lineRule="auto"/>
        <w:jc w:val="both"/>
        <w:rPr>
          <w:rFonts w:ascii="Times New Roman" w:eastAsia="Times New Roman" w:hAnsi="Times New Roman" w:cs="Times New Roman"/>
          <w:b/>
          <w:sz w:val="28"/>
          <w:szCs w:val="28"/>
          <w:lang w:val="en-IN"/>
        </w:rPr>
      </w:pPr>
      <w:r w:rsidRPr="005A02CD">
        <w:rPr>
          <w:rFonts w:ascii="Times New Roman" w:eastAsia="Times New Roman" w:hAnsi="Times New Roman" w:cs="Times New Roman"/>
          <w:b/>
          <w:sz w:val="28"/>
          <w:szCs w:val="28"/>
        </w:rPr>
        <w:drawing>
          <wp:inline distT="0" distB="0" distL="0" distR="0" wp14:anchorId="61AAF528" wp14:editId="3EE95CEC">
            <wp:extent cx="6645910" cy="3627120"/>
            <wp:effectExtent l="190500" t="190500" r="193040" b="182880"/>
            <wp:docPr id="327332452" name="Picture 3">
              <a:extLst xmlns:a="http://schemas.openxmlformats.org/drawingml/2006/main">
                <a:ext uri="{FF2B5EF4-FFF2-40B4-BE49-F238E27FC236}">
                  <a16:creationId xmlns:a16="http://schemas.microsoft.com/office/drawing/2014/main" id="{ADDB7CD5-69D2-54D7-24D6-4438A811D0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DDB7CD5-69D2-54D7-24D6-4438A811D0AF}"/>
                        </a:ext>
                      </a:extLst>
                    </pic:cNvPr>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3627120"/>
                    </a:xfrm>
                    <a:prstGeom prst="rect">
                      <a:avLst/>
                    </a:prstGeom>
                    <a:ln>
                      <a:noFill/>
                    </a:ln>
                    <a:effectLst>
                      <a:outerShdw blurRad="190500" algn="tl" rotWithShape="0">
                        <a:srgbClr val="000000">
                          <a:alpha val="70000"/>
                        </a:srgbClr>
                      </a:outerShdw>
                    </a:effectLst>
                  </pic:spPr>
                </pic:pic>
              </a:graphicData>
            </a:graphic>
          </wp:inline>
        </w:drawing>
      </w:r>
    </w:p>
    <w:p w14:paraId="6C0E1E6B" w14:textId="77777777" w:rsidR="00DB2C5D" w:rsidRPr="00DB2C5D" w:rsidRDefault="00DB2C5D" w:rsidP="00DB2C5D">
      <w:pPr>
        <w:numPr>
          <w:ilvl w:val="0"/>
          <w:numId w:val="9"/>
        </w:numPr>
        <w:spacing w:line="480" w:lineRule="auto"/>
        <w:rPr>
          <w:rFonts w:eastAsia="Times New Roman"/>
          <w:b/>
          <w:sz w:val="28"/>
          <w:szCs w:val="28"/>
          <w:u w:val="single"/>
          <w:lang w:val="en-IN"/>
        </w:rPr>
      </w:pPr>
      <w:r w:rsidRPr="00DB2C5D">
        <w:rPr>
          <w:rFonts w:eastAsia="Times New Roman"/>
          <w:b/>
          <w:bCs/>
          <w:sz w:val="28"/>
          <w:szCs w:val="28"/>
          <w:u w:val="single"/>
          <w:lang w:val="en-IN"/>
        </w:rPr>
        <w:t>Circuit for CISS of Subcircuit Model:</w:t>
      </w:r>
    </w:p>
    <w:p w14:paraId="63EEFAFB" w14:textId="1D4327B6" w:rsidR="00DB2C5D" w:rsidRDefault="005D394E" w:rsidP="00DB2C5D">
      <w:pPr>
        <w:spacing w:line="480" w:lineRule="auto"/>
        <w:rPr>
          <w:rFonts w:eastAsia="Times New Roman"/>
          <w:b/>
          <w:sz w:val="28"/>
          <w:szCs w:val="28"/>
          <w:u w:val="single"/>
        </w:rPr>
      </w:pPr>
      <w:r w:rsidRPr="005D394E">
        <w:rPr>
          <w:rFonts w:eastAsia="Times New Roman"/>
          <w:b/>
          <w:sz w:val="28"/>
          <w:szCs w:val="28"/>
        </w:rPr>
        <w:drawing>
          <wp:inline distT="0" distB="0" distL="0" distR="0" wp14:anchorId="345729B0" wp14:editId="14276236">
            <wp:extent cx="6645910" cy="3375660"/>
            <wp:effectExtent l="190500" t="190500" r="193040" b="186690"/>
            <wp:docPr id="613375937" name="Picture 3">
              <a:extLst xmlns:a="http://schemas.openxmlformats.org/drawingml/2006/main">
                <a:ext uri="{FF2B5EF4-FFF2-40B4-BE49-F238E27FC236}">
                  <a16:creationId xmlns:a16="http://schemas.microsoft.com/office/drawing/2014/main" id="{DA88B512-A615-2BFB-EA0B-B56F846D2E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A88B512-A615-2BFB-EA0B-B56F846D2EA0}"/>
                        </a:ext>
                      </a:extLst>
                    </pic:cNvPr>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3375660"/>
                    </a:xfrm>
                    <a:prstGeom prst="rect">
                      <a:avLst/>
                    </a:prstGeom>
                    <a:ln>
                      <a:noFill/>
                    </a:ln>
                    <a:effectLst>
                      <a:outerShdw blurRad="190500" algn="tl" rotWithShape="0">
                        <a:srgbClr val="000000">
                          <a:alpha val="70000"/>
                        </a:srgbClr>
                      </a:outerShdw>
                    </a:effectLst>
                  </pic:spPr>
                </pic:pic>
              </a:graphicData>
            </a:graphic>
          </wp:inline>
        </w:drawing>
      </w:r>
    </w:p>
    <w:p w14:paraId="69744C7B" w14:textId="77777777" w:rsidR="00DB2C5D" w:rsidRDefault="00DB2C5D" w:rsidP="00DB2C5D">
      <w:pPr>
        <w:spacing w:line="480" w:lineRule="auto"/>
        <w:rPr>
          <w:rFonts w:eastAsia="Times New Roman"/>
          <w:b/>
          <w:sz w:val="28"/>
          <w:szCs w:val="28"/>
          <w:u w:val="single"/>
        </w:rPr>
      </w:pPr>
    </w:p>
    <w:p w14:paraId="4630CD12" w14:textId="77777777" w:rsidR="005D394E" w:rsidRDefault="005D394E" w:rsidP="00DB2C5D">
      <w:pPr>
        <w:spacing w:line="480" w:lineRule="auto"/>
        <w:rPr>
          <w:rFonts w:eastAsia="Times New Roman"/>
          <w:b/>
          <w:sz w:val="28"/>
          <w:szCs w:val="28"/>
          <w:u w:val="single"/>
        </w:rPr>
      </w:pPr>
    </w:p>
    <w:p w14:paraId="61225AE2" w14:textId="40EA53CD" w:rsidR="000F1569" w:rsidRPr="00DB2C5D" w:rsidRDefault="00DB2C5D" w:rsidP="00DB2C5D">
      <w:pPr>
        <w:spacing w:line="480" w:lineRule="auto"/>
        <w:rPr>
          <w:rFonts w:eastAsia="Times New Roman"/>
          <w:b/>
          <w:sz w:val="28"/>
          <w:szCs w:val="28"/>
          <w:u w:val="single"/>
        </w:rPr>
      </w:pPr>
      <w:r w:rsidRPr="00DB2C5D">
        <w:rPr>
          <w:rFonts w:eastAsia="Times New Roman"/>
          <w:b/>
          <w:sz w:val="28"/>
          <w:szCs w:val="28"/>
          <w:u w:val="single"/>
        </w:rPr>
        <w:t xml:space="preserve">Double Pulse </w:t>
      </w:r>
      <w:r w:rsidR="005D394E">
        <w:rPr>
          <w:rFonts w:eastAsia="Times New Roman"/>
          <w:b/>
          <w:sz w:val="28"/>
          <w:szCs w:val="28"/>
          <w:u w:val="single"/>
        </w:rPr>
        <w:t xml:space="preserve">Test Bench </w:t>
      </w:r>
      <w:r w:rsidRPr="00DB2C5D">
        <w:rPr>
          <w:rFonts w:eastAsia="Times New Roman"/>
          <w:b/>
          <w:sz w:val="28"/>
          <w:szCs w:val="28"/>
          <w:u w:val="single"/>
        </w:rPr>
        <w:t>Circuit ( DPT Circuit ):</w:t>
      </w:r>
    </w:p>
    <w:p w14:paraId="7E05728E" w14:textId="27AFF58B" w:rsidR="000F1569" w:rsidRDefault="00DB2C5D" w:rsidP="00DB2C5D">
      <w:pPr>
        <w:spacing w:line="480" w:lineRule="auto"/>
        <w:jc w:val="center"/>
        <w:rPr>
          <w:rFonts w:ascii="Times New Roman" w:eastAsia="Times New Roman" w:hAnsi="Times New Roman" w:cs="Times New Roman"/>
          <w:b/>
          <w:sz w:val="28"/>
          <w:szCs w:val="28"/>
        </w:rPr>
      </w:pPr>
      <w:r w:rsidRPr="00DB2C5D">
        <w:rPr>
          <w:rFonts w:ascii="Times New Roman" w:eastAsia="Times New Roman" w:hAnsi="Times New Roman" w:cs="Times New Roman"/>
          <w:b/>
          <w:sz w:val="28"/>
          <w:szCs w:val="28"/>
        </w:rPr>
        <w:drawing>
          <wp:inline distT="0" distB="0" distL="0" distR="0" wp14:anchorId="246B945D" wp14:editId="640D969F">
            <wp:extent cx="6918960" cy="5440680"/>
            <wp:effectExtent l="0" t="0" r="0" b="7620"/>
            <wp:docPr id="100943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34796" name=""/>
                    <pic:cNvPicPr/>
                  </pic:nvPicPr>
                  <pic:blipFill>
                    <a:blip r:embed="rId18"/>
                    <a:stretch>
                      <a:fillRect/>
                    </a:stretch>
                  </pic:blipFill>
                  <pic:spPr>
                    <a:xfrm>
                      <a:off x="0" y="0"/>
                      <a:ext cx="6918960" cy="5440680"/>
                    </a:xfrm>
                    <a:prstGeom prst="rect">
                      <a:avLst/>
                    </a:prstGeom>
                  </pic:spPr>
                </pic:pic>
              </a:graphicData>
            </a:graphic>
          </wp:inline>
        </w:drawing>
      </w:r>
    </w:p>
    <w:p w14:paraId="3208A55A" w14:textId="77777777" w:rsidR="000F1569" w:rsidRDefault="000F1569">
      <w:pPr>
        <w:spacing w:line="480" w:lineRule="auto"/>
        <w:jc w:val="both"/>
        <w:rPr>
          <w:rFonts w:ascii="Times New Roman" w:eastAsia="Times New Roman" w:hAnsi="Times New Roman" w:cs="Times New Roman"/>
          <w:b/>
          <w:sz w:val="28"/>
          <w:szCs w:val="28"/>
        </w:rPr>
      </w:pPr>
    </w:p>
    <w:p w14:paraId="10BC399A" w14:textId="77777777" w:rsidR="000F1569" w:rsidRDefault="000F1569">
      <w:pPr>
        <w:spacing w:line="480" w:lineRule="auto"/>
        <w:jc w:val="both"/>
        <w:rPr>
          <w:rFonts w:ascii="Times New Roman" w:eastAsia="Times New Roman" w:hAnsi="Times New Roman" w:cs="Times New Roman"/>
          <w:b/>
          <w:sz w:val="28"/>
          <w:szCs w:val="28"/>
        </w:rPr>
      </w:pPr>
    </w:p>
    <w:p w14:paraId="1FFA7C80" w14:textId="77777777" w:rsidR="000F1569" w:rsidRDefault="000F1569">
      <w:pPr>
        <w:spacing w:line="480" w:lineRule="auto"/>
        <w:jc w:val="both"/>
        <w:rPr>
          <w:rFonts w:ascii="Times New Roman" w:eastAsia="Times New Roman" w:hAnsi="Times New Roman" w:cs="Times New Roman"/>
          <w:b/>
          <w:sz w:val="28"/>
          <w:szCs w:val="28"/>
        </w:rPr>
      </w:pPr>
    </w:p>
    <w:p w14:paraId="6786ECC6" w14:textId="77777777" w:rsidR="000F1569" w:rsidRDefault="000F1569">
      <w:pPr>
        <w:spacing w:line="480" w:lineRule="auto"/>
        <w:jc w:val="both"/>
        <w:rPr>
          <w:rFonts w:ascii="Times New Roman" w:eastAsia="Times New Roman" w:hAnsi="Times New Roman" w:cs="Times New Roman"/>
          <w:b/>
          <w:sz w:val="28"/>
          <w:szCs w:val="28"/>
        </w:rPr>
      </w:pPr>
    </w:p>
    <w:p w14:paraId="3E366390" w14:textId="77777777" w:rsidR="000F1569" w:rsidRDefault="000F1569">
      <w:pPr>
        <w:spacing w:line="480" w:lineRule="auto"/>
        <w:jc w:val="both"/>
        <w:rPr>
          <w:rFonts w:ascii="Times New Roman" w:eastAsia="Times New Roman" w:hAnsi="Times New Roman" w:cs="Times New Roman"/>
          <w:b/>
          <w:sz w:val="28"/>
          <w:szCs w:val="28"/>
        </w:rPr>
      </w:pPr>
    </w:p>
    <w:p w14:paraId="479659EA" w14:textId="77777777" w:rsidR="000F1569" w:rsidRDefault="000F1569">
      <w:pPr>
        <w:spacing w:line="480" w:lineRule="auto"/>
        <w:jc w:val="both"/>
        <w:rPr>
          <w:rFonts w:ascii="Times New Roman" w:eastAsia="Times New Roman" w:hAnsi="Times New Roman" w:cs="Times New Roman"/>
          <w:b/>
          <w:sz w:val="28"/>
          <w:szCs w:val="28"/>
        </w:rPr>
      </w:pPr>
    </w:p>
    <w:p w14:paraId="6E042E3C" w14:textId="77777777" w:rsidR="000F1569" w:rsidRDefault="000F1569">
      <w:pPr>
        <w:spacing w:line="480" w:lineRule="auto"/>
        <w:jc w:val="both"/>
        <w:rPr>
          <w:rFonts w:ascii="Times New Roman" w:eastAsia="Times New Roman" w:hAnsi="Times New Roman" w:cs="Times New Roman"/>
          <w:b/>
          <w:sz w:val="28"/>
          <w:szCs w:val="28"/>
        </w:rPr>
      </w:pPr>
    </w:p>
    <w:p w14:paraId="3FBD742F" w14:textId="6CF2938C" w:rsidR="000F1569" w:rsidRPr="002C11E1" w:rsidRDefault="005D394E" w:rsidP="002C11E1">
      <w:pPr>
        <w:pStyle w:val="ListParagraph"/>
        <w:numPr>
          <w:ilvl w:val="0"/>
          <w:numId w:val="4"/>
        </w:numPr>
        <w:spacing w:line="480" w:lineRule="auto"/>
        <w:rPr>
          <w:rFonts w:eastAsia="Times New Roman"/>
          <w:b/>
          <w:sz w:val="28"/>
          <w:szCs w:val="28"/>
        </w:rPr>
      </w:pPr>
      <w:r>
        <w:rPr>
          <w:rFonts w:eastAsia="Times New Roman"/>
          <w:b/>
          <w:sz w:val="28"/>
          <w:szCs w:val="28"/>
        </w:rPr>
        <w:t>CURRENT:</w:t>
      </w:r>
      <w:r w:rsidRPr="005D394E">
        <w:drawing>
          <wp:inline distT="0" distB="0" distL="0" distR="0" wp14:anchorId="7388601E" wp14:editId="4EE97ACE">
            <wp:extent cx="6211570" cy="4152900"/>
            <wp:effectExtent l="190500" t="190500" r="189230" b="190500"/>
            <wp:docPr id="26583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39275" name=""/>
                    <pic:cNvPicPr/>
                  </pic:nvPicPr>
                  <pic:blipFill>
                    <a:blip r:embed="rId19"/>
                    <a:stretch>
                      <a:fillRect/>
                    </a:stretch>
                  </pic:blipFill>
                  <pic:spPr>
                    <a:xfrm>
                      <a:off x="0" y="0"/>
                      <a:ext cx="6211570" cy="4152900"/>
                    </a:xfrm>
                    <a:prstGeom prst="rect">
                      <a:avLst/>
                    </a:prstGeom>
                    <a:ln>
                      <a:noFill/>
                    </a:ln>
                    <a:effectLst>
                      <a:outerShdw blurRad="190500" algn="tl" rotWithShape="0">
                        <a:srgbClr val="000000">
                          <a:alpha val="70000"/>
                        </a:srgbClr>
                      </a:outerShdw>
                    </a:effectLst>
                  </pic:spPr>
                </pic:pic>
              </a:graphicData>
            </a:graphic>
          </wp:inline>
        </w:drawing>
      </w:r>
      <w:r w:rsidRPr="005D394E">
        <w:drawing>
          <wp:inline distT="0" distB="0" distL="0" distR="0" wp14:anchorId="15548362" wp14:editId="2DEDAE53">
            <wp:extent cx="6211570" cy="3550920"/>
            <wp:effectExtent l="190500" t="190500" r="189230" b="182880"/>
            <wp:docPr id="73055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58221" name=""/>
                    <pic:cNvPicPr/>
                  </pic:nvPicPr>
                  <pic:blipFill>
                    <a:blip r:embed="rId20"/>
                    <a:stretch>
                      <a:fillRect/>
                    </a:stretch>
                  </pic:blipFill>
                  <pic:spPr>
                    <a:xfrm>
                      <a:off x="0" y="0"/>
                      <a:ext cx="6211570" cy="3550920"/>
                    </a:xfrm>
                    <a:prstGeom prst="rect">
                      <a:avLst/>
                    </a:prstGeom>
                    <a:ln>
                      <a:noFill/>
                    </a:ln>
                    <a:effectLst>
                      <a:outerShdw blurRad="190500" algn="tl" rotWithShape="0">
                        <a:srgbClr val="000000">
                          <a:alpha val="70000"/>
                        </a:srgbClr>
                      </a:outerShdw>
                    </a:effectLst>
                  </pic:spPr>
                </pic:pic>
              </a:graphicData>
            </a:graphic>
          </wp:inline>
        </w:drawing>
      </w:r>
    </w:p>
    <w:p w14:paraId="621F11D4" w14:textId="2DBB728F" w:rsidR="000F1569" w:rsidRDefault="005D394E" w:rsidP="005D394E">
      <w:pPr>
        <w:pStyle w:val="ListParagraph"/>
        <w:numPr>
          <w:ilvl w:val="0"/>
          <w:numId w:val="4"/>
        </w:numPr>
        <w:spacing w:line="480" w:lineRule="auto"/>
        <w:rPr>
          <w:rFonts w:eastAsia="Times New Roman"/>
          <w:b/>
          <w:sz w:val="28"/>
          <w:szCs w:val="28"/>
        </w:rPr>
      </w:pPr>
      <w:r>
        <w:rPr>
          <w:rFonts w:eastAsia="Times New Roman"/>
          <w:b/>
          <w:sz w:val="28"/>
          <w:szCs w:val="28"/>
        </w:rPr>
        <w:lastRenderedPageBreak/>
        <w:t>VOLTAGE:</w:t>
      </w:r>
    </w:p>
    <w:p w14:paraId="64F875A4" w14:textId="0DC78243" w:rsidR="005D394E" w:rsidRPr="005D394E" w:rsidRDefault="005D394E" w:rsidP="005D394E">
      <w:pPr>
        <w:pStyle w:val="ListParagraph"/>
        <w:spacing w:line="480" w:lineRule="auto"/>
        <w:rPr>
          <w:rFonts w:eastAsia="Times New Roman"/>
          <w:b/>
          <w:sz w:val="28"/>
          <w:szCs w:val="28"/>
        </w:rPr>
      </w:pPr>
      <w:r w:rsidRPr="005D394E">
        <w:rPr>
          <w:rFonts w:eastAsia="Times New Roman"/>
          <w:b/>
          <w:sz w:val="28"/>
          <w:szCs w:val="28"/>
        </w:rPr>
        <w:drawing>
          <wp:inline distT="0" distB="0" distL="0" distR="0" wp14:anchorId="54EC7024" wp14:editId="3B761641">
            <wp:extent cx="6163310" cy="3634740"/>
            <wp:effectExtent l="190500" t="190500" r="199390" b="194310"/>
            <wp:docPr id="178583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31705" name=""/>
                    <pic:cNvPicPr/>
                  </pic:nvPicPr>
                  <pic:blipFill>
                    <a:blip r:embed="rId21"/>
                    <a:stretch>
                      <a:fillRect/>
                    </a:stretch>
                  </pic:blipFill>
                  <pic:spPr>
                    <a:xfrm>
                      <a:off x="0" y="0"/>
                      <a:ext cx="6180977" cy="3645159"/>
                    </a:xfrm>
                    <a:prstGeom prst="rect">
                      <a:avLst/>
                    </a:prstGeom>
                    <a:ln>
                      <a:noFill/>
                    </a:ln>
                    <a:effectLst>
                      <a:outerShdw blurRad="190500" algn="tl" rotWithShape="0">
                        <a:srgbClr val="000000">
                          <a:alpha val="70000"/>
                        </a:srgbClr>
                      </a:outerShdw>
                    </a:effectLst>
                  </pic:spPr>
                </pic:pic>
              </a:graphicData>
            </a:graphic>
          </wp:inline>
        </w:drawing>
      </w:r>
      <w:r w:rsidRPr="005D394E">
        <w:rPr>
          <w:noProof/>
        </w:rPr>
        <w:t xml:space="preserve"> </w:t>
      </w:r>
      <w:r w:rsidRPr="005D394E">
        <w:rPr>
          <w:rFonts w:eastAsia="Times New Roman"/>
          <w:b/>
          <w:sz w:val="28"/>
          <w:szCs w:val="28"/>
        </w:rPr>
        <w:drawing>
          <wp:inline distT="0" distB="0" distL="0" distR="0" wp14:anchorId="3E551B3A" wp14:editId="5DF2E5EA">
            <wp:extent cx="6210300" cy="4138295"/>
            <wp:effectExtent l="190500" t="190500" r="190500" b="186055"/>
            <wp:docPr id="166408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84935" name=""/>
                    <pic:cNvPicPr/>
                  </pic:nvPicPr>
                  <pic:blipFill>
                    <a:blip r:embed="rId22"/>
                    <a:stretch>
                      <a:fillRect/>
                    </a:stretch>
                  </pic:blipFill>
                  <pic:spPr>
                    <a:xfrm>
                      <a:off x="0" y="0"/>
                      <a:ext cx="6218749" cy="4143925"/>
                    </a:xfrm>
                    <a:prstGeom prst="rect">
                      <a:avLst/>
                    </a:prstGeom>
                    <a:ln>
                      <a:noFill/>
                    </a:ln>
                    <a:effectLst>
                      <a:outerShdw blurRad="190500" algn="tl" rotWithShape="0">
                        <a:srgbClr val="000000">
                          <a:alpha val="70000"/>
                        </a:srgbClr>
                      </a:outerShdw>
                    </a:effectLst>
                  </pic:spPr>
                </pic:pic>
              </a:graphicData>
            </a:graphic>
          </wp:inline>
        </w:drawing>
      </w:r>
    </w:p>
    <w:p w14:paraId="5CFBDB4A" w14:textId="10082E45" w:rsidR="000F1569" w:rsidRDefault="005D394E" w:rsidP="005D394E">
      <w:pPr>
        <w:pStyle w:val="ListParagraph"/>
        <w:numPr>
          <w:ilvl w:val="0"/>
          <w:numId w:val="4"/>
        </w:numPr>
        <w:spacing w:line="480" w:lineRule="auto"/>
        <w:rPr>
          <w:rFonts w:eastAsia="Times New Roman"/>
          <w:b/>
          <w:sz w:val="28"/>
          <w:szCs w:val="28"/>
        </w:rPr>
      </w:pPr>
      <w:r>
        <w:rPr>
          <w:rFonts w:eastAsia="Times New Roman"/>
          <w:b/>
          <w:sz w:val="28"/>
          <w:szCs w:val="28"/>
        </w:rPr>
        <w:lastRenderedPageBreak/>
        <w:t>POWER</w:t>
      </w:r>
      <w:r w:rsidR="002C11E1">
        <w:rPr>
          <w:rFonts w:eastAsia="Times New Roman"/>
          <w:b/>
          <w:sz w:val="28"/>
          <w:szCs w:val="28"/>
        </w:rPr>
        <w:t>:</w:t>
      </w:r>
    </w:p>
    <w:p w14:paraId="68097F99" w14:textId="7AA2922E" w:rsidR="007714C8" w:rsidRDefault="002C11E1" w:rsidP="007714C8">
      <w:pPr>
        <w:pStyle w:val="ListParagraph"/>
        <w:spacing w:line="480" w:lineRule="auto"/>
        <w:rPr>
          <w:rFonts w:eastAsia="Times New Roman"/>
          <w:b/>
          <w:sz w:val="28"/>
          <w:szCs w:val="28"/>
        </w:rPr>
      </w:pPr>
      <w:r w:rsidRPr="002C11E1">
        <w:rPr>
          <w:rFonts w:eastAsia="Times New Roman"/>
          <w:b/>
          <w:sz w:val="28"/>
          <w:szCs w:val="28"/>
        </w:rPr>
        <w:drawing>
          <wp:inline distT="0" distB="0" distL="0" distR="0" wp14:anchorId="1F06E694" wp14:editId="7130ACBA">
            <wp:extent cx="6141237" cy="3916045"/>
            <wp:effectExtent l="190500" t="190500" r="183515" b="198755"/>
            <wp:docPr id="165487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71079" name=""/>
                    <pic:cNvPicPr/>
                  </pic:nvPicPr>
                  <pic:blipFill>
                    <a:blip r:embed="rId23"/>
                    <a:stretch>
                      <a:fillRect/>
                    </a:stretch>
                  </pic:blipFill>
                  <pic:spPr>
                    <a:xfrm>
                      <a:off x="0" y="0"/>
                      <a:ext cx="6153383" cy="3923790"/>
                    </a:xfrm>
                    <a:prstGeom prst="rect">
                      <a:avLst/>
                    </a:prstGeom>
                    <a:ln>
                      <a:noFill/>
                    </a:ln>
                    <a:effectLst>
                      <a:outerShdw blurRad="190500" algn="tl" rotWithShape="0">
                        <a:srgbClr val="000000">
                          <a:alpha val="70000"/>
                        </a:srgbClr>
                      </a:outerShdw>
                    </a:effectLst>
                  </pic:spPr>
                </pic:pic>
              </a:graphicData>
            </a:graphic>
          </wp:inline>
        </w:drawing>
      </w:r>
      <w:r w:rsidRPr="002C11E1">
        <w:rPr>
          <w:noProof/>
        </w:rPr>
        <w:t xml:space="preserve"> </w:t>
      </w:r>
      <w:r w:rsidRPr="002C11E1">
        <w:rPr>
          <w:rFonts w:eastAsia="Times New Roman"/>
          <w:b/>
          <w:sz w:val="28"/>
          <w:szCs w:val="28"/>
        </w:rPr>
        <w:drawing>
          <wp:inline distT="0" distB="0" distL="0" distR="0" wp14:anchorId="07C397CE" wp14:editId="48BF9B03">
            <wp:extent cx="6118860" cy="4053840"/>
            <wp:effectExtent l="190500" t="190500" r="186690" b="194310"/>
            <wp:docPr id="127746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60013" name=""/>
                    <pic:cNvPicPr/>
                  </pic:nvPicPr>
                  <pic:blipFill>
                    <a:blip r:embed="rId24"/>
                    <a:stretch>
                      <a:fillRect/>
                    </a:stretch>
                  </pic:blipFill>
                  <pic:spPr>
                    <a:xfrm>
                      <a:off x="0" y="0"/>
                      <a:ext cx="6130334" cy="4061442"/>
                    </a:xfrm>
                    <a:prstGeom prst="rect">
                      <a:avLst/>
                    </a:prstGeom>
                    <a:ln>
                      <a:noFill/>
                    </a:ln>
                    <a:effectLst>
                      <a:outerShdw blurRad="190500" algn="tl" rotWithShape="0">
                        <a:srgbClr val="000000">
                          <a:alpha val="70000"/>
                        </a:srgbClr>
                      </a:outerShdw>
                    </a:effectLst>
                  </pic:spPr>
                </pic:pic>
              </a:graphicData>
            </a:graphic>
          </wp:inline>
        </w:drawing>
      </w:r>
    </w:p>
    <w:p w14:paraId="427FD4D7" w14:textId="55DF829D" w:rsidR="007714C8" w:rsidRPr="007714C8" w:rsidRDefault="007714C8" w:rsidP="007714C8">
      <w:pPr>
        <w:pStyle w:val="ListParagraph"/>
        <w:numPr>
          <w:ilvl w:val="0"/>
          <w:numId w:val="4"/>
        </w:numPr>
        <w:spacing w:line="480" w:lineRule="auto"/>
        <w:rPr>
          <w:rFonts w:eastAsia="Times New Roman"/>
          <w:b/>
          <w:sz w:val="28"/>
          <w:szCs w:val="28"/>
        </w:rPr>
      </w:pPr>
      <w:r>
        <w:rPr>
          <w:rFonts w:eastAsia="Times New Roman"/>
          <w:b/>
          <w:sz w:val="28"/>
          <w:szCs w:val="28"/>
        </w:rPr>
        <w:lastRenderedPageBreak/>
        <w:t>Switching Loss:</w:t>
      </w:r>
    </w:p>
    <w:p w14:paraId="6F1F9DC1" w14:textId="2AF3DCE4" w:rsidR="007714C8" w:rsidRDefault="007714C8">
      <w:pPr>
        <w:spacing w:line="480" w:lineRule="auto"/>
        <w:jc w:val="both"/>
        <w:rPr>
          <w:rFonts w:ascii="Times New Roman" w:eastAsia="Times New Roman" w:hAnsi="Times New Roman" w:cs="Times New Roman"/>
          <w:b/>
          <w:sz w:val="28"/>
          <w:szCs w:val="28"/>
        </w:rPr>
      </w:pPr>
      <w:r w:rsidRPr="007714C8">
        <w:rPr>
          <w:rFonts w:ascii="Times New Roman" w:eastAsia="Times New Roman" w:hAnsi="Times New Roman" w:cs="Times New Roman"/>
          <w:b/>
          <w:sz w:val="28"/>
          <w:szCs w:val="28"/>
        </w:rPr>
        <w:drawing>
          <wp:inline distT="0" distB="0" distL="0" distR="0" wp14:anchorId="686DE055" wp14:editId="6C204A24">
            <wp:extent cx="6645910" cy="5125720"/>
            <wp:effectExtent l="190500" t="190500" r="193040" b="189230"/>
            <wp:docPr id="51074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43958" name=""/>
                    <pic:cNvPicPr/>
                  </pic:nvPicPr>
                  <pic:blipFill>
                    <a:blip r:embed="rId25"/>
                    <a:stretch>
                      <a:fillRect/>
                    </a:stretch>
                  </pic:blipFill>
                  <pic:spPr>
                    <a:xfrm>
                      <a:off x="0" y="0"/>
                      <a:ext cx="6645910" cy="5125720"/>
                    </a:xfrm>
                    <a:prstGeom prst="rect">
                      <a:avLst/>
                    </a:prstGeom>
                    <a:ln>
                      <a:noFill/>
                    </a:ln>
                    <a:effectLst>
                      <a:outerShdw blurRad="190500" algn="tl" rotWithShape="0">
                        <a:srgbClr val="000000">
                          <a:alpha val="70000"/>
                        </a:srgbClr>
                      </a:outerShdw>
                    </a:effectLst>
                  </pic:spPr>
                </pic:pic>
              </a:graphicData>
            </a:graphic>
          </wp:inline>
        </w:drawing>
      </w:r>
    </w:p>
    <w:p w14:paraId="1A790CAB" w14:textId="77777777" w:rsidR="007714C8" w:rsidRDefault="007714C8">
      <w:pPr>
        <w:spacing w:line="480" w:lineRule="auto"/>
        <w:jc w:val="both"/>
        <w:rPr>
          <w:rFonts w:ascii="Times New Roman" w:eastAsia="Times New Roman" w:hAnsi="Times New Roman" w:cs="Times New Roman"/>
          <w:b/>
          <w:sz w:val="32"/>
          <w:szCs w:val="32"/>
        </w:rPr>
      </w:pPr>
    </w:p>
    <w:p w14:paraId="465ECEB0" w14:textId="77777777" w:rsidR="007714C8" w:rsidRDefault="007714C8">
      <w:pPr>
        <w:spacing w:line="480" w:lineRule="auto"/>
        <w:jc w:val="both"/>
        <w:rPr>
          <w:rFonts w:ascii="Times New Roman" w:eastAsia="Times New Roman" w:hAnsi="Times New Roman" w:cs="Times New Roman"/>
          <w:b/>
          <w:sz w:val="32"/>
          <w:szCs w:val="32"/>
        </w:rPr>
      </w:pPr>
    </w:p>
    <w:p w14:paraId="3DF8595A" w14:textId="77777777" w:rsidR="007714C8" w:rsidRDefault="007714C8">
      <w:pPr>
        <w:spacing w:line="480" w:lineRule="auto"/>
        <w:jc w:val="both"/>
        <w:rPr>
          <w:rFonts w:ascii="Times New Roman" w:eastAsia="Times New Roman" w:hAnsi="Times New Roman" w:cs="Times New Roman"/>
          <w:b/>
          <w:sz w:val="32"/>
          <w:szCs w:val="32"/>
        </w:rPr>
      </w:pPr>
    </w:p>
    <w:p w14:paraId="41A5C0EC" w14:textId="77777777" w:rsidR="007714C8" w:rsidRDefault="007714C8">
      <w:pPr>
        <w:spacing w:line="480" w:lineRule="auto"/>
        <w:jc w:val="both"/>
        <w:rPr>
          <w:rFonts w:ascii="Times New Roman" w:eastAsia="Times New Roman" w:hAnsi="Times New Roman" w:cs="Times New Roman"/>
          <w:b/>
          <w:sz w:val="32"/>
          <w:szCs w:val="32"/>
        </w:rPr>
      </w:pPr>
    </w:p>
    <w:p w14:paraId="4B7B6DAE" w14:textId="77777777" w:rsidR="007714C8" w:rsidRDefault="007714C8">
      <w:pPr>
        <w:spacing w:line="480" w:lineRule="auto"/>
        <w:jc w:val="both"/>
        <w:rPr>
          <w:rFonts w:ascii="Times New Roman" w:eastAsia="Times New Roman" w:hAnsi="Times New Roman" w:cs="Times New Roman"/>
          <w:b/>
          <w:sz w:val="32"/>
          <w:szCs w:val="32"/>
        </w:rPr>
      </w:pPr>
    </w:p>
    <w:p w14:paraId="773DE152" w14:textId="77777777" w:rsidR="007714C8" w:rsidRDefault="007714C8">
      <w:pPr>
        <w:spacing w:line="480" w:lineRule="auto"/>
        <w:jc w:val="both"/>
        <w:rPr>
          <w:rFonts w:ascii="Times New Roman" w:eastAsia="Times New Roman" w:hAnsi="Times New Roman" w:cs="Times New Roman"/>
          <w:b/>
          <w:sz w:val="32"/>
          <w:szCs w:val="32"/>
        </w:rPr>
      </w:pPr>
    </w:p>
    <w:p w14:paraId="60D15CB1" w14:textId="77777777" w:rsidR="007714C8" w:rsidRDefault="007714C8">
      <w:pPr>
        <w:spacing w:line="480" w:lineRule="auto"/>
        <w:jc w:val="both"/>
        <w:rPr>
          <w:rFonts w:ascii="Times New Roman" w:eastAsia="Times New Roman" w:hAnsi="Times New Roman" w:cs="Times New Roman"/>
          <w:b/>
          <w:sz w:val="32"/>
          <w:szCs w:val="32"/>
        </w:rPr>
      </w:pPr>
    </w:p>
    <w:p w14:paraId="0DEF8496" w14:textId="77777777" w:rsidR="007714C8" w:rsidRDefault="007714C8">
      <w:pPr>
        <w:spacing w:line="480" w:lineRule="auto"/>
        <w:jc w:val="both"/>
        <w:rPr>
          <w:rFonts w:ascii="Times New Roman" w:eastAsia="Times New Roman" w:hAnsi="Times New Roman" w:cs="Times New Roman"/>
          <w:b/>
          <w:sz w:val="32"/>
          <w:szCs w:val="32"/>
        </w:rPr>
      </w:pPr>
    </w:p>
    <w:p w14:paraId="5916804C" w14:textId="5ADDE6E3" w:rsidR="000F1569" w:rsidRDefault="00000000">
      <w:pPr>
        <w:spacing w:line="48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5</w:t>
      </w:r>
    </w:p>
    <w:p w14:paraId="4F44D8A6" w14:textId="77777777" w:rsidR="000F1569" w:rsidRDefault="00000000">
      <w:pPr>
        <w:spacing w:line="48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Conclusion and Future Work </w:t>
      </w:r>
    </w:p>
    <w:p w14:paraId="79C99003" w14:textId="77777777" w:rsidR="00951F18" w:rsidRPr="00951F18" w:rsidRDefault="00951F18" w:rsidP="00951F18">
      <w:pPr>
        <w:spacing w:line="480" w:lineRule="auto"/>
        <w:jc w:val="both"/>
        <w:rPr>
          <w:rFonts w:ascii="Times New Roman" w:eastAsia="Times New Roman" w:hAnsi="Times New Roman" w:cs="Times New Roman"/>
          <w:bCs/>
          <w:sz w:val="24"/>
          <w:szCs w:val="24"/>
        </w:rPr>
      </w:pPr>
      <w:r w:rsidRPr="00951F18">
        <w:rPr>
          <w:rFonts w:ascii="Times New Roman" w:eastAsia="Times New Roman" w:hAnsi="Times New Roman" w:cs="Times New Roman"/>
          <w:bCs/>
          <w:sz w:val="24"/>
          <w:szCs w:val="24"/>
        </w:rPr>
        <w:t xml:space="preserve">Based on the comprehensive analysis conducted in this project, the following conclusions have been drawn regarding the comparative evaluation of commercial </w:t>
      </w:r>
      <w:proofErr w:type="spellStart"/>
      <w:r w:rsidRPr="00951F18">
        <w:rPr>
          <w:rFonts w:ascii="Times New Roman" w:eastAsia="Times New Roman" w:hAnsi="Times New Roman" w:cs="Times New Roman"/>
          <w:bCs/>
          <w:sz w:val="24"/>
          <w:szCs w:val="24"/>
        </w:rPr>
        <w:t>GaN</w:t>
      </w:r>
      <w:proofErr w:type="spellEnd"/>
      <w:r w:rsidRPr="00951F18">
        <w:rPr>
          <w:rFonts w:ascii="Times New Roman" w:eastAsia="Times New Roman" w:hAnsi="Times New Roman" w:cs="Times New Roman"/>
          <w:bCs/>
          <w:sz w:val="24"/>
          <w:szCs w:val="24"/>
        </w:rPr>
        <w:t xml:space="preserve"> HEMT device and subcircuit models using </w:t>
      </w:r>
      <w:proofErr w:type="spellStart"/>
      <w:r w:rsidRPr="00951F18">
        <w:rPr>
          <w:rFonts w:ascii="Times New Roman" w:eastAsia="Times New Roman" w:hAnsi="Times New Roman" w:cs="Times New Roman"/>
          <w:bCs/>
          <w:sz w:val="24"/>
          <w:szCs w:val="24"/>
        </w:rPr>
        <w:t>LTspice</w:t>
      </w:r>
      <w:proofErr w:type="spellEnd"/>
      <w:r w:rsidRPr="00951F18">
        <w:rPr>
          <w:rFonts w:ascii="Times New Roman" w:eastAsia="Times New Roman" w:hAnsi="Times New Roman" w:cs="Times New Roman"/>
          <w:bCs/>
          <w:sz w:val="24"/>
          <w:szCs w:val="24"/>
        </w:rPr>
        <w:t>:</w:t>
      </w:r>
    </w:p>
    <w:p w14:paraId="78742032" w14:textId="77777777" w:rsidR="00951F18" w:rsidRDefault="00951F18" w:rsidP="00951F18">
      <w:pPr>
        <w:spacing w:line="480" w:lineRule="auto"/>
        <w:jc w:val="both"/>
        <w:rPr>
          <w:rFonts w:ascii="Times New Roman" w:eastAsia="Times New Roman" w:hAnsi="Times New Roman" w:cs="Times New Roman"/>
          <w:bCs/>
          <w:sz w:val="24"/>
          <w:szCs w:val="24"/>
        </w:rPr>
      </w:pPr>
    </w:p>
    <w:p w14:paraId="49C1E6E5" w14:textId="748A4B35" w:rsidR="00951F18" w:rsidRPr="00951F18" w:rsidRDefault="00951F18" w:rsidP="00951F18">
      <w:pPr>
        <w:spacing w:line="480" w:lineRule="auto"/>
        <w:jc w:val="both"/>
        <w:rPr>
          <w:rFonts w:ascii="Times New Roman" w:eastAsia="Times New Roman" w:hAnsi="Times New Roman" w:cs="Times New Roman"/>
          <w:bCs/>
          <w:sz w:val="24"/>
          <w:szCs w:val="24"/>
        </w:rPr>
      </w:pPr>
      <w:r w:rsidRPr="00951F18">
        <w:rPr>
          <w:rFonts w:ascii="Times New Roman" w:eastAsia="Times New Roman" w:hAnsi="Times New Roman" w:cs="Times New Roman"/>
          <w:bCs/>
          <w:sz w:val="24"/>
          <w:szCs w:val="24"/>
        </w:rPr>
        <w:t xml:space="preserve">1. Effectiveness of SPICE Level 3 Modeling: Utilizing the standard MOSFET Level 3 model in SPICE has proven to be an effective approach for simulating </w:t>
      </w:r>
      <w:proofErr w:type="spellStart"/>
      <w:r w:rsidRPr="00951F18">
        <w:rPr>
          <w:rFonts w:ascii="Times New Roman" w:eastAsia="Times New Roman" w:hAnsi="Times New Roman" w:cs="Times New Roman"/>
          <w:bCs/>
          <w:sz w:val="24"/>
          <w:szCs w:val="24"/>
        </w:rPr>
        <w:t>GaN</w:t>
      </w:r>
      <w:proofErr w:type="spellEnd"/>
      <w:r w:rsidRPr="00951F18">
        <w:rPr>
          <w:rFonts w:ascii="Times New Roman" w:eastAsia="Times New Roman" w:hAnsi="Times New Roman" w:cs="Times New Roman"/>
          <w:bCs/>
          <w:sz w:val="24"/>
          <w:szCs w:val="24"/>
        </w:rPr>
        <w:t xml:space="preserve"> HEMT devices. By carefully extracting and fitting parameters such as threshold voltage, transconductance, and channel length modulation, the model accurately replicates both static and dynamic behaviors of </w:t>
      </w:r>
      <w:proofErr w:type="spellStart"/>
      <w:r w:rsidRPr="00951F18">
        <w:rPr>
          <w:rFonts w:ascii="Times New Roman" w:eastAsia="Times New Roman" w:hAnsi="Times New Roman" w:cs="Times New Roman"/>
          <w:bCs/>
          <w:sz w:val="24"/>
          <w:szCs w:val="24"/>
        </w:rPr>
        <w:t>GaN</w:t>
      </w:r>
      <w:proofErr w:type="spellEnd"/>
      <w:r w:rsidRPr="00951F18">
        <w:rPr>
          <w:rFonts w:ascii="Times New Roman" w:eastAsia="Times New Roman" w:hAnsi="Times New Roman" w:cs="Times New Roman"/>
          <w:bCs/>
          <w:sz w:val="24"/>
          <w:szCs w:val="24"/>
        </w:rPr>
        <w:t xml:space="preserve"> HEMTs. This method offers a balance between simplicity and accuracy, making it suitable for power electronic circuit simulations. </w:t>
      </w:r>
    </w:p>
    <w:p w14:paraId="2F45ECFE" w14:textId="77777777" w:rsidR="00951F18" w:rsidRDefault="00951F18" w:rsidP="00951F18">
      <w:pPr>
        <w:spacing w:line="480" w:lineRule="auto"/>
        <w:jc w:val="both"/>
        <w:rPr>
          <w:rFonts w:ascii="Times New Roman" w:eastAsia="Times New Roman" w:hAnsi="Times New Roman" w:cs="Times New Roman"/>
          <w:bCs/>
          <w:sz w:val="24"/>
          <w:szCs w:val="24"/>
        </w:rPr>
      </w:pPr>
    </w:p>
    <w:p w14:paraId="27CEC05D" w14:textId="22D70E22" w:rsidR="00951F18" w:rsidRPr="00951F18" w:rsidRDefault="00951F18" w:rsidP="00951F18">
      <w:pPr>
        <w:spacing w:line="480" w:lineRule="auto"/>
        <w:jc w:val="both"/>
        <w:rPr>
          <w:rFonts w:ascii="Times New Roman" w:eastAsia="Times New Roman" w:hAnsi="Times New Roman" w:cs="Times New Roman"/>
          <w:bCs/>
          <w:sz w:val="24"/>
          <w:szCs w:val="24"/>
        </w:rPr>
      </w:pPr>
      <w:r w:rsidRPr="00951F18">
        <w:rPr>
          <w:rFonts w:ascii="Times New Roman" w:eastAsia="Times New Roman" w:hAnsi="Times New Roman" w:cs="Times New Roman"/>
          <w:bCs/>
          <w:sz w:val="24"/>
          <w:szCs w:val="24"/>
        </w:rPr>
        <w:t xml:space="preserve">2. Importance of Voltage-Dependent Capacitance Modeling: Accurate representation of voltage-dependent capacitances is crucial for reliable simulation of switching transients and losses. Incorporating nonlinear capacitance models, derived from empirical data or manufacturer datasheets, enhances the fidelity of transient simulations. This approach ensures that the dynamic behavior of </w:t>
      </w:r>
      <w:proofErr w:type="spellStart"/>
      <w:r w:rsidRPr="00951F18">
        <w:rPr>
          <w:rFonts w:ascii="Times New Roman" w:eastAsia="Times New Roman" w:hAnsi="Times New Roman" w:cs="Times New Roman"/>
          <w:bCs/>
          <w:sz w:val="24"/>
          <w:szCs w:val="24"/>
        </w:rPr>
        <w:t>GaN</w:t>
      </w:r>
      <w:proofErr w:type="spellEnd"/>
      <w:r w:rsidRPr="00951F18">
        <w:rPr>
          <w:rFonts w:ascii="Times New Roman" w:eastAsia="Times New Roman" w:hAnsi="Times New Roman" w:cs="Times New Roman"/>
          <w:bCs/>
          <w:sz w:val="24"/>
          <w:szCs w:val="24"/>
        </w:rPr>
        <w:t xml:space="preserve"> HEMTs is effectively captured, leading to more precise estimations of switching losses.</w:t>
      </w:r>
    </w:p>
    <w:p w14:paraId="5B940209" w14:textId="77777777" w:rsidR="00951F18" w:rsidRDefault="00951F18" w:rsidP="00951F18">
      <w:pPr>
        <w:spacing w:line="480" w:lineRule="auto"/>
        <w:jc w:val="both"/>
        <w:rPr>
          <w:rFonts w:ascii="Times New Roman" w:eastAsia="Times New Roman" w:hAnsi="Times New Roman" w:cs="Times New Roman"/>
          <w:bCs/>
          <w:sz w:val="24"/>
          <w:szCs w:val="24"/>
        </w:rPr>
      </w:pPr>
    </w:p>
    <w:p w14:paraId="0D47304D" w14:textId="28A1A06B" w:rsidR="00951F18" w:rsidRPr="00951F18" w:rsidRDefault="00951F18" w:rsidP="00951F18">
      <w:pPr>
        <w:spacing w:line="480" w:lineRule="auto"/>
        <w:jc w:val="both"/>
        <w:rPr>
          <w:rFonts w:ascii="Times New Roman" w:eastAsia="Times New Roman" w:hAnsi="Times New Roman" w:cs="Times New Roman"/>
          <w:bCs/>
          <w:sz w:val="24"/>
          <w:szCs w:val="24"/>
        </w:rPr>
      </w:pPr>
      <w:r w:rsidRPr="00951F18">
        <w:rPr>
          <w:rFonts w:ascii="Times New Roman" w:eastAsia="Times New Roman" w:hAnsi="Times New Roman" w:cs="Times New Roman"/>
          <w:bCs/>
          <w:sz w:val="24"/>
          <w:szCs w:val="24"/>
        </w:rPr>
        <w:t xml:space="preserve">3. Switching Loss Analysis through Double Pulse Testing: Implementing Double Pulse Test (DPT) simulations in </w:t>
      </w:r>
      <w:proofErr w:type="spellStart"/>
      <w:r w:rsidRPr="00951F18">
        <w:rPr>
          <w:rFonts w:ascii="Times New Roman" w:eastAsia="Times New Roman" w:hAnsi="Times New Roman" w:cs="Times New Roman"/>
          <w:bCs/>
          <w:sz w:val="24"/>
          <w:szCs w:val="24"/>
        </w:rPr>
        <w:t>LTspice</w:t>
      </w:r>
      <w:proofErr w:type="spellEnd"/>
      <w:r w:rsidRPr="00951F18">
        <w:rPr>
          <w:rFonts w:ascii="Times New Roman" w:eastAsia="Times New Roman" w:hAnsi="Times New Roman" w:cs="Times New Roman"/>
          <w:bCs/>
          <w:sz w:val="24"/>
          <w:szCs w:val="24"/>
        </w:rPr>
        <w:t xml:space="preserve"> has facilitated the evaluation of switching losses in </w:t>
      </w:r>
      <w:proofErr w:type="spellStart"/>
      <w:r w:rsidRPr="00951F18">
        <w:rPr>
          <w:rFonts w:ascii="Times New Roman" w:eastAsia="Times New Roman" w:hAnsi="Times New Roman" w:cs="Times New Roman"/>
          <w:bCs/>
          <w:sz w:val="24"/>
          <w:szCs w:val="24"/>
        </w:rPr>
        <w:t>GaN</w:t>
      </w:r>
      <w:proofErr w:type="spellEnd"/>
      <w:r w:rsidRPr="00951F18">
        <w:rPr>
          <w:rFonts w:ascii="Times New Roman" w:eastAsia="Times New Roman" w:hAnsi="Times New Roman" w:cs="Times New Roman"/>
          <w:bCs/>
          <w:sz w:val="24"/>
          <w:szCs w:val="24"/>
        </w:rPr>
        <w:t xml:space="preserve"> HEMTs. The simulations, conducted under various operating conditions, have provided insights into turn-on and turn-off energy losses. The results demonstrate that the SPICE Level 3 model, when properly parameterized, yields switching loss estimations that closely align with those obtained from manufacturer-provided models.&amp;#x20;</w:t>
      </w:r>
    </w:p>
    <w:p w14:paraId="365B52C2" w14:textId="77777777" w:rsidR="00951F18" w:rsidRDefault="00951F18" w:rsidP="00951F18">
      <w:pPr>
        <w:spacing w:line="480" w:lineRule="auto"/>
        <w:jc w:val="both"/>
        <w:rPr>
          <w:rFonts w:ascii="Times New Roman" w:eastAsia="Times New Roman" w:hAnsi="Times New Roman" w:cs="Times New Roman"/>
          <w:bCs/>
          <w:sz w:val="24"/>
          <w:szCs w:val="24"/>
        </w:rPr>
      </w:pPr>
    </w:p>
    <w:p w14:paraId="7C4E6AB3" w14:textId="77777777" w:rsidR="00951F18" w:rsidRDefault="00951F18" w:rsidP="00951F18">
      <w:pPr>
        <w:spacing w:line="480" w:lineRule="auto"/>
        <w:jc w:val="both"/>
        <w:rPr>
          <w:rFonts w:ascii="Times New Roman" w:eastAsia="Times New Roman" w:hAnsi="Times New Roman" w:cs="Times New Roman"/>
          <w:bCs/>
          <w:sz w:val="24"/>
          <w:szCs w:val="24"/>
        </w:rPr>
      </w:pPr>
    </w:p>
    <w:p w14:paraId="55C5182A" w14:textId="597BC556" w:rsidR="00951F18" w:rsidRPr="00951F18" w:rsidRDefault="00951F18" w:rsidP="00951F18">
      <w:pPr>
        <w:spacing w:line="480" w:lineRule="auto"/>
        <w:jc w:val="both"/>
        <w:rPr>
          <w:rFonts w:ascii="Times New Roman" w:eastAsia="Times New Roman" w:hAnsi="Times New Roman" w:cs="Times New Roman"/>
          <w:bCs/>
          <w:sz w:val="24"/>
          <w:szCs w:val="24"/>
        </w:rPr>
      </w:pPr>
      <w:r w:rsidRPr="00951F18">
        <w:rPr>
          <w:rFonts w:ascii="Times New Roman" w:eastAsia="Times New Roman" w:hAnsi="Times New Roman" w:cs="Times New Roman"/>
          <w:bCs/>
          <w:sz w:val="24"/>
          <w:szCs w:val="24"/>
        </w:rPr>
        <w:lastRenderedPageBreak/>
        <w:t xml:space="preserve">4. Comparative Performance of Device-Level and Subcircuit Models: The comparative analysis between device-level and subcircuit-level models has revealed that both approaches can effectively simulate </w:t>
      </w:r>
      <w:proofErr w:type="spellStart"/>
      <w:r w:rsidRPr="00951F18">
        <w:rPr>
          <w:rFonts w:ascii="Times New Roman" w:eastAsia="Times New Roman" w:hAnsi="Times New Roman" w:cs="Times New Roman"/>
          <w:bCs/>
          <w:sz w:val="24"/>
          <w:szCs w:val="24"/>
        </w:rPr>
        <w:t>GaN</w:t>
      </w:r>
      <w:proofErr w:type="spellEnd"/>
      <w:r w:rsidRPr="00951F18">
        <w:rPr>
          <w:rFonts w:ascii="Times New Roman" w:eastAsia="Times New Roman" w:hAnsi="Times New Roman" w:cs="Times New Roman"/>
          <w:bCs/>
          <w:sz w:val="24"/>
          <w:szCs w:val="24"/>
        </w:rPr>
        <w:t xml:space="preserve"> HEMT behavior when appropriately configured. While subcircuit models offer detailed representations, device-level models provide simplicity and ease of integration into larger circuit simulations. The choice between the two depends on the specific requirements of the application and the desired balance between model complexity and simulation accuracy.</w:t>
      </w:r>
    </w:p>
    <w:p w14:paraId="775A2CF6" w14:textId="77777777" w:rsidR="00951F18" w:rsidRDefault="00951F18" w:rsidP="00951F18">
      <w:pPr>
        <w:spacing w:line="480" w:lineRule="auto"/>
        <w:jc w:val="both"/>
        <w:rPr>
          <w:rFonts w:ascii="Times New Roman" w:eastAsia="Times New Roman" w:hAnsi="Times New Roman" w:cs="Times New Roman"/>
          <w:bCs/>
          <w:sz w:val="24"/>
          <w:szCs w:val="24"/>
        </w:rPr>
      </w:pPr>
    </w:p>
    <w:p w14:paraId="0F0B6AF1" w14:textId="6882A754" w:rsidR="00951F18" w:rsidRPr="00951F18" w:rsidRDefault="00951F18" w:rsidP="00951F18">
      <w:pPr>
        <w:spacing w:line="480" w:lineRule="auto"/>
        <w:jc w:val="both"/>
        <w:rPr>
          <w:rFonts w:ascii="Times New Roman" w:eastAsia="Times New Roman" w:hAnsi="Times New Roman" w:cs="Times New Roman"/>
          <w:bCs/>
          <w:sz w:val="24"/>
          <w:szCs w:val="24"/>
        </w:rPr>
      </w:pPr>
      <w:r w:rsidRPr="00951F18">
        <w:rPr>
          <w:rFonts w:ascii="Times New Roman" w:eastAsia="Times New Roman" w:hAnsi="Times New Roman" w:cs="Times New Roman"/>
          <w:bCs/>
          <w:sz w:val="24"/>
          <w:szCs w:val="24"/>
        </w:rPr>
        <w:t>5. Implications for Power Electronic System Design: The findings of this study underscore the significance of accurate device modeling in the design and optimization of power electronic systems. By leveraging detailed SPICE models that incorporate voltage-dependent capacitances and switching characteristics, engineers can achieve more reliable and efficient designs. This approach minimizes the risk of design iterations and accelerates the development process.</w:t>
      </w:r>
    </w:p>
    <w:p w14:paraId="441256EC" w14:textId="77777777" w:rsidR="00951F18" w:rsidRPr="00951F18" w:rsidRDefault="00951F18" w:rsidP="00951F18">
      <w:pPr>
        <w:spacing w:line="480" w:lineRule="auto"/>
        <w:jc w:val="both"/>
        <w:rPr>
          <w:rFonts w:ascii="Times New Roman" w:eastAsia="Times New Roman" w:hAnsi="Times New Roman" w:cs="Times New Roman"/>
          <w:bCs/>
          <w:sz w:val="24"/>
          <w:szCs w:val="24"/>
        </w:rPr>
      </w:pPr>
    </w:p>
    <w:p w14:paraId="5AA2708B" w14:textId="58FAA31E" w:rsidR="000F1569" w:rsidRDefault="00951F18" w:rsidP="00951F18">
      <w:pPr>
        <w:spacing w:line="48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Future scope:</w:t>
      </w:r>
    </w:p>
    <w:p w14:paraId="0A56186D" w14:textId="04CD75FA" w:rsidR="00951F18" w:rsidRPr="00951F18" w:rsidRDefault="00951F18" w:rsidP="00951F18">
      <w:pPr>
        <w:spacing w:line="480" w:lineRule="auto"/>
        <w:rPr>
          <w:rFonts w:ascii="Times New Roman" w:eastAsia="Times New Roman" w:hAnsi="Times New Roman" w:cs="Times New Roman"/>
          <w:sz w:val="24"/>
          <w:szCs w:val="24"/>
        </w:rPr>
      </w:pPr>
      <w:r w:rsidRPr="00951F18">
        <w:rPr>
          <w:rFonts w:ascii="Times New Roman" w:eastAsia="Times New Roman" w:hAnsi="Times New Roman" w:cs="Times New Roman"/>
          <w:bCs/>
          <w:sz w:val="24"/>
          <w:szCs w:val="24"/>
        </w:rPr>
        <w:t xml:space="preserve">We have done </w:t>
      </w:r>
      <w:r>
        <w:rPr>
          <w:rFonts w:ascii="Times New Roman" w:eastAsia="Times New Roman" w:hAnsi="Times New Roman" w:cs="Times New Roman"/>
          <w:bCs/>
          <w:sz w:val="24"/>
          <w:szCs w:val="24"/>
        </w:rPr>
        <w:t xml:space="preserve">all this analysis on </w:t>
      </w:r>
      <w:r w:rsidRPr="00951F18">
        <w:rPr>
          <w:rFonts w:ascii="Times New Roman" w:eastAsia="Times New Roman" w:hAnsi="Times New Roman" w:cs="Times New Roman"/>
          <w:b/>
          <w:bCs/>
          <w:sz w:val="24"/>
          <w:szCs w:val="24"/>
        </w:rPr>
        <w:t>GS66516T</w:t>
      </w:r>
      <w:r>
        <w:rPr>
          <w:rFonts w:ascii="Times New Roman" w:eastAsia="Times New Roman" w:hAnsi="Times New Roman" w:cs="Times New Roman"/>
          <w:sz w:val="24"/>
          <w:szCs w:val="24"/>
        </w:rPr>
        <w:t>. We will be doing the same analysis for other models also.</w:t>
      </w:r>
    </w:p>
    <w:p w14:paraId="24C467EE" w14:textId="77777777" w:rsidR="000F1569" w:rsidRPr="00951F18" w:rsidRDefault="000F1569">
      <w:pPr>
        <w:spacing w:line="480" w:lineRule="auto"/>
        <w:jc w:val="center"/>
        <w:rPr>
          <w:rFonts w:ascii="Times New Roman" w:eastAsia="Times New Roman" w:hAnsi="Times New Roman" w:cs="Times New Roman"/>
          <w:b/>
          <w:sz w:val="24"/>
          <w:szCs w:val="24"/>
        </w:rPr>
      </w:pPr>
    </w:p>
    <w:p w14:paraId="1DD3CA5D" w14:textId="77777777" w:rsidR="000F1569" w:rsidRDefault="000F1569">
      <w:pPr>
        <w:spacing w:line="480" w:lineRule="auto"/>
        <w:jc w:val="center"/>
        <w:rPr>
          <w:rFonts w:ascii="Times New Roman" w:eastAsia="Times New Roman" w:hAnsi="Times New Roman" w:cs="Times New Roman"/>
          <w:b/>
          <w:sz w:val="32"/>
          <w:szCs w:val="32"/>
        </w:rPr>
      </w:pPr>
    </w:p>
    <w:p w14:paraId="61070E67" w14:textId="77777777" w:rsidR="000F1569" w:rsidRDefault="000F1569">
      <w:pPr>
        <w:spacing w:line="480" w:lineRule="auto"/>
        <w:jc w:val="center"/>
        <w:rPr>
          <w:rFonts w:ascii="Times New Roman" w:eastAsia="Times New Roman" w:hAnsi="Times New Roman" w:cs="Times New Roman"/>
          <w:b/>
          <w:sz w:val="32"/>
          <w:szCs w:val="32"/>
        </w:rPr>
      </w:pPr>
    </w:p>
    <w:p w14:paraId="66C05D3B" w14:textId="77777777" w:rsidR="000F1569" w:rsidRDefault="000F1569">
      <w:pPr>
        <w:spacing w:line="480" w:lineRule="auto"/>
        <w:jc w:val="center"/>
        <w:rPr>
          <w:rFonts w:ascii="Times New Roman" w:eastAsia="Times New Roman" w:hAnsi="Times New Roman" w:cs="Times New Roman"/>
          <w:b/>
          <w:sz w:val="32"/>
          <w:szCs w:val="32"/>
        </w:rPr>
      </w:pPr>
    </w:p>
    <w:p w14:paraId="7CC59C23" w14:textId="77777777" w:rsidR="000F1569" w:rsidRDefault="000F1569">
      <w:pPr>
        <w:spacing w:line="480" w:lineRule="auto"/>
        <w:jc w:val="center"/>
        <w:rPr>
          <w:rFonts w:ascii="Times New Roman" w:eastAsia="Times New Roman" w:hAnsi="Times New Roman" w:cs="Times New Roman"/>
          <w:b/>
          <w:sz w:val="32"/>
          <w:szCs w:val="32"/>
        </w:rPr>
      </w:pPr>
    </w:p>
    <w:p w14:paraId="4403E6A5" w14:textId="77777777" w:rsidR="000F1569" w:rsidRDefault="000F1569">
      <w:pPr>
        <w:spacing w:line="480" w:lineRule="auto"/>
        <w:jc w:val="center"/>
        <w:rPr>
          <w:rFonts w:ascii="Times New Roman" w:eastAsia="Times New Roman" w:hAnsi="Times New Roman" w:cs="Times New Roman"/>
          <w:b/>
          <w:sz w:val="32"/>
          <w:szCs w:val="32"/>
        </w:rPr>
      </w:pPr>
    </w:p>
    <w:p w14:paraId="64B43290" w14:textId="77777777" w:rsidR="000F1569" w:rsidRDefault="000F1569">
      <w:pPr>
        <w:spacing w:line="480" w:lineRule="auto"/>
        <w:jc w:val="center"/>
        <w:rPr>
          <w:rFonts w:ascii="Times New Roman" w:eastAsia="Times New Roman" w:hAnsi="Times New Roman" w:cs="Times New Roman"/>
          <w:b/>
          <w:sz w:val="32"/>
          <w:szCs w:val="32"/>
        </w:rPr>
      </w:pPr>
    </w:p>
    <w:p w14:paraId="7004AA5B" w14:textId="77777777" w:rsidR="000F1569" w:rsidRDefault="000F1569">
      <w:pPr>
        <w:spacing w:line="480" w:lineRule="auto"/>
        <w:jc w:val="center"/>
        <w:rPr>
          <w:rFonts w:ascii="Times New Roman" w:eastAsia="Times New Roman" w:hAnsi="Times New Roman" w:cs="Times New Roman"/>
          <w:b/>
          <w:sz w:val="32"/>
          <w:szCs w:val="32"/>
        </w:rPr>
      </w:pPr>
    </w:p>
    <w:p w14:paraId="7E086269" w14:textId="77777777" w:rsidR="000F1569" w:rsidRDefault="000F1569">
      <w:pPr>
        <w:spacing w:line="480" w:lineRule="auto"/>
        <w:jc w:val="center"/>
        <w:rPr>
          <w:rFonts w:ascii="Times New Roman" w:eastAsia="Times New Roman" w:hAnsi="Times New Roman" w:cs="Times New Roman"/>
          <w:b/>
          <w:sz w:val="32"/>
          <w:szCs w:val="32"/>
        </w:rPr>
      </w:pPr>
    </w:p>
    <w:p w14:paraId="22B45201" w14:textId="77777777" w:rsidR="000F1569" w:rsidRDefault="000F1569">
      <w:pPr>
        <w:spacing w:line="480" w:lineRule="auto"/>
        <w:jc w:val="center"/>
        <w:rPr>
          <w:rFonts w:ascii="Times New Roman" w:eastAsia="Times New Roman" w:hAnsi="Times New Roman" w:cs="Times New Roman"/>
          <w:b/>
          <w:sz w:val="32"/>
          <w:szCs w:val="32"/>
        </w:rPr>
      </w:pPr>
    </w:p>
    <w:p w14:paraId="7ABAAD94" w14:textId="77777777" w:rsidR="000F1569" w:rsidRDefault="000F1569">
      <w:pPr>
        <w:spacing w:line="480" w:lineRule="auto"/>
        <w:jc w:val="center"/>
        <w:rPr>
          <w:rFonts w:ascii="Times New Roman" w:eastAsia="Times New Roman" w:hAnsi="Times New Roman" w:cs="Times New Roman"/>
          <w:b/>
          <w:sz w:val="32"/>
          <w:szCs w:val="32"/>
        </w:rPr>
      </w:pPr>
    </w:p>
    <w:p w14:paraId="6D01A4BF" w14:textId="77777777" w:rsidR="00A91AF6" w:rsidRDefault="00A91AF6">
      <w:pPr>
        <w:spacing w:line="480" w:lineRule="auto"/>
        <w:jc w:val="both"/>
        <w:rPr>
          <w:rFonts w:ascii="Times New Roman" w:eastAsia="Times New Roman" w:hAnsi="Times New Roman" w:cs="Times New Roman"/>
          <w:b/>
          <w:sz w:val="28"/>
          <w:szCs w:val="28"/>
        </w:rPr>
      </w:pPr>
    </w:p>
    <w:p w14:paraId="2C090DC3" w14:textId="77777777" w:rsidR="00951F18" w:rsidRDefault="00951F18">
      <w:pPr>
        <w:spacing w:line="480" w:lineRule="auto"/>
        <w:jc w:val="both"/>
        <w:rPr>
          <w:rFonts w:ascii="Times New Roman" w:eastAsia="Times New Roman" w:hAnsi="Times New Roman" w:cs="Times New Roman"/>
          <w:b/>
          <w:sz w:val="28"/>
          <w:szCs w:val="28"/>
        </w:rPr>
      </w:pPr>
    </w:p>
    <w:p w14:paraId="27ED3C24" w14:textId="77777777" w:rsidR="00951F18" w:rsidRDefault="00951F18">
      <w:pPr>
        <w:spacing w:line="480" w:lineRule="auto"/>
        <w:jc w:val="both"/>
        <w:rPr>
          <w:rFonts w:ascii="Times New Roman" w:eastAsia="Times New Roman" w:hAnsi="Times New Roman" w:cs="Times New Roman"/>
          <w:b/>
          <w:sz w:val="28"/>
          <w:szCs w:val="28"/>
        </w:rPr>
      </w:pPr>
    </w:p>
    <w:p w14:paraId="66F6BDAA" w14:textId="77777777" w:rsidR="00951F18" w:rsidRDefault="00951F18">
      <w:pPr>
        <w:spacing w:line="480" w:lineRule="auto"/>
        <w:jc w:val="both"/>
        <w:rPr>
          <w:rFonts w:ascii="Times New Roman" w:eastAsia="Times New Roman" w:hAnsi="Times New Roman" w:cs="Times New Roman"/>
          <w:b/>
          <w:sz w:val="28"/>
          <w:szCs w:val="28"/>
        </w:rPr>
      </w:pPr>
    </w:p>
    <w:p w14:paraId="66A1EFF7" w14:textId="53290020" w:rsidR="000F1569" w:rsidRDefault="00000000">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References</w:t>
      </w:r>
    </w:p>
    <w:p w14:paraId="653EE039" w14:textId="77777777" w:rsidR="00A91AF6" w:rsidRPr="00A91AF6" w:rsidRDefault="00A91AF6" w:rsidP="00A91AF6">
      <w:pPr>
        <w:spacing w:line="360" w:lineRule="auto"/>
        <w:jc w:val="both"/>
        <w:rPr>
          <w:rFonts w:eastAsia="Times New Roman"/>
          <w:bCs/>
          <w:lang w:val="en-IN"/>
        </w:rPr>
      </w:pPr>
    </w:p>
    <w:p w14:paraId="2A76E9C6" w14:textId="77777777" w:rsidR="00A91AF6" w:rsidRPr="00A91AF6" w:rsidRDefault="00A91AF6" w:rsidP="00A91AF6">
      <w:pPr>
        <w:spacing w:line="360" w:lineRule="auto"/>
        <w:jc w:val="both"/>
        <w:rPr>
          <w:rFonts w:eastAsia="Times New Roman"/>
          <w:bCs/>
          <w:lang w:val="en-IN"/>
        </w:rPr>
      </w:pPr>
    </w:p>
    <w:p w14:paraId="1B7BFCAB" w14:textId="382CD1BC" w:rsidR="00A91AF6" w:rsidRPr="00A91AF6" w:rsidRDefault="00000000" w:rsidP="00A91AF6">
      <w:pPr>
        <w:numPr>
          <w:ilvl w:val="0"/>
          <w:numId w:val="2"/>
        </w:numPr>
        <w:spacing w:line="360" w:lineRule="auto"/>
        <w:jc w:val="both"/>
        <w:rPr>
          <w:rFonts w:eastAsia="Times New Roman"/>
          <w:bCs/>
          <w:lang w:val="en-IN"/>
        </w:rPr>
      </w:pPr>
      <w:r>
        <w:rPr>
          <w:rFonts w:ascii="Times New Roman" w:eastAsia="Times New Roman" w:hAnsi="Times New Roman" w:cs="Times New Roman"/>
        </w:rPr>
        <w:t xml:space="preserve"> </w:t>
      </w:r>
      <w:r w:rsidR="00A91AF6" w:rsidRPr="00A91AF6">
        <w:rPr>
          <w:rFonts w:eastAsia="Times New Roman"/>
          <w:bCs/>
        </w:rPr>
        <w:t xml:space="preserve">U. </w:t>
      </w:r>
      <w:proofErr w:type="spellStart"/>
      <w:r w:rsidR="00A91AF6" w:rsidRPr="00A91AF6">
        <w:rPr>
          <w:rFonts w:eastAsia="Times New Roman"/>
          <w:bCs/>
        </w:rPr>
        <w:t>Jadli</w:t>
      </w:r>
      <w:proofErr w:type="spellEnd"/>
      <w:r w:rsidR="00A91AF6" w:rsidRPr="00A91AF6">
        <w:rPr>
          <w:rFonts w:eastAsia="Times New Roman"/>
          <w:bCs/>
        </w:rPr>
        <w:t xml:space="preserve">, F. Mohd-Yasin, H.A. Moghadam, P. Pande, M. Chaturvedi, and S. </w:t>
      </w:r>
      <w:proofErr w:type="spellStart"/>
      <w:r w:rsidR="00A91AF6" w:rsidRPr="00A91AF6">
        <w:rPr>
          <w:rFonts w:eastAsia="Times New Roman"/>
          <w:bCs/>
        </w:rPr>
        <w:t>Dimitrijev</w:t>
      </w:r>
      <w:proofErr w:type="spellEnd"/>
      <w:r w:rsidR="00A91AF6" w:rsidRPr="00A91AF6">
        <w:rPr>
          <w:rFonts w:eastAsia="Times New Roman"/>
          <w:bCs/>
        </w:rPr>
        <w:t xml:space="preserve">, “Modeling Power </w:t>
      </w:r>
      <w:proofErr w:type="spellStart"/>
      <w:r w:rsidR="00A91AF6" w:rsidRPr="00A91AF6">
        <w:rPr>
          <w:rFonts w:eastAsia="Times New Roman"/>
          <w:bCs/>
        </w:rPr>
        <w:t>GaN</w:t>
      </w:r>
      <w:proofErr w:type="spellEnd"/>
      <w:r w:rsidR="00A91AF6" w:rsidRPr="00A91AF6">
        <w:rPr>
          <w:rFonts w:eastAsia="Times New Roman"/>
          <w:bCs/>
        </w:rPr>
        <w:t>-HEMTs Using Standard MOSFET Equations and Parameters in SPICE," </w:t>
      </w:r>
      <w:r w:rsidR="00A91AF6" w:rsidRPr="00A91AF6">
        <w:rPr>
          <w:rFonts w:eastAsia="Times New Roman"/>
          <w:bCs/>
          <w:i/>
          <w:iCs/>
        </w:rPr>
        <w:t>Electronics</w:t>
      </w:r>
      <w:r w:rsidR="00A91AF6" w:rsidRPr="00A91AF6">
        <w:rPr>
          <w:rFonts w:eastAsia="Times New Roman"/>
          <w:bCs/>
        </w:rPr>
        <w:t xml:space="preserve">, vol. 10, pp. 130, Jan.2021, </w:t>
      </w:r>
      <w:proofErr w:type="spellStart"/>
      <w:r w:rsidR="00A91AF6" w:rsidRPr="00A91AF6">
        <w:rPr>
          <w:rFonts w:eastAsia="Times New Roman"/>
          <w:bCs/>
        </w:rPr>
        <w:t>doi</w:t>
      </w:r>
      <w:proofErr w:type="spellEnd"/>
      <w:r w:rsidR="00A91AF6" w:rsidRPr="00A91AF6">
        <w:rPr>
          <w:rFonts w:eastAsia="Times New Roman"/>
          <w:bCs/>
        </w:rPr>
        <w:t>: 10.3390/electronics10020130.</w:t>
      </w:r>
    </w:p>
    <w:p w14:paraId="6DECC76C" w14:textId="77777777" w:rsidR="00A91AF6" w:rsidRPr="00A91AF6" w:rsidRDefault="00A91AF6" w:rsidP="00A91AF6">
      <w:pPr>
        <w:spacing w:line="360" w:lineRule="auto"/>
        <w:jc w:val="both"/>
        <w:rPr>
          <w:rFonts w:eastAsia="Times New Roman"/>
          <w:bCs/>
          <w:lang w:val="en-IN"/>
        </w:rPr>
      </w:pPr>
    </w:p>
    <w:p w14:paraId="7E98E7C3" w14:textId="77777777" w:rsidR="00A91AF6" w:rsidRPr="00A91AF6" w:rsidRDefault="00A91AF6" w:rsidP="00A91AF6">
      <w:pPr>
        <w:numPr>
          <w:ilvl w:val="0"/>
          <w:numId w:val="2"/>
        </w:numPr>
        <w:spacing w:line="360" w:lineRule="auto"/>
        <w:jc w:val="both"/>
        <w:rPr>
          <w:rFonts w:ascii="Times New Roman" w:eastAsia="Times New Roman" w:hAnsi="Times New Roman" w:cs="Times New Roman"/>
          <w:lang w:val="en-IN"/>
        </w:rPr>
      </w:pPr>
      <w:r w:rsidRPr="00A91AF6">
        <w:rPr>
          <w:rFonts w:ascii="Times New Roman" w:eastAsia="Times New Roman" w:hAnsi="Times New Roman" w:cs="Times New Roman"/>
        </w:rPr>
        <w:t xml:space="preserve">V. Joshi, U. </w:t>
      </w:r>
      <w:proofErr w:type="spellStart"/>
      <w:r w:rsidRPr="00A91AF6">
        <w:rPr>
          <w:rFonts w:ascii="Times New Roman" w:eastAsia="Times New Roman" w:hAnsi="Times New Roman" w:cs="Times New Roman"/>
        </w:rPr>
        <w:t>Jadli</w:t>
      </w:r>
      <w:proofErr w:type="spellEnd"/>
      <w:r w:rsidRPr="00A91AF6">
        <w:rPr>
          <w:rFonts w:ascii="Times New Roman" w:eastAsia="Times New Roman" w:hAnsi="Times New Roman" w:cs="Times New Roman"/>
        </w:rPr>
        <w:t xml:space="preserve">, P. Pande, M. Chaturvedi, D. </w:t>
      </w:r>
      <w:proofErr w:type="spellStart"/>
      <w:r w:rsidRPr="00A91AF6">
        <w:rPr>
          <w:rFonts w:ascii="Times New Roman" w:eastAsia="Times New Roman" w:hAnsi="Times New Roman" w:cs="Times New Roman"/>
        </w:rPr>
        <w:t>Haasmann</w:t>
      </w:r>
      <w:proofErr w:type="spellEnd"/>
      <w:r w:rsidRPr="00A91AF6">
        <w:rPr>
          <w:rFonts w:ascii="Times New Roman" w:eastAsia="Times New Roman" w:hAnsi="Times New Roman" w:cs="Times New Roman"/>
        </w:rPr>
        <w:t xml:space="preserve"> and S. </w:t>
      </w:r>
      <w:proofErr w:type="spellStart"/>
      <w:r w:rsidRPr="00A91AF6">
        <w:rPr>
          <w:rFonts w:ascii="Times New Roman" w:eastAsia="Times New Roman" w:hAnsi="Times New Roman" w:cs="Times New Roman"/>
        </w:rPr>
        <w:t>Dimitrijev</w:t>
      </w:r>
      <w:proofErr w:type="spellEnd"/>
      <w:r w:rsidRPr="00A91AF6">
        <w:rPr>
          <w:rFonts w:ascii="Times New Roman" w:eastAsia="Times New Roman" w:hAnsi="Times New Roman" w:cs="Times New Roman"/>
        </w:rPr>
        <w:t>, "Circuit-Specific and Technology-Independent Criterion for Selection of Power MOSFETs That Minimize Energy Dissipation," in </w:t>
      </w:r>
      <w:r w:rsidRPr="00A91AF6">
        <w:rPr>
          <w:rFonts w:ascii="Times New Roman" w:eastAsia="Times New Roman" w:hAnsi="Times New Roman" w:cs="Times New Roman"/>
          <w:i/>
          <w:iCs/>
        </w:rPr>
        <w:t>IEEE Access</w:t>
      </w:r>
      <w:r w:rsidRPr="00A91AF6">
        <w:rPr>
          <w:rFonts w:ascii="Times New Roman" w:eastAsia="Times New Roman" w:hAnsi="Times New Roman" w:cs="Times New Roman"/>
        </w:rPr>
        <w:t xml:space="preserve">, vol. 11, pp. 116472-116479, 2023, </w:t>
      </w:r>
      <w:proofErr w:type="spellStart"/>
      <w:r w:rsidRPr="00A91AF6">
        <w:rPr>
          <w:rFonts w:ascii="Times New Roman" w:eastAsia="Times New Roman" w:hAnsi="Times New Roman" w:cs="Times New Roman"/>
        </w:rPr>
        <w:t>doi</w:t>
      </w:r>
      <w:proofErr w:type="spellEnd"/>
      <w:r w:rsidRPr="00A91AF6">
        <w:rPr>
          <w:rFonts w:ascii="Times New Roman" w:eastAsia="Times New Roman" w:hAnsi="Times New Roman" w:cs="Times New Roman"/>
        </w:rPr>
        <w:t>: 10.1109/ACCESS.2023.3325236.</w:t>
      </w:r>
    </w:p>
    <w:p w14:paraId="1CF5201B" w14:textId="4B001428" w:rsidR="000F1569" w:rsidRDefault="000F1569">
      <w:pPr>
        <w:spacing w:line="360" w:lineRule="auto"/>
        <w:ind w:left="360" w:hanging="360"/>
        <w:jc w:val="both"/>
        <w:rPr>
          <w:rFonts w:ascii="Times New Roman" w:eastAsia="Times New Roman" w:hAnsi="Times New Roman" w:cs="Times New Roman"/>
        </w:rPr>
      </w:pPr>
    </w:p>
    <w:p w14:paraId="02DD6775" w14:textId="77777777" w:rsidR="000F1569" w:rsidRDefault="000F1569">
      <w:pPr>
        <w:spacing w:line="360" w:lineRule="auto"/>
        <w:ind w:left="360" w:hanging="360"/>
        <w:jc w:val="both"/>
        <w:rPr>
          <w:rFonts w:ascii="Times New Roman" w:eastAsia="Times New Roman" w:hAnsi="Times New Roman" w:cs="Times New Roman"/>
          <w:sz w:val="24"/>
          <w:szCs w:val="24"/>
        </w:rPr>
      </w:pPr>
    </w:p>
    <w:p w14:paraId="02D69719" w14:textId="77777777" w:rsidR="000F1569" w:rsidRDefault="000F1569">
      <w:pPr>
        <w:spacing w:line="360" w:lineRule="auto"/>
        <w:jc w:val="both"/>
      </w:pPr>
    </w:p>
    <w:p w14:paraId="7D6F5845" w14:textId="77777777" w:rsidR="000F1569" w:rsidRDefault="000F1569">
      <w:pPr>
        <w:spacing w:line="360" w:lineRule="auto"/>
        <w:ind w:left="446" w:hanging="446"/>
        <w:jc w:val="both"/>
        <w:rPr>
          <w:rFonts w:ascii="Times New Roman" w:eastAsia="Times New Roman" w:hAnsi="Times New Roman" w:cs="Times New Roman"/>
          <w:sz w:val="24"/>
          <w:szCs w:val="24"/>
          <w:highlight w:val="white"/>
        </w:rPr>
      </w:pPr>
    </w:p>
    <w:p w14:paraId="339A5D20" w14:textId="77777777" w:rsidR="000F1569" w:rsidRDefault="000F1569">
      <w:pPr>
        <w:spacing w:line="480" w:lineRule="auto"/>
        <w:jc w:val="both"/>
        <w:rPr>
          <w:rFonts w:ascii="Times New Roman" w:eastAsia="Times New Roman" w:hAnsi="Times New Roman" w:cs="Times New Roman"/>
          <w:b/>
          <w:sz w:val="28"/>
          <w:szCs w:val="28"/>
        </w:rPr>
      </w:pPr>
    </w:p>
    <w:p w14:paraId="43F375F5" w14:textId="77777777" w:rsidR="000F1569" w:rsidRDefault="000F1569">
      <w:pPr>
        <w:spacing w:line="480" w:lineRule="auto"/>
        <w:jc w:val="both"/>
        <w:rPr>
          <w:rFonts w:ascii="Bookman Old Style" w:eastAsia="Bookman Old Style" w:hAnsi="Bookman Old Style" w:cs="Bookman Old Style"/>
          <w:sz w:val="32"/>
          <w:szCs w:val="32"/>
        </w:rPr>
      </w:pPr>
    </w:p>
    <w:sectPr w:rsidR="000F1569" w:rsidSect="00DB2C5D">
      <w:footerReference w:type="default" r:id="rId26"/>
      <w:pgSz w:w="11906" w:h="16838"/>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21B10" w14:textId="77777777" w:rsidR="00975AD3" w:rsidRDefault="00975AD3">
      <w:r>
        <w:separator/>
      </w:r>
    </w:p>
  </w:endnote>
  <w:endnote w:type="continuationSeparator" w:id="0">
    <w:p w14:paraId="73921BEB" w14:textId="77777777" w:rsidR="00975AD3" w:rsidRDefault="00975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A19C0" w14:textId="77777777" w:rsidR="000F1569" w:rsidRDefault="000F1569">
    <w:pPr>
      <w:pBdr>
        <w:top w:val="nil"/>
        <w:left w:val="nil"/>
        <w:bottom w:val="nil"/>
        <w:right w:val="nil"/>
        <w:between w:val="nil"/>
      </w:pBdr>
      <w:jc w:val="center"/>
      <w:rPr>
        <w:color w:val="000000"/>
      </w:rPr>
    </w:pPr>
  </w:p>
  <w:p w14:paraId="79EAB868" w14:textId="77777777" w:rsidR="000F1569" w:rsidRDefault="000F1569">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EAED" w14:textId="7F4A0D5E" w:rsidR="000F1569" w:rsidRDefault="00000000">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2345F0">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298494C3" w14:textId="77777777" w:rsidR="000F1569" w:rsidRDefault="000F1569">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D0F7D" w14:textId="77777777" w:rsidR="00975AD3" w:rsidRDefault="00975AD3">
      <w:r>
        <w:separator/>
      </w:r>
    </w:p>
  </w:footnote>
  <w:footnote w:type="continuationSeparator" w:id="0">
    <w:p w14:paraId="160E15C8" w14:textId="77777777" w:rsidR="00975AD3" w:rsidRDefault="00975A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B7BEB"/>
    <w:multiLevelType w:val="multilevel"/>
    <w:tmpl w:val="723E4170"/>
    <w:lvl w:ilvl="0">
      <w:start w:val="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upperLetter"/>
      <w:lvlText w:val="%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 w15:restartNumberingAfterBreak="0">
    <w:nsid w:val="20EA6B1B"/>
    <w:multiLevelType w:val="hybridMultilevel"/>
    <w:tmpl w:val="9738A674"/>
    <w:lvl w:ilvl="0" w:tplc="63ECBA2A">
      <w:start w:val="1"/>
      <w:numFmt w:val="bullet"/>
      <w:lvlText w:val="•"/>
      <w:lvlJc w:val="left"/>
      <w:pPr>
        <w:tabs>
          <w:tab w:val="num" w:pos="720"/>
        </w:tabs>
        <w:ind w:left="720" w:hanging="360"/>
      </w:pPr>
      <w:rPr>
        <w:rFonts w:ascii="Arial" w:hAnsi="Arial" w:hint="default"/>
      </w:rPr>
    </w:lvl>
    <w:lvl w:ilvl="1" w:tplc="66B6A986" w:tentative="1">
      <w:start w:val="1"/>
      <w:numFmt w:val="bullet"/>
      <w:lvlText w:val="•"/>
      <w:lvlJc w:val="left"/>
      <w:pPr>
        <w:tabs>
          <w:tab w:val="num" w:pos="1440"/>
        </w:tabs>
        <w:ind w:left="1440" w:hanging="360"/>
      </w:pPr>
      <w:rPr>
        <w:rFonts w:ascii="Arial" w:hAnsi="Arial" w:hint="default"/>
      </w:rPr>
    </w:lvl>
    <w:lvl w:ilvl="2" w:tplc="2D90344C" w:tentative="1">
      <w:start w:val="1"/>
      <w:numFmt w:val="bullet"/>
      <w:lvlText w:val="•"/>
      <w:lvlJc w:val="left"/>
      <w:pPr>
        <w:tabs>
          <w:tab w:val="num" w:pos="2160"/>
        </w:tabs>
        <w:ind w:left="2160" w:hanging="360"/>
      </w:pPr>
      <w:rPr>
        <w:rFonts w:ascii="Arial" w:hAnsi="Arial" w:hint="default"/>
      </w:rPr>
    </w:lvl>
    <w:lvl w:ilvl="3" w:tplc="BDA4E97E" w:tentative="1">
      <w:start w:val="1"/>
      <w:numFmt w:val="bullet"/>
      <w:lvlText w:val="•"/>
      <w:lvlJc w:val="left"/>
      <w:pPr>
        <w:tabs>
          <w:tab w:val="num" w:pos="2880"/>
        </w:tabs>
        <w:ind w:left="2880" w:hanging="360"/>
      </w:pPr>
      <w:rPr>
        <w:rFonts w:ascii="Arial" w:hAnsi="Arial" w:hint="default"/>
      </w:rPr>
    </w:lvl>
    <w:lvl w:ilvl="4" w:tplc="093CC268" w:tentative="1">
      <w:start w:val="1"/>
      <w:numFmt w:val="bullet"/>
      <w:lvlText w:val="•"/>
      <w:lvlJc w:val="left"/>
      <w:pPr>
        <w:tabs>
          <w:tab w:val="num" w:pos="3600"/>
        </w:tabs>
        <w:ind w:left="3600" w:hanging="360"/>
      </w:pPr>
      <w:rPr>
        <w:rFonts w:ascii="Arial" w:hAnsi="Arial" w:hint="default"/>
      </w:rPr>
    </w:lvl>
    <w:lvl w:ilvl="5" w:tplc="C8CCD23E" w:tentative="1">
      <w:start w:val="1"/>
      <w:numFmt w:val="bullet"/>
      <w:lvlText w:val="•"/>
      <w:lvlJc w:val="left"/>
      <w:pPr>
        <w:tabs>
          <w:tab w:val="num" w:pos="4320"/>
        </w:tabs>
        <w:ind w:left="4320" w:hanging="360"/>
      </w:pPr>
      <w:rPr>
        <w:rFonts w:ascii="Arial" w:hAnsi="Arial" w:hint="default"/>
      </w:rPr>
    </w:lvl>
    <w:lvl w:ilvl="6" w:tplc="199242FA" w:tentative="1">
      <w:start w:val="1"/>
      <w:numFmt w:val="bullet"/>
      <w:lvlText w:val="•"/>
      <w:lvlJc w:val="left"/>
      <w:pPr>
        <w:tabs>
          <w:tab w:val="num" w:pos="5040"/>
        </w:tabs>
        <w:ind w:left="5040" w:hanging="360"/>
      </w:pPr>
      <w:rPr>
        <w:rFonts w:ascii="Arial" w:hAnsi="Arial" w:hint="default"/>
      </w:rPr>
    </w:lvl>
    <w:lvl w:ilvl="7" w:tplc="E3A24D28" w:tentative="1">
      <w:start w:val="1"/>
      <w:numFmt w:val="bullet"/>
      <w:lvlText w:val="•"/>
      <w:lvlJc w:val="left"/>
      <w:pPr>
        <w:tabs>
          <w:tab w:val="num" w:pos="5760"/>
        </w:tabs>
        <w:ind w:left="5760" w:hanging="360"/>
      </w:pPr>
      <w:rPr>
        <w:rFonts w:ascii="Arial" w:hAnsi="Arial" w:hint="default"/>
      </w:rPr>
    </w:lvl>
    <w:lvl w:ilvl="8" w:tplc="55A4FB1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4FA1B6C"/>
    <w:multiLevelType w:val="hybridMultilevel"/>
    <w:tmpl w:val="694E3C6C"/>
    <w:lvl w:ilvl="0" w:tplc="82DCA47E">
      <w:start w:val="1"/>
      <w:numFmt w:val="bullet"/>
      <w:lvlText w:val="•"/>
      <w:lvlJc w:val="left"/>
      <w:pPr>
        <w:tabs>
          <w:tab w:val="num" w:pos="720"/>
        </w:tabs>
        <w:ind w:left="720" w:hanging="360"/>
      </w:pPr>
      <w:rPr>
        <w:rFonts w:ascii="Arial" w:hAnsi="Arial" w:hint="default"/>
      </w:rPr>
    </w:lvl>
    <w:lvl w:ilvl="1" w:tplc="0186B99A" w:tentative="1">
      <w:start w:val="1"/>
      <w:numFmt w:val="bullet"/>
      <w:lvlText w:val="•"/>
      <w:lvlJc w:val="left"/>
      <w:pPr>
        <w:tabs>
          <w:tab w:val="num" w:pos="1440"/>
        </w:tabs>
        <w:ind w:left="1440" w:hanging="360"/>
      </w:pPr>
      <w:rPr>
        <w:rFonts w:ascii="Arial" w:hAnsi="Arial" w:hint="default"/>
      </w:rPr>
    </w:lvl>
    <w:lvl w:ilvl="2" w:tplc="F222ADB6" w:tentative="1">
      <w:start w:val="1"/>
      <w:numFmt w:val="bullet"/>
      <w:lvlText w:val="•"/>
      <w:lvlJc w:val="left"/>
      <w:pPr>
        <w:tabs>
          <w:tab w:val="num" w:pos="2160"/>
        </w:tabs>
        <w:ind w:left="2160" w:hanging="360"/>
      </w:pPr>
      <w:rPr>
        <w:rFonts w:ascii="Arial" w:hAnsi="Arial" w:hint="default"/>
      </w:rPr>
    </w:lvl>
    <w:lvl w:ilvl="3" w:tplc="C8E23C88" w:tentative="1">
      <w:start w:val="1"/>
      <w:numFmt w:val="bullet"/>
      <w:lvlText w:val="•"/>
      <w:lvlJc w:val="left"/>
      <w:pPr>
        <w:tabs>
          <w:tab w:val="num" w:pos="2880"/>
        </w:tabs>
        <w:ind w:left="2880" w:hanging="360"/>
      </w:pPr>
      <w:rPr>
        <w:rFonts w:ascii="Arial" w:hAnsi="Arial" w:hint="default"/>
      </w:rPr>
    </w:lvl>
    <w:lvl w:ilvl="4" w:tplc="7F88268C" w:tentative="1">
      <w:start w:val="1"/>
      <w:numFmt w:val="bullet"/>
      <w:lvlText w:val="•"/>
      <w:lvlJc w:val="left"/>
      <w:pPr>
        <w:tabs>
          <w:tab w:val="num" w:pos="3600"/>
        </w:tabs>
        <w:ind w:left="3600" w:hanging="360"/>
      </w:pPr>
      <w:rPr>
        <w:rFonts w:ascii="Arial" w:hAnsi="Arial" w:hint="default"/>
      </w:rPr>
    </w:lvl>
    <w:lvl w:ilvl="5" w:tplc="3B5A623E" w:tentative="1">
      <w:start w:val="1"/>
      <w:numFmt w:val="bullet"/>
      <w:lvlText w:val="•"/>
      <w:lvlJc w:val="left"/>
      <w:pPr>
        <w:tabs>
          <w:tab w:val="num" w:pos="4320"/>
        </w:tabs>
        <w:ind w:left="4320" w:hanging="360"/>
      </w:pPr>
      <w:rPr>
        <w:rFonts w:ascii="Arial" w:hAnsi="Arial" w:hint="default"/>
      </w:rPr>
    </w:lvl>
    <w:lvl w:ilvl="6" w:tplc="51CEBC54" w:tentative="1">
      <w:start w:val="1"/>
      <w:numFmt w:val="bullet"/>
      <w:lvlText w:val="•"/>
      <w:lvlJc w:val="left"/>
      <w:pPr>
        <w:tabs>
          <w:tab w:val="num" w:pos="5040"/>
        </w:tabs>
        <w:ind w:left="5040" w:hanging="360"/>
      </w:pPr>
      <w:rPr>
        <w:rFonts w:ascii="Arial" w:hAnsi="Arial" w:hint="default"/>
      </w:rPr>
    </w:lvl>
    <w:lvl w:ilvl="7" w:tplc="5964CFAA" w:tentative="1">
      <w:start w:val="1"/>
      <w:numFmt w:val="bullet"/>
      <w:lvlText w:val="•"/>
      <w:lvlJc w:val="left"/>
      <w:pPr>
        <w:tabs>
          <w:tab w:val="num" w:pos="5760"/>
        </w:tabs>
        <w:ind w:left="5760" w:hanging="360"/>
      </w:pPr>
      <w:rPr>
        <w:rFonts w:ascii="Arial" w:hAnsi="Arial" w:hint="default"/>
      </w:rPr>
    </w:lvl>
    <w:lvl w:ilvl="8" w:tplc="69EE372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6FC18F7"/>
    <w:multiLevelType w:val="hybridMultilevel"/>
    <w:tmpl w:val="CE1ECA7A"/>
    <w:lvl w:ilvl="0" w:tplc="3D6E0F82">
      <w:start w:val="1"/>
      <w:numFmt w:val="bullet"/>
      <w:lvlText w:val="•"/>
      <w:lvlJc w:val="left"/>
      <w:pPr>
        <w:tabs>
          <w:tab w:val="num" w:pos="720"/>
        </w:tabs>
        <w:ind w:left="720" w:hanging="360"/>
      </w:pPr>
      <w:rPr>
        <w:rFonts w:ascii="Arial" w:hAnsi="Arial" w:hint="default"/>
      </w:rPr>
    </w:lvl>
    <w:lvl w:ilvl="1" w:tplc="4786562E" w:tentative="1">
      <w:start w:val="1"/>
      <w:numFmt w:val="bullet"/>
      <w:lvlText w:val="•"/>
      <w:lvlJc w:val="left"/>
      <w:pPr>
        <w:tabs>
          <w:tab w:val="num" w:pos="1440"/>
        </w:tabs>
        <w:ind w:left="1440" w:hanging="360"/>
      </w:pPr>
      <w:rPr>
        <w:rFonts w:ascii="Arial" w:hAnsi="Arial" w:hint="default"/>
      </w:rPr>
    </w:lvl>
    <w:lvl w:ilvl="2" w:tplc="BCF0E150" w:tentative="1">
      <w:start w:val="1"/>
      <w:numFmt w:val="bullet"/>
      <w:lvlText w:val="•"/>
      <w:lvlJc w:val="left"/>
      <w:pPr>
        <w:tabs>
          <w:tab w:val="num" w:pos="2160"/>
        </w:tabs>
        <w:ind w:left="2160" w:hanging="360"/>
      </w:pPr>
      <w:rPr>
        <w:rFonts w:ascii="Arial" w:hAnsi="Arial" w:hint="default"/>
      </w:rPr>
    </w:lvl>
    <w:lvl w:ilvl="3" w:tplc="5CDA8054" w:tentative="1">
      <w:start w:val="1"/>
      <w:numFmt w:val="bullet"/>
      <w:lvlText w:val="•"/>
      <w:lvlJc w:val="left"/>
      <w:pPr>
        <w:tabs>
          <w:tab w:val="num" w:pos="2880"/>
        </w:tabs>
        <w:ind w:left="2880" w:hanging="360"/>
      </w:pPr>
      <w:rPr>
        <w:rFonts w:ascii="Arial" w:hAnsi="Arial" w:hint="default"/>
      </w:rPr>
    </w:lvl>
    <w:lvl w:ilvl="4" w:tplc="7FE2848A" w:tentative="1">
      <w:start w:val="1"/>
      <w:numFmt w:val="bullet"/>
      <w:lvlText w:val="•"/>
      <w:lvlJc w:val="left"/>
      <w:pPr>
        <w:tabs>
          <w:tab w:val="num" w:pos="3600"/>
        </w:tabs>
        <w:ind w:left="3600" w:hanging="360"/>
      </w:pPr>
      <w:rPr>
        <w:rFonts w:ascii="Arial" w:hAnsi="Arial" w:hint="default"/>
      </w:rPr>
    </w:lvl>
    <w:lvl w:ilvl="5" w:tplc="396C3144" w:tentative="1">
      <w:start w:val="1"/>
      <w:numFmt w:val="bullet"/>
      <w:lvlText w:val="•"/>
      <w:lvlJc w:val="left"/>
      <w:pPr>
        <w:tabs>
          <w:tab w:val="num" w:pos="4320"/>
        </w:tabs>
        <w:ind w:left="4320" w:hanging="360"/>
      </w:pPr>
      <w:rPr>
        <w:rFonts w:ascii="Arial" w:hAnsi="Arial" w:hint="default"/>
      </w:rPr>
    </w:lvl>
    <w:lvl w:ilvl="6" w:tplc="7444BA18" w:tentative="1">
      <w:start w:val="1"/>
      <w:numFmt w:val="bullet"/>
      <w:lvlText w:val="•"/>
      <w:lvlJc w:val="left"/>
      <w:pPr>
        <w:tabs>
          <w:tab w:val="num" w:pos="5040"/>
        </w:tabs>
        <w:ind w:left="5040" w:hanging="360"/>
      </w:pPr>
      <w:rPr>
        <w:rFonts w:ascii="Arial" w:hAnsi="Arial" w:hint="default"/>
      </w:rPr>
    </w:lvl>
    <w:lvl w:ilvl="7" w:tplc="BFB047FC" w:tentative="1">
      <w:start w:val="1"/>
      <w:numFmt w:val="bullet"/>
      <w:lvlText w:val="•"/>
      <w:lvlJc w:val="left"/>
      <w:pPr>
        <w:tabs>
          <w:tab w:val="num" w:pos="5760"/>
        </w:tabs>
        <w:ind w:left="5760" w:hanging="360"/>
      </w:pPr>
      <w:rPr>
        <w:rFonts w:ascii="Arial" w:hAnsi="Arial" w:hint="default"/>
      </w:rPr>
    </w:lvl>
    <w:lvl w:ilvl="8" w:tplc="FA66E85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755684"/>
    <w:multiLevelType w:val="hybridMultilevel"/>
    <w:tmpl w:val="917EFDEC"/>
    <w:lvl w:ilvl="0" w:tplc="E0CEC346">
      <w:start w:val="1"/>
      <w:numFmt w:val="bullet"/>
      <w:lvlText w:val="•"/>
      <w:lvlJc w:val="left"/>
      <w:pPr>
        <w:tabs>
          <w:tab w:val="num" w:pos="720"/>
        </w:tabs>
        <w:ind w:left="720" w:hanging="360"/>
      </w:pPr>
      <w:rPr>
        <w:rFonts w:ascii="Arial" w:hAnsi="Arial" w:hint="default"/>
      </w:rPr>
    </w:lvl>
    <w:lvl w:ilvl="1" w:tplc="D8609B98" w:tentative="1">
      <w:start w:val="1"/>
      <w:numFmt w:val="bullet"/>
      <w:lvlText w:val="•"/>
      <w:lvlJc w:val="left"/>
      <w:pPr>
        <w:tabs>
          <w:tab w:val="num" w:pos="1440"/>
        </w:tabs>
        <w:ind w:left="1440" w:hanging="360"/>
      </w:pPr>
      <w:rPr>
        <w:rFonts w:ascii="Arial" w:hAnsi="Arial" w:hint="default"/>
      </w:rPr>
    </w:lvl>
    <w:lvl w:ilvl="2" w:tplc="80466BE6" w:tentative="1">
      <w:start w:val="1"/>
      <w:numFmt w:val="bullet"/>
      <w:lvlText w:val="•"/>
      <w:lvlJc w:val="left"/>
      <w:pPr>
        <w:tabs>
          <w:tab w:val="num" w:pos="2160"/>
        </w:tabs>
        <w:ind w:left="2160" w:hanging="360"/>
      </w:pPr>
      <w:rPr>
        <w:rFonts w:ascii="Arial" w:hAnsi="Arial" w:hint="default"/>
      </w:rPr>
    </w:lvl>
    <w:lvl w:ilvl="3" w:tplc="D786B24C" w:tentative="1">
      <w:start w:val="1"/>
      <w:numFmt w:val="bullet"/>
      <w:lvlText w:val="•"/>
      <w:lvlJc w:val="left"/>
      <w:pPr>
        <w:tabs>
          <w:tab w:val="num" w:pos="2880"/>
        </w:tabs>
        <w:ind w:left="2880" w:hanging="360"/>
      </w:pPr>
      <w:rPr>
        <w:rFonts w:ascii="Arial" w:hAnsi="Arial" w:hint="default"/>
      </w:rPr>
    </w:lvl>
    <w:lvl w:ilvl="4" w:tplc="8AEE74AE" w:tentative="1">
      <w:start w:val="1"/>
      <w:numFmt w:val="bullet"/>
      <w:lvlText w:val="•"/>
      <w:lvlJc w:val="left"/>
      <w:pPr>
        <w:tabs>
          <w:tab w:val="num" w:pos="3600"/>
        </w:tabs>
        <w:ind w:left="3600" w:hanging="360"/>
      </w:pPr>
      <w:rPr>
        <w:rFonts w:ascii="Arial" w:hAnsi="Arial" w:hint="default"/>
      </w:rPr>
    </w:lvl>
    <w:lvl w:ilvl="5" w:tplc="B03C79BA" w:tentative="1">
      <w:start w:val="1"/>
      <w:numFmt w:val="bullet"/>
      <w:lvlText w:val="•"/>
      <w:lvlJc w:val="left"/>
      <w:pPr>
        <w:tabs>
          <w:tab w:val="num" w:pos="4320"/>
        </w:tabs>
        <w:ind w:left="4320" w:hanging="360"/>
      </w:pPr>
      <w:rPr>
        <w:rFonts w:ascii="Arial" w:hAnsi="Arial" w:hint="default"/>
      </w:rPr>
    </w:lvl>
    <w:lvl w:ilvl="6" w:tplc="3558B9BC" w:tentative="1">
      <w:start w:val="1"/>
      <w:numFmt w:val="bullet"/>
      <w:lvlText w:val="•"/>
      <w:lvlJc w:val="left"/>
      <w:pPr>
        <w:tabs>
          <w:tab w:val="num" w:pos="5040"/>
        </w:tabs>
        <w:ind w:left="5040" w:hanging="360"/>
      </w:pPr>
      <w:rPr>
        <w:rFonts w:ascii="Arial" w:hAnsi="Arial" w:hint="default"/>
      </w:rPr>
    </w:lvl>
    <w:lvl w:ilvl="7" w:tplc="FBA0B21A" w:tentative="1">
      <w:start w:val="1"/>
      <w:numFmt w:val="bullet"/>
      <w:lvlText w:val="•"/>
      <w:lvlJc w:val="left"/>
      <w:pPr>
        <w:tabs>
          <w:tab w:val="num" w:pos="5760"/>
        </w:tabs>
        <w:ind w:left="5760" w:hanging="360"/>
      </w:pPr>
      <w:rPr>
        <w:rFonts w:ascii="Arial" w:hAnsi="Arial" w:hint="default"/>
      </w:rPr>
    </w:lvl>
    <w:lvl w:ilvl="8" w:tplc="21F4145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D131289"/>
    <w:multiLevelType w:val="hybridMultilevel"/>
    <w:tmpl w:val="6720A6EA"/>
    <w:lvl w:ilvl="0" w:tplc="EA54405C">
      <w:start w:val="1"/>
      <w:numFmt w:val="bullet"/>
      <w:lvlText w:val="•"/>
      <w:lvlJc w:val="left"/>
      <w:pPr>
        <w:tabs>
          <w:tab w:val="num" w:pos="720"/>
        </w:tabs>
        <w:ind w:left="720" w:hanging="360"/>
      </w:pPr>
      <w:rPr>
        <w:rFonts w:ascii="Arial" w:hAnsi="Arial" w:hint="default"/>
      </w:rPr>
    </w:lvl>
    <w:lvl w:ilvl="1" w:tplc="679650FE" w:tentative="1">
      <w:start w:val="1"/>
      <w:numFmt w:val="bullet"/>
      <w:lvlText w:val="•"/>
      <w:lvlJc w:val="left"/>
      <w:pPr>
        <w:tabs>
          <w:tab w:val="num" w:pos="1440"/>
        </w:tabs>
        <w:ind w:left="1440" w:hanging="360"/>
      </w:pPr>
      <w:rPr>
        <w:rFonts w:ascii="Arial" w:hAnsi="Arial" w:hint="default"/>
      </w:rPr>
    </w:lvl>
    <w:lvl w:ilvl="2" w:tplc="907EB4C6" w:tentative="1">
      <w:start w:val="1"/>
      <w:numFmt w:val="bullet"/>
      <w:lvlText w:val="•"/>
      <w:lvlJc w:val="left"/>
      <w:pPr>
        <w:tabs>
          <w:tab w:val="num" w:pos="2160"/>
        </w:tabs>
        <w:ind w:left="2160" w:hanging="360"/>
      </w:pPr>
      <w:rPr>
        <w:rFonts w:ascii="Arial" w:hAnsi="Arial" w:hint="default"/>
      </w:rPr>
    </w:lvl>
    <w:lvl w:ilvl="3" w:tplc="A260CE28" w:tentative="1">
      <w:start w:val="1"/>
      <w:numFmt w:val="bullet"/>
      <w:lvlText w:val="•"/>
      <w:lvlJc w:val="left"/>
      <w:pPr>
        <w:tabs>
          <w:tab w:val="num" w:pos="2880"/>
        </w:tabs>
        <w:ind w:left="2880" w:hanging="360"/>
      </w:pPr>
      <w:rPr>
        <w:rFonts w:ascii="Arial" w:hAnsi="Arial" w:hint="default"/>
      </w:rPr>
    </w:lvl>
    <w:lvl w:ilvl="4" w:tplc="5AF4CC54" w:tentative="1">
      <w:start w:val="1"/>
      <w:numFmt w:val="bullet"/>
      <w:lvlText w:val="•"/>
      <w:lvlJc w:val="left"/>
      <w:pPr>
        <w:tabs>
          <w:tab w:val="num" w:pos="3600"/>
        </w:tabs>
        <w:ind w:left="3600" w:hanging="360"/>
      </w:pPr>
      <w:rPr>
        <w:rFonts w:ascii="Arial" w:hAnsi="Arial" w:hint="default"/>
      </w:rPr>
    </w:lvl>
    <w:lvl w:ilvl="5" w:tplc="4A66B6A2" w:tentative="1">
      <w:start w:val="1"/>
      <w:numFmt w:val="bullet"/>
      <w:lvlText w:val="•"/>
      <w:lvlJc w:val="left"/>
      <w:pPr>
        <w:tabs>
          <w:tab w:val="num" w:pos="4320"/>
        </w:tabs>
        <w:ind w:left="4320" w:hanging="360"/>
      </w:pPr>
      <w:rPr>
        <w:rFonts w:ascii="Arial" w:hAnsi="Arial" w:hint="default"/>
      </w:rPr>
    </w:lvl>
    <w:lvl w:ilvl="6" w:tplc="0504EC46" w:tentative="1">
      <w:start w:val="1"/>
      <w:numFmt w:val="bullet"/>
      <w:lvlText w:val="•"/>
      <w:lvlJc w:val="left"/>
      <w:pPr>
        <w:tabs>
          <w:tab w:val="num" w:pos="5040"/>
        </w:tabs>
        <w:ind w:left="5040" w:hanging="360"/>
      </w:pPr>
      <w:rPr>
        <w:rFonts w:ascii="Arial" w:hAnsi="Arial" w:hint="default"/>
      </w:rPr>
    </w:lvl>
    <w:lvl w:ilvl="7" w:tplc="F962E408" w:tentative="1">
      <w:start w:val="1"/>
      <w:numFmt w:val="bullet"/>
      <w:lvlText w:val="•"/>
      <w:lvlJc w:val="left"/>
      <w:pPr>
        <w:tabs>
          <w:tab w:val="num" w:pos="5760"/>
        </w:tabs>
        <w:ind w:left="5760" w:hanging="360"/>
      </w:pPr>
      <w:rPr>
        <w:rFonts w:ascii="Arial" w:hAnsi="Arial" w:hint="default"/>
      </w:rPr>
    </w:lvl>
    <w:lvl w:ilvl="8" w:tplc="973A11C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1FC685F"/>
    <w:multiLevelType w:val="hybridMultilevel"/>
    <w:tmpl w:val="AAE6C67C"/>
    <w:lvl w:ilvl="0" w:tplc="1D328BEA">
      <w:start w:val="1"/>
      <w:numFmt w:val="decimal"/>
      <w:lvlText w:val="%1."/>
      <w:lvlJc w:val="left"/>
      <w:pPr>
        <w:tabs>
          <w:tab w:val="num" w:pos="720"/>
        </w:tabs>
        <w:ind w:left="720" w:hanging="360"/>
      </w:pPr>
    </w:lvl>
    <w:lvl w:ilvl="1" w:tplc="25D01E9E" w:tentative="1">
      <w:start w:val="1"/>
      <w:numFmt w:val="decimal"/>
      <w:lvlText w:val="%2."/>
      <w:lvlJc w:val="left"/>
      <w:pPr>
        <w:tabs>
          <w:tab w:val="num" w:pos="1440"/>
        </w:tabs>
        <w:ind w:left="1440" w:hanging="360"/>
      </w:pPr>
    </w:lvl>
    <w:lvl w:ilvl="2" w:tplc="0018D90A" w:tentative="1">
      <w:start w:val="1"/>
      <w:numFmt w:val="decimal"/>
      <w:lvlText w:val="%3."/>
      <w:lvlJc w:val="left"/>
      <w:pPr>
        <w:tabs>
          <w:tab w:val="num" w:pos="2160"/>
        </w:tabs>
        <w:ind w:left="2160" w:hanging="360"/>
      </w:pPr>
    </w:lvl>
    <w:lvl w:ilvl="3" w:tplc="E13C728C" w:tentative="1">
      <w:start w:val="1"/>
      <w:numFmt w:val="decimal"/>
      <w:lvlText w:val="%4."/>
      <w:lvlJc w:val="left"/>
      <w:pPr>
        <w:tabs>
          <w:tab w:val="num" w:pos="2880"/>
        </w:tabs>
        <w:ind w:left="2880" w:hanging="360"/>
      </w:pPr>
    </w:lvl>
    <w:lvl w:ilvl="4" w:tplc="FD22851E" w:tentative="1">
      <w:start w:val="1"/>
      <w:numFmt w:val="decimal"/>
      <w:lvlText w:val="%5."/>
      <w:lvlJc w:val="left"/>
      <w:pPr>
        <w:tabs>
          <w:tab w:val="num" w:pos="3600"/>
        </w:tabs>
        <w:ind w:left="3600" w:hanging="360"/>
      </w:pPr>
    </w:lvl>
    <w:lvl w:ilvl="5" w:tplc="5360DD00" w:tentative="1">
      <w:start w:val="1"/>
      <w:numFmt w:val="decimal"/>
      <w:lvlText w:val="%6."/>
      <w:lvlJc w:val="left"/>
      <w:pPr>
        <w:tabs>
          <w:tab w:val="num" w:pos="4320"/>
        </w:tabs>
        <w:ind w:left="4320" w:hanging="360"/>
      </w:pPr>
    </w:lvl>
    <w:lvl w:ilvl="6" w:tplc="DB54D5A0" w:tentative="1">
      <w:start w:val="1"/>
      <w:numFmt w:val="decimal"/>
      <w:lvlText w:val="%7."/>
      <w:lvlJc w:val="left"/>
      <w:pPr>
        <w:tabs>
          <w:tab w:val="num" w:pos="5040"/>
        </w:tabs>
        <w:ind w:left="5040" w:hanging="360"/>
      </w:pPr>
    </w:lvl>
    <w:lvl w:ilvl="7" w:tplc="1700B64E" w:tentative="1">
      <w:start w:val="1"/>
      <w:numFmt w:val="decimal"/>
      <w:lvlText w:val="%8."/>
      <w:lvlJc w:val="left"/>
      <w:pPr>
        <w:tabs>
          <w:tab w:val="num" w:pos="5760"/>
        </w:tabs>
        <w:ind w:left="5760" w:hanging="360"/>
      </w:pPr>
    </w:lvl>
    <w:lvl w:ilvl="8" w:tplc="4274CDEC" w:tentative="1">
      <w:start w:val="1"/>
      <w:numFmt w:val="decimal"/>
      <w:lvlText w:val="%9."/>
      <w:lvlJc w:val="left"/>
      <w:pPr>
        <w:tabs>
          <w:tab w:val="num" w:pos="6480"/>
        </w:tabs>
        <w:ind w:left="6480" w:hanging="360"/>
      </w:pPr>
    </w:lvl>
  </w:abstractNum>
  <w:abstractNum w:abstractNumId="7" w15:restartNumberingAfterBreak="0">
    <w:nsid w:val="59A560BF"/>
    <w:multiLevelType w:val="hybridMultilevel"/>
    <w:tmpl w:val="A7F274EC"/>
    <w:lvl w:ilvl="0" w:tplc="FBCEA208">
      <w:start w:val="1"/>
      <w:numFmt w:val="bullet"/>
      <w:lvlText w:val="•"/>
      <w:lvlJc w:val="left"/>
      <w:pPr>
        <w:tabs>
          <w:tab w:val="num" w:pos="720"/>
        </w:tabs>
        <w:ind w:left="720" w:hanging="360"/>
      </w:pPr>
      <w:rPr>
        <w:rFonts w:ascii="Arial" w:hAnsi="Arial" w:hint="default"/>
      </w:rPr>
    </w:lvl>
    <w:lvl w:ilvl="1" w:tplc="82A09D8E" w:tentative="1">
      <w:start w:val="1"/>
      <w:numFmt w:val="bullet"/>
      <w:lvlText w:val="•"/>
      <w:lvlJc w:val="left"/>
      <w:pPr>
        <w:tabs>
          <w:tab w:val="num" w:pos="1440"/>
        </w:tabs>
        <w:ind w:left="1440" w:hanging="360"/>
      </w:pPr>
      <w:rPr>
        <w:rFonts w:ascii="Arial" w:hAnsi="Arial" w:hint="default"/>
      </w:rPr>
    </w:lvl>
    <w:lvl w:ilvl="2" w:tplc="E1143894" w:tentative="1">
      <w:start w:val="1"/>
      <w:numFmt w:val="bullet"/>
      <w:lvlText w:val="•"/>
      <w:lvlJc w:val="left"/>
      <w:pPr>
        <w:tabs>
          <w:tab w:val="num" w:pos="2160"/>
        </w:tabs>
        <w:ind w:left="2160" w:hanging="360"/>
      </w:pPr>
      <w:rPr>
        <w:rFonts w:ascii="Arial" w:hAnsi="Arial" w:hint="default"/>
      </w:rPr>
    </w:lvl>
    <w:lvl w:ilvl="3" w:tplc="E392E096" w:tentative="1">
      <w:start w:val="1"/>
      <w:numFmt w:val="bullet"/>
      <w:lvlText w:val="•"/>
      <w:lvlJc w:val="left"/>
      <w:pPr>
        <w:tabs>
          <w:tab w:val="num" w:pos="2880"/>
        </w:tabs>
        <w:ind w:left="2880" w:hanging="360"/>
      </w:pPr>
      <w:rPr>
        <w:rFonts w:ascii="Arial" w:hAnsi="Arial" w:hint="default"/>
      </w:rPr>
    </w:lvl>
    <w:lvl w:ilvl="4" w:tplc="707CAD38" w:tentative="1">
      <w:start w:val="1"/>
      <w:numFmt w:val="bullet"/>
      <w:lvlText w:val="•"/>
      <w:lvlJc w:val="left"/>
      <w:pPr>
        <w:tabs>
          <w:tab w:val="num" w:pos="3600"/>
        </w:tabs>
        <w:ind w:left="3600" w:hanging="360"/>
      </w:pPr>
      <w:rPr>
        <w:rFonts w:ascii="Arial" w:hAnsi="Arial" w:hint="default"/>
      </w:rPr>
    </w:lvl>
    <w:lvl w:ilvl="5" w:tplc="C9602634" w:tentative="1">
      <w:start w:val="1"/>
      <w:numFmt w:val="bullet"/>
      <w:lvlText w:val="•"/>
      <w:lvlJc w:val="left"/>
      <w:pPr>
        <w:tabs>
          <w:tab w:val="num" w:pos="4320"/>
        </w:tabs>
        <w:ind w:left="4320" w:hanging="360"/>
      </w:pPr>
      <w:rPr>
        <w:rFonts w:ascii="Arial" w:hAnsi="Arial" w:hint="default"/>
      </w:rPr>
    </w:lvl>
    <w:lvl w:ilvl="6" w:tplc="17F0B1D4" w:tentative="1">
      <w:start w:val="1"/>
      <w:numFmt w:val="bullet"/>
      <w:lvlText w:val="•"/>
      <w:lvlJc w:val="left"/>
      <w:pPr>
        <w:tabs>
          <w:tab w:val="num" w:pos="5040"/>
        </w:tabs>
        <w:ind w:left="5040" w:hanging="360"/>
      </w:pPr>
      <w:rPr>
        <w:rFonts w:ascii="Arial" w:hAnsi="Arial" w:hint="default"/>
      </w:rPr>
    </w:lvl>
    <w:lvl w:ilvl="7" w:tplc="B634938A" w:tentative="1">
      <w:start w:val="1"/>
      <w:numFmt w:val="bullet"/>
      <w:lvlText w:val="•"/>
      <w:lvlJc w:val="left"/>
      <w:pPr>
        <w:tabs>
          <w:tab w:val="num" w:pos="5760"/>
        </w:tabs>
        <w:ind w:left="5760" w:hanging="360"/>
      </w:pPr>
      <w:rPr>
        <w:rFonts w:ascii="Arial" w:hAnsi="Arial" w:hint="default"/>
      </w:rPr>
    </w:lvl>
    <w:lvl w:ilvl="8" w:tplc="A0D82A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C1319F2"/>
    <w:multiLevelType w:val="hybridMultilevel"/>
    <w:tmpl w:val="434C41B8"/>
    <w:lvl w:ilvl="0" w:tplc="B498CAA8">
      <w:start w:val="1"/>
      <w:numFmt w:val="bullet"/>
      <w:lvlText w:val="•"/>
      <w:lvlJc w:val="left"/>
      <w:pPr>
        <w:tabs>
          <w:tab w:val="num" w:pos="720"/>
        </w:tabs>
        <w:ind w:left="720" w:hanging="360"/>
      </w:pPr>
      <w:rPr>
        <w:rFonts w:ascii="Arial" w:hAnsi="Arial" w:hint="default"/>
      </w:rPr>
    </w:lvl>
    <w:lvl w:ilvl="1" w:tplc="1D3CC940" w:tentative="1">
      <w:start w:val="1"/>
      <w:numFmt w:val="bullet"/>
      <w:lvlText w:val="•"/>
      <w:lvlJc w:val="left"/>
      <w:pPr>
        <w:tabs>
          <w:tab w:val="num" w:pos="1440"/>
        </w:tabs>
        <w:ind w:left="1440" w:hanging="360"/>
      </w:pPr>
      <w:rPr>
        <w:rFonts w:ascii="Arial" w:hAnsi="Arial" w:hint="default"/>
      </w:rPr>
    </w:lvl>
    <w:lvl w:ilvl="2" w:tplc="482AF90E" w:tentative="1">
      <w:start w:val="1"/>
      <w:numFmt w:val="bullet"/>
      <w:lvlText w:val="•"/>
      <w:lvlJc w:val="left"/>
      <w:pPr>
        <w:tabs>
          <w:tab w:val="num" w:pos="2160"/>
        </w:tabs>
        <w:ind w:left="2160" w:hanging="360"/>
      </w:pPr>
      <w:rPr>
        <w:rFonts w:ascii="Arial" w:hAnsi="Arial" w:hint="default"/>
      </w:rPr>
    </w:lvl>
    <w:lvl w:ilvl="3" w:tplc="4F1693D6" w:tentative="1">
      <w:start w:val="1"/>
      <w:numFmt w:val="bullet"/>
      <w:lvlText w:val="•"/>
      <w:lvlJc w:val="left"/>
      <w:pPr>
        <w:tabs>
          <w:tab w:val="num" w:pos="2880"/>
        </w:tabs>
        <w:ind w:left="2880" w:hanging="360"/>
      </w:pPr>
      <w:rPr>
        <w:rFonts w:ascii="Arial" w:hAnsi="Arial" w:hint="default"/>
      </w:rPr>
    </w:lvl>
    <w:lvl w:ilvl="4" w:tplc="E93AF7E4" w:tentative="1">
      <w:start w:val="1"/>
      <w:numFmt w:val="bullet"/>
      <w:lvlText w:val="•"/>
      <w:lvlJc w:val="left"/>
      <w:pPr>
        <w:tabs>
          <w:tab w:val="num" w:pos="3600"/>
        </w:tabs>
        <w:ind w:left="3600" w:hanging="360"/>
      </w:pPr>
      <w:rPr>
        <w:rFonts w:ascii="Arial" w:hAnsi="Arial" w:hint="default"/>
      </w:rPr>
    </w:lvl>
    <w:lvl w:ilvl="5" w:tplc="9E78C9CC" w:tentative="1">
      <w:start w:val="1"/>
      <w:numFmt w:val="bullet"/>
      <w:lvlText w:val="•"/>
      <w:lvlJc w:val="left"/>
      <w:pPr>
        <w:tabs>
          <w:tab w:val="num" w:pos="4320"/>
        </w:tabs>
        <w:ind w:left="4320" w:hanging="360"/>
      </w:pPr>
      <w:rPr>
        <w:rFonts w:ascii="Arial" w:hAnsi="Arial" w:hint="default"/>
      </w:rPr>
    </w:lvl>
    <w:lvl w:ilvl="6" w:tplc="334414DC" w:tentative="1">
      <w:start w:val="1"/>
      <w:numFmt w:val="bullet"/>
      <w:lvlText w:val="•"/>
      <w:lvlJc w:val="left"/>
      <w:pPr>
        <w:tabs>
          <w:tab w:val="num" w:pos="5040"/>
        </w:tabs>
        <w:ind w:left="5040" w:hanging="360"/>
      </w:pPr>
      <w:rPr>
        <w:rFonts w:ascii="Arial" w:hAnsi="Arial" w:hint="default"/>
      </w:rPr>
    </w:lvl>
    <w:lvl w:ilvl="7" w:tplc="A6602EAC" w:tentative="1">
      <w:start w:val="1"/>
      <w:numFmt w:val="bullet"/>
      <w:lvlText w:val="•"/>
      <w:lvlJc w:val="left"/>
      <w:pPr>
        <w:tabs>
          <w:tab w:val="num" w:pos="5760"/>
        </w:tabs>
        <w:ind w:left="5760" w:hanging="360"/>
      </w:pPr>
      <w:rPr>
        <w:rFonts w:ascii="Arial" w:hAnsi="Arial" w:hint="default"/>
      </w:rPr>
    </w:lvl>
    <w:lvl w:ilvl="8" w:tplc="D76E5910" w:tentative="1">
      <w:start w:val="1"/>
      <w:numFmt w:val="bullet"/>
      <w:lvlText w:val="•"/>
      <w:lvlJc w:val="left"/>
      <w:pPr>
        <w:tabs>
          <w:tab w:val="num" w:pos="6480"/>
        </w:tabs>
        <w:ind w:left="6480" w:hanging="360"/>
      </w:pPr>
      <w:rPr>
        <w:rFonts w:ascii="Arial" w:hAnsi="Arial" w:hint="default"/>
      </w:rPr>
    </w:lvl>
  </w:abstractNum>
  <w:num w:numId="1" w16cid:durableId="371852741">
    <w:abstractNumId w:val="0"/>
  </w:num>
  <w:num w:numId="2" w16cid:durableId="1198085238">
    <w:abstractNumId w:val="6"/>
  </w:num>
  <w:num w:numId="3" w16cid:durableId="390547068">
    <w:abstractNumId w:val="4"/>
  </w:num>
  <w:num w:numId="4" w16cid:durableId="1199783744">
    <w:abstractNumId w:val="7"/>
  </w:num>
  <w:num w:numId="5" w16cid:durableId="384762632">
    <w:abstractNumId w:val="8"/>
  </w:num>
  <w:num w:numId="6" w16cid:durableId="249312941">
    <w:abstractNumId w:val="5"/>
  </w:num>
  <w:num w:numId="7" w16cid:durableId="1075320641">
    <w:abstractNumId w:val="3"/>
  </w:num>
  <w:num w:numId="8" w16cid:durableId="557515582">
    <w:abstractNumId w:val="1"/>
  </w:num>
  <w:num w:numId="9" w16cid:durableId="2017489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569"/>
    <w:rsid w:val="000A5112"/>
    <w:rsid w:val="000F1569"/>
    <w:rsid w:val="000F5E09"/>
    <w:rsid w:val="00180481"/>
    <w:rsid w:val="001D682B"/>
    <w:rsid w:val="001F7DCD"/>
    <w:rsid w:val="002345F0"/>
    <w:rsid w:val="002C11E1"/>
    <w:rsid w:val="0045016A"/>
    <w:rsid w:val="005924B2"/>
    <w:rsid w:val="005A02CD"/>
    <w:rsid w:val="005D394E"/>
    <w:rsid w:val="007714C8"/>
    <w:rsid w:val="00951F18"/>
    <w:rsid w:val="00975AD3"/>
    <w:rsid w:val="00A91AF6"/>
    <w:rsid w:val="00B70F9D"/>
    <w:rsid w:val="00CC3B84"/>
    <w:rsid w:val="00D32BA9"/>
    <w:rsid w:val="00D33DB7"/>
    <w:rsid w:val="00D41E00"/>
    <w:rsid w:val="00D71E58"/>
    <w:rsid w:val="00D72AB1"/>
    <w:rsid w:val="00DB2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2183B"/>
  <w15:docId w15:val="{880357CB-61F7-4E89-87EE-8016C4E7A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E58"/>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semiHidden/>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semiHidden/>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semiHidden/>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semiHidden/>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BodyText">
    <w:name w:val="Body Text"/>
    <w:basedOn w:val="Normal"/>
    <w:link w:val="BodyTextChar"/>
    <w:uiPriority w:val="99"/>
    <w:semiHidden/>
    <w:unhideWhenUsed/>
    <w:rsid w:val="00767FA7"/>
    <w:pPr>
      <w:spacing w:after="120"/>
    </w:pPr>
  </w:style>
  <w:style w:type="character" w:customStyle="1" w:styleId="BodyTextChar">
    <w:name w:val="Body Text Char"/>
    <w:basedOn w:val="DefaultParagraphFont"/>
    <w:link w:val="BodyText"/>
    <w:uiPriority w:val="99"/>
    <w:semiHidden/>
    <w:rsid w:val="00767FA7"/>
  </w:style>
  <w:style w:type="paragraph" w:customStyle="1" w:styleId="Default">
    <w:name w:val="Default"/>
    <w:rsid w:val="0031198C"/>
    <w:pPr>
      <w:autoSpaceDE w:val="0"/>
      <w:autoSpaceDN w:val="0"/>
      <w:adjustRightInd w:val="0"/>
    </w:pPr>
    <w:rPr>
      <w:rFonts w:ascii="Times New Roman" w:hAnsi="Times New Roman" w:cs="Times New Roman"/>
      <w:color w:val="000000"/>
      <w:sz w:val="24"/>
      <w:szCs w:val="24"/>
    </w:rPr>
  </w:style>
  <w:style w:type="paragraph" w:styleId="ListParagraph">
    <w:name w:val="List Paragraph"/>
    <w:basedOn w:val="Normal"/>
    <w:uiPriority w:val="34"/>
    <w:qFormat/>
    <w:rsid w:val="00571690"/>
    <w:pPr>
      <w:spacing w:after="120" w:line="228" w:lineRule="auto"/>
      <w:ind w:left="720"/>
      <w:contextualSpacing/>
      <w:jc w:val="both"/>
    </w:pPr>
    <w:rPr>
      <w:rFonts w:ascii="Times New Roman" w:hAnsi="Times New Roman" w:cs="Times New Roman"/>
      <w:bCs/>
      <w:sz w:val="24"/>
      <w:szCs w:val="24"/>
    </w:rPr>
  </w:style>
  <w:style w:type="table" w:styleId="TableGrid">
    <w:name w:val="Table Grid"/>
    <w:basedOn w:val="TableNormal"/>
    <w:uiPriority w:val="39"/>
    <w:rsid w:val="004540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37045">
      <w:bodyDiv w:val="1"/>
      <w:marLeft w:val="0"/>
      <w:marRight w:val="0"/>
      <w:marTop w:val="0"/>
      <w:marBottom w:val="0"/>
      <w:divBdr>
        <w:top w:val="none" w:sz="0" w:space="0" w:color="auto"/>
        <w:left w:val="none" w:sz="0" w:space="0" w:color="auto"/>
        <w:bottom w:val="none" w:sz="0" w:space="0" w:color="auto"/>
        <w:right w:val="none" w:sz="0" w:space="0" w:color="auto"/>
      </w:divBdr>
      <w:divsChild>
        <w:div w:id="1779787900">
          <w:marLeft w:val="360"/>
          <w:marRight w:val="0"/>
          <w:marTop w:val="200"/>
          <w:marBottom w:val="0"/>
          <w:divBdr>
            <w:top w:val="none" w:sz="0" w:space="0" w:color="auto"/>
            <w:left w:val="none" w:sz="0" w:space="0" w:color="auto"/>
            <w:bottom w:val="none" w:sz="0" w:space="0" w:color="auto"/>
            <w:right w:val="none" w:sz="0" w:space="0" w:color="auto"/>
          </w:divBdr>
        </w:div>
      </w:divsChild>
    </w:div>
    <w:div w:id="318730299">
      <w:bodyDiv w:val="1"/>
      <w:marLeft w:val="0"/>
      <w:marRight w:val="0"/>
      <w:marTop w:val="0"/>
      <w:marBottom w:val="0"/>
      <w:divBdr>
        <w:top w:val="none" w:sz="0" w:space="0" w:color="auto"/>
        <w:left w:val="none" w:sz="0" w:space="0" w:color="auto"/>
        <w:bottom w:val="none" w:sz="0" w:space="0" w:color="auto"/>
        <w:right w:val="none" w:sz="0" w:space="0" w:color="auto"/>
      </w:divBdr>
    </w:div>
    <w:div w:id="378288692">
      <w:bodyDiv w:val="1"/>
      <w:marLeft w:val="0"/>
      <w:marRight w:val="0"/>
      <w:marTop w:val="0"/>
      <w:marBottom w:val="0"/>
      <w:divBdr>
        <w:top w:val="none" w:sz="0" w:space="0" w:color="auto"/>
        <w:left w:val="none" w:sz="0" w:space="0" w:color="auto"/>
        <w:bottom w:val="none" w:sz="0" w:space="0" w:color="auto"/>
        <w:right w:val="none" w:sz="0" w:space="0" w:color="auto"/>
      </w:divBdr>
      <w:divsChild>
        <w:div w:id="308941378">
          <w:marLeft w:val="720"/>
          <w:marRight w:val="0"/>
          <w:marTop w:val="200"/>
          <w:marBottom w:val="0"/>
          <w:divBdr>
            <w:top w:val="none" w:sz="0" w:space="0" w:color="auto"/>
            <w:left w:val="none" w:sz="0" w:space="0" w:color="auto"/>
            <w:bottom w:val="none" w:sz="0" w:space="0" w:color="auto"/>
            <w:right w:val="none" w:sz="0" w:space="0" w:color="auto"/>
          </w:divBdr>
        </w:div>
        <w:div w:id="1895893320">
          <w:marLeft w:val="720"/>
          <w:marRight w:val="0"/>
          <w:marTop w:val="200"/>
          <w:marBottom w:val="0"/>
          <w:divBdr>
            <w:top w:val="none" w:sz="0" w:space="0" w:color="auto"/>
            <w:left w:val="none" w:sz="0" w:space="0" w:color="auto"/>
            <w:bottom w:val="none" w:sz="0" w:space="0" w:color="auto"/>
            <w:right w:val="none" w:sz="0" w:space="0" w:color="auto"/>
          </w:divBdr>
        </w:div>
      </w:divsChild>
    </w:div>
    <w:div w:id="545411977">
      <w:bodyDiv w:val="1"/>
      <w:marLeft w:val="0"/>
      <w:marRight w:val="0"/>
      <w:marTop w:val="0"/>
      <w:marBottom w:val="0"/>
      <w:divBdr>
        <w:top w:val="none" w:sz="0" w:space="0" w:color="auto"/>
        <w:left w:val="none" w:sz="0" w:space="0" w:color="auto"/>
        <w:bottom w:val="none" w:sz="0" w:space="0" w:color="auto"/>
        <w:right w:val="none" w:sz="0" w:space="0" w:color="auto"/>
      </w:divBdr>
      <w:divsChild>
        <w:div w:id="1697079971">
          <w:marLeft w:val="360"/>
          <w:marRight w:val="0"/>
          <w:marTop w:val="200"/>
          <w:marBottom w:val="0"/>
          <w:divBdr>
            <w:top w:val="none" w:sz="0" w:space="0" w:color="auto"/>
            <w:left w:val="none" w:sz="0" w:space="0" w:color="auto"/>
            <w:bottom w:val="none" w:sz="0" w:space="0" w:color="auto"/>
            <w:right w:val="none" w:sz="0" w:space="0" w:color="auto"/>
          </w:divBdr>
        </w:div>
      </w:divsChild>
    </w:div>
    <w:div w:id="1276332082">
      <w:bodyDiv w:val="1"/>
      <w:marLeft w:val="0"/>
      <w:marRight w:val="0"/>
      <w:marTop w:val="0"/>
      <w:marBottom w:val="0"/>
      <w:divBdr>
        <w:top w:val="none" w:sz="0" w:space="0" w:color="auto"/>
        <w:left w:val="none" w:sz="0" w:space="0" w:color="auto"/>
        <w:bottom w:val="none" w:sz="0" w:space="0" w:color="auto"/>
        <w:right w:val="none" w:sz="0" w:space="0" w:color="auto"/>
      </w:divBdr>
      <w:divsChild>
        <w:div w:id="293484406">
          <w:marLeft w:val="360"/>
          <w:marRight w:val="0"/>
          <w:marTop w:val="200"/>
          <w:marBottom w:val="0"/>
          <w:divBdr>
            <w:top w:val="none" w:sz="0" w:space="0" w:color="auto"/>
            <w:left w:val="none" w:sz="0" w:space="0" w:color="auto"/>
            <w:bottom w:val="none" w:sz="0" w:space="0" w:color="auto"/>
            <w:right w:val="none" w:sz="0" w:space="0" w:color="auto"/>
          </w:divBdr>
        </w:div>
      </w:divsChild>
    </w:div>
    <w:div w:id="1534885251">
      <w:bodyDiv w:val="1"/>
      <w:marLeft w:val="0"/>
      <w:marRight w:val="0"/>
      <w:marTop w:val="0"/>
      <w:marBottom w:val="0"/>
      <w:divBdr>
        <w:top w:val="none" w:sz="0" w:space="0" w:color="auto"/>
        <w:left w:val="none" w:sz="0" w:space="0" w:color="auto"/>
        <w:bottom w:val="none" w:sz="0" w:space="0" w:color="auto"/>
        <w:right w:val="none" w:sz="0" w:space="0" w:color="auto"/>
      </w:divBdr>
      <w:divsChild>
        <w:div w:id="1380742631">
          <w:marLeft w:val="360"/>
          <w:marRight w:val="0"/>
          <w:marTop w:val="200"/>
          <w:marBottom w:val="0"/>
          <w:divBdr>
            <w:top w:val="none" w:sz="0" w:space="0" w:color="auto"/>
            <w:left w:val="none" w:sz="0" w:space="0" w:color="auto"/>
            <w:bottom w:val="none" w:sz="0" w:space="0" w:color="auto"/>
            <w:right w:val="none" w:sz="0" w:space="0" w:color="auto"/>
          </w:divBdr>
        </w:div>
      </w:divsChild>
    </w:div>
    <w:div w:id="1813135229">
      <w:bodyDiv w:val="1"/>
      <w:marLeft w:val="0"/>
      <w:marRight w:val="0"/>
      <w:marTop w:val="0"/>
      <w:marBottom w:val="0"/>
      <w:divBdr>
        <w:top w:val="none" w:sz="0" w:space="0" w:color="auto"/>
        <w:left w:val="none" w:sz="0" w:space="0" w:color="auto"/>
        <w:bottom w:val="none" w:sz="0" w:space="0" w:color="auto"/>
        <w:right w:val="none" w:sz="0" w:space="0" w:color="auto"/>
      </w:divBdr>
      <w:divsChild>
        <w:div w:id="1606881874">
          <w:marLeft w:val="360"/>
          <w:marRight w:val="0"/>
          <w:marTop w:val="200"/>
          <w:marBottom w:val="0"/>
          <w:divBdr>
            <w:top w:val="none" w:sz="0" w:space="0" w:color="auto"/>
            <w:left w:val="none" w:sz="0" w:space="0" w:color="auto"/>
            <w:bottom w:val="none" w:sz="0" w:space="0" w:color="auto"/>
            <w:right w:val="none" w:sz="0" w:space="0" w:color="auto"/>
          </w:divBdr>
        </w:div>
      </w:divsChild>
    </w:div>
    <w:div w:id="1870530661">
      <w:bodyDiv w:val="1"/>
      <w:marLeft w:val="0"/>
      <w:marRight w:val="0"/>
      <w:marTop w:val="0"/>
      <w:marBottom w:val="0"/>
      <w:divBdr>
        <w:top w:val="none" w:sz="0" w:space="0" w:color="auto"/>
        <w:left w:val="none" w:sz="0" w:space="0" w:color="auto"/>
        <w:bottom w:val="none" w:sz="0" w:space="0" w:color="auto"/>
        <w:right w:val="none" w:sz="0" w:space="0" w:color="auto"/>
      </w:divBdr>
      <w:divsChild>
        <w:div w:id="1331180377">
          <w:marLeft w:val="360"/>
          <w:marRight w:val="0"/>
          <w:marTop w:val="200"/>
          <w:marBottom w:val="0"/>
          <w:divBdr>
            <w:top w:val="none" w:sz="0" w:space="0" w:color="auto"/>
            <w:left w:val="none" w:sz="0" w:space="0" w:color="auto"/>
            <w:bottom w:val="none" w:sz="0" w:space="0" w:color="auto"/>
            <w:right w:val="none" w:sz="0" w:space="0" w:color="auto"/>
          </w:divBdr>
        </w:div>
      </w:divsChild>
    </w:div>
    <w:div w:id="1877428969">
      <w:bodyDiv w:val="1"/>
      <w:marLeft w:val="0"/>
      <w:marRight w:val="0"/>
      <w:marTop w:val="0"/>
      <w:marBottom w:val="0"/>
      <w:divBdr>
        <w:top w:val="none" w:sz="0" w:space="0" w:color="auto"/>
        <w:left w:val="none" w:sz="0" w:space="0" w:color="auto"/>
        <w:bottom w:val="none" w:sz="0" w:space="0" w:color="auto"/>
        <w:right w:val="none" w:sz="0" w:space="0" w:color="auto"/>
      </w:divBdr>
    </w:div>
    <w:div w:id="1977175674">
      <w:bodyDiv w:val="1"/>
      <w:marLeft w:val="0"/>
      <w:marRight w:val="0"/>
      <w:marTop w:val="0"/>
      <w:marBottom w:val="0"/>
      <w:divBdr>
        <w:top w:val="none" w:sz="0" w:space="0" w:color="auto"/>
        <w:left w:val="none" w:sz="0" w:space="0" w:color="auto"/>
        <w:bottom w:val="none" w:sz="0" w:space="0" w:color="auto"/>
        <w:right w:val="none" w:sz="0" w:space="0" w:color="auto"/>
      </w:divBdr>
      <w:divsChild>
        <w:div w:id="950936148">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jyyeZhQeazjD0Bv7EnxzhXlcA==">CgMxLjA4AHIhMUtLSnVJSHNwNzlIc09aQWtRZUFBSlhQU1JLQ2FKeUw3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21</Pages>
  <Words>2303</Words>
  <Characters>13131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 Prasad</dc:creator>
  <cp:lastModifiedBy>kamini kumari</cp:lastModifiedBy>
  <cp:revision>10</cp:revision>
  <dcterms:created xsi:type="dcterms:W3CDTF">2025-06-04T06:33:00Z</dcterms:created>
  <dcterms:modified xsi:type="dcterms:W3CDTF">2025-06-05T09:15:00Z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