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4BE3A" w14:textId="0A4F1145" w:rsidR="001F708D" w:rsidRDefault="001F708D" w:rsidP="001F708D">
      <w:pPr>
        <w:jc w:val="center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1F708D">
        <w:rPr>
          <w:rFonts w:eastAsia="Times New Roman" w:cstheme="minorHAnsi"/>
          <w:color w:val="000000" w:themeColor="text1"/>
          <w:sz w:val="21"/>
          <w:szCs w:val="21"/>
          <w:lang w:eastAsia="en-IN"/>
        </w:rPr>
        <w:t>Introduction</w:t>
      </w:r>
    </w:p>
    <w:p w14:paraId="34877307" w14:textId="77777777" w:rsidR="001F708D" w:rsidRDefault="001F708D" w:rsidP="001F708D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</w:p>
    <w:p w14:paraId="46F262A2" w14:textId="55A98D0B" w:rsidR="001F708D" w:rsidRPr="001F708D" w:rsidRDefault="001F708D" w:rsidP="001F708D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1F708D">
        <w:rPr>
          <w:rFonts w:eastAsia="Times New Roman" w:cstheme="minorHAnsi"/>
          <w:color w:val="000000" w:themeColor="text1"/>
          <w:sz w:val="21"/>
          <w:szCs w:val="21"/>
          <w:lang w:eastAsia="en-IN"/>
        </w:rPr>
        <w:t>The authors present Nav-Q, a quantum-supported DRL algorithm for collision-free navigation of self-driving cars1. Nav-Q leverages quantum computation for improving the training performance without the requirement for onboard quantum hardware.</w:t>
      </w:r>
    </w:p>
    <w:p w14:paraId="5BBEC5C8" w14:textId="04561C6B" w:rsidR="001F708D" w:rsidRPr="001F708D" w:rsidRDefault="001F708D" w:rsidP="001F708D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1F708D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Related Works: The authors review the existing literature on DRL methods for CFN and QRL methods for various tasks. They identify the gap between the current QRL approaches and the CFN </w:t>
      </w:r>
      <w:r w:rsidR="0035635A" w:rsidRPr="001F708D">
        <w:rPr>
          <w:rFonts w:eastAsia="Times New Roman" w:cstheme="minorHAnsi"/>
          <w:color w:val="000000" w:themeColor="text1"/>
          <w:sz w:val="21"/>
          <w:szCs w:val="21"/>
          <w:lang w:eastAsia="en-IN"/>
        </w:rPr>
        <w:t>problem and</w:t>
      </w:r>
      <w:r w:rsidRPr="001F708D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propose a novel hybrid quantum-classical architecture to bridge it.</w:t>
      </w:r>
    </w:p>
    <w:p w14:paraId="1965E1CE" w14:textId="40B66DD6" w:rsidR="00C1224F" w:rsidRPr="001F708D" w:rsidRDefault="001F708D" w:rsidP="001F708D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1F708D">
        <w:rPr>
          <w:rFonts w:eastAsia="Times New Roman" w:cstheme="minorHAnsi"/>
          <w:color w:val="000000" w:themeColor="text1"/>
          <w:sz w:val="21"/>
          <w:szCs w:val="21"/>
          <w:lang w:eastAsia="en-IN"/>
        </w:rPr>
        <w:t>Problem Formulation: The authors model the CFN problem as a POMDP, and define the car and pedestrian models, the state, action, observation, and reward spaces, and the transition and observation probabilities. They also describe NavA2C, a classical DRL-based architecture that serves as a baseline for comparison with Nav-Q.</w:t>
      </w:r>
    </w:p>
    <w:p w14:paraId="2BE3DDC4" w14:textId="77777777" w:rsidR="001F708D" w:rsidRPr="001F708D" w:rsidRDefault="001F708D" w:rsidP="001F708D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</w:p>
    <w:p w14:paraId="50BBD3DE" w14:textId="6466FAC4" w:rsidR="001F708D" w:rsidRPr="001F708D" w:rsidRDefault="001F708D" w:rsidP="001F708D">
      <w:pPr>
        <w:rPr>
          <w:rFonts w:eastAsia="Times New Roman" w:cstheme="minorHAnsi"/>
          <w:b/>
          <w:bCs/>
          <w:color w:val="000000" w:themeColor="text1"/>
          <w:sz w:val="21"/>
          <w:szCs w:val="21"/>
          <w:lang w:eastAsia="en-IN"/>
        </w:rPr>
      </w:pPr>
      <w:r w:rsidRPr="001F708D">
        <w:rPr>
          <w:rFonts w:eastAsia="Times New Roman" w:cstheme="minorHAnsi"/>
          <w:b/>
          <w:bCs/>
          <w:color w:val="000000" w:themeColor="text1"/>
          <w:sz w:val="21"/>
          <w:szCs w:val="21"/>
          <w:lang w:eastAsia="en-IN"/>
        </w:rPr>
        <w:t>How does Nav-Q work?</w:t>
      </w:r>
    </w:p>
    <w:p w14:paraId="4D830A5E" w14:textId="77777777" w:rsidR="001F708D" w:rsidRPr="001F708D" w:rsidRDefault="001F708D" w:rsidP="001F708D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</w:p>
    <w:p w14:paraId="2D2EE92D" w14:textId="77777777" w:rsidR="001F708D" w:rsidRPr="001F708D" w:rsidRDefault="001F708D" w:rsidP="001F708D">
      <w:pPr>
        <w:rPr>
          <w:rFonts w:cstheme="minorHAnsi"/>
        </w:rPr>
      </w:pPr>
      <w:r w:rsidRPr="001F708D">
        <w:rPr>
          <w:rFonts w:cstheme="minorHAnsi"/>
        </w:rPr>
        <w:t>Nav-Q is a quantum-supported Deep Reinforcement Learning (DRL) algorithm designed for collision-free navigation (CFN) of self-driving cars1. Here’s a high-level overview of how it works:</w:t>
      </w:r>
    </w:p>
    <w:p w14:paraId="7BB43158" w14:textId="77777777" w:rsidR="001F708D" w:rsidRPr="001F708D" w:rsidRDefault="001F708D" w:rsidP="001F708D">
      <w:pPr>
        <w:rPr>
          <w:rFonts w:cstheme="minorHAnsi"/>
        </w:rPr>
      </w:pPr>
    </w:p>
    <w:p w14:paraId="4AD6008B" w14:textId="0424E69B" w:rsidR="001F708D" w:rsidRPr="001F708D" w:rsidRDefault="001F708D" w:rsidP="001F708D">
      <w:pPr>
        <w:rPr>
          <w:rFonts w:cstheme="minorHAnsi"/>
        </w:rPr>
      </w:pPr>
      <w:r w:rsidRPr="001F708D">
        <w:rPr>
          <w:rFonts w:cstheme="minorHAnsi"/>
        </w:rPr>
        <w:t>Quantum Reinforcement Learning: Nav-Q leverages quantum computation to improve the training performance of the DRL algorithm1. Quantum reinforcement learning has demonstrated faster convergence and improved stability in simple, non-</w:t>
      </w:r>
      <w:r w:rsidRPr="001F708D">
        <w:rPr>
          <w:rFonts w:cstheme="minorHAnsi"/>
        </w:rPr>
        <w:t>real world</w:t>
      </w:r>
      <w:r w:rsidRPr="001F708D">
        <w:rPr>
          <w:rFonts w:cstheme="minorHAnsi"/>
        </w:rPr>
        <w:t xml:space="preserve"> environments1.</w:t>
      </w:r>
    </w:p>
    <w:p w14:paraId="0EDFACD7" w14:textId="77777777" w:rsidR="001F708D" w:rsidRPr="001F708D" w:rsidRDefault="001F708D" w:rsidP="001F708D">
      <w:pPr>
        <w:rPr>
          <w:rFonts w:cstheme="minorHAnsi"/>
        </w:rPr>
      </w:pPr>
      <w:r w:rsidRPr="001F708D">
        <w:rPr>
          <w:rFonts w:cstheme="minorHAnsi"/>
        </w:rPr>
        <w:t>Actor-Critic Approach: Nav-Q is based on the actor-critic approach, where the critic is implemented using a hybrid quantum-classical algorithm suitable for near-term quantum devices1.</w:t>
      </w:r>
    </w:p>
    <w:p w14:paraId="35F66D80" w14:textId="77777777" w:rsidR="001F708D" w:rsidRPr="001F708D" w:rsidRDefault="001F708D" w:rsidP="001F708D">
      <w:pPr>
        <w:rPr>
          <w:rFonts w:cstheme="minorHAnsi"/>
        </w:rPr>
      </w:pPr>
      <w:r w:rsidRPr="001F708D">
        <w:rPr>
          <w:rFonts w:cstheme="minorHAnsi"/>
        </w:rPr>
        <w:t>Performance Evaluation: The performance of Nav-Q is assessed using the CARLA driving simulator, a standard benchmark for evaluating state-of-the-art DRL methods1. Empirical evaluations show that Nav-Q surpasses its classical counterpart in terms of training stability and, in certain instances, with respect to the convergence rate1.</w:t>
      </w:r>
    </w:p>
    <w:p w14:paraId="49D3A695" w14:textId="77777777" w:rsidR="001F708D" w:rsidRPr="001F708D" w:rsidRDefault="001F708D" w:rsidP="001F708D">
      <w:pPr>
        <w:rPr>
          <w:rFonts w:cstheme="minorHAnsi"/>
        </w:rPr>
      </w:pPr>
      <w:r w:rsidRPr="001F708D">
        <w:rPr>
          <w:rFonts w:cstheme="minorHAnsi"/>
        </w:rPr>
        <w:t>Quantum Noise: The performance of Nav-Q is also evaluated using noisy quantum simulation. The quantum noise deteriorates the training performances but enhances the exploratory tendencies of the agent during training1.</w:t>
      </w:r>
    </w:p>
    <w:p w14:paraId="04D6FBC8" w14:textId="57AA8F39" w:rsidR="001F708D" w:rsidRPr="001F708D" w:rsidRDefault="001F708D" w:rsidP="001F708D">
      <w:pPr>
        <w:rPr>
          <w:rFonts w:cstheme="minorHAnsi"/>
        </w:rPr>
      </w:pPr>
      <w:r w:rsidRPr="001F708D">
        <w:rPr>
          <w:rFonts w:cstheme="minorHAnsi"/>
        </w:rPr>
        <w:t>Please note that this is a high-level summary. For a detailed understanding, you may want to read the full paper</w:t>
      </w:r>
    </w:p>
    <w:sectPr w:rsidR="001F708D" w:rsidRPr="001F7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76AEE"/>
    <w:multiLevelType w:val="multilevel"/>
    <w:tmpl w:val="D1C2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992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8D"/>
    <w:rsid w:val="001F708D"/>
    <w:rsid w:val="00281089"/>
    <w:rsid w:val="0035635A"/>
    <w:rsid w:val="00C1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C245"/>
  <w15:chartTrackingRefBased/>
  <w15:docId w15:val="{7C1AB63C-2246-4B17-9EDF-054FF5B1A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708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F70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3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singh</dc:creator>
  <cp:keywords/>
  <dc:description/>
  <cp:lastModifiedBy>satyam singh</cp:lastModifiedBy>
  <cp:revision>2</cp:revision>
  <dcterms:created xsi:type="dcterms:W3CDTF">2024-02-08T22:37:00Z</dcterms:created>
  <dcterms:modified xsi:type="dcterms:W3CDTF">2024-02-09T00:39:00Z</dcterms:modified>
</cp:coreProperties>
</file>