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6B70" w14:textId="77777777" w:rsidR="00841FC7" w:rsidRDefault="00841FC7" w:rsidP="00841FC7">
      <w:pPr>
        <w:pStyle w:val="Heading1"/>
      </w:pPr>
      <w:r>
        <w:t>Doubt1: Running as adhoc vs part of schedule</w:t>
      </w:r>
    </w:p>
    <w:p w14:paraId="389C6F05" w14:textId="77777777" w:rsidR="00841FC7" w:rsidRDefault="00841FC7" w:rsidP="00841FC7">
      <w:r>
        <w:t>Created a scheduled integration which takes a number and increments it by 2 inside the OIC. This parameter (</w:t>
      </w:r>
      <w:r w:rsidRPr="007525A2">
        <w:rPr>
          <w:b/>
          <w:bCs/>
        </w:rPr>
        <w:t>counter</w:t>
      </w:r>
      <w:r>
        <w:t>) is added as Primary tracking variable.</w:t>
      </w:r>
    </w:p>
    <w:p w14:paraId="645BE9A8" w14:textId="77777777" w:rsidR="00841FC7" w:rsidRPr="00E2126F" w:rsidRDefault="00841FC7" w:rsidP="00841FC7">
      <w:pPr>
        <w:rPr>
          <w:b/>
          <w:bCs/>
        </w:rPr>
      </w:pPr>
      <w:r w:rsidRPr="00E2126F">
        <w:rPr>
          <w:b/>
          <w:bCs/>
        </w:rPr>
        <w:t xml:space="preserve">Running </w:t>
      </w:r>
      <w:r>
        <w:rPr>
          <w:b/>
          <w:bCs/>
        </w:rPr>
        <w:t xml:space="preserve">an </w:t>
      </w:r>
      <w:r w:rsidRPr="00E2126F">
        <w:rPr>
          <w:b/>
          <w:bCs/>
        </w:rPr>
        <w:t>adhoc run</w:t>
      </w:r>
    </w:p>
    <w:p w14:paraId="351FBFE1" w14:textId="77777777" w:rsidR="00841FC7" w:rsidRDefault="00841FC7" w:rsidP="00841FC7">
      <w:r>
        <w:t>Below instance (without counter 1) was run as adhoc and not as a part of the Schedule as a result, it was not updated in subsequent runs</w:t>
      </w:r>
    </w:p>
    <w:p w14:paraId="1E10D928" w14:textId="77777777" w:rsidR="00841FC7" w:rsidRDefault="00841FC7" w:rsidP="00841FC7">
      <w:r w:rsidRPr="007B0C20">
        <w:rPr>
          <w:noProof/>
        </w:rPr>
        <w:drawing>
          <wp:inline distT="0" distB="0" distL="0" distR="0" wp14:anchorId="0491B5D9" wp14:editId="64F9FC74">
            <wp:extent cx="5731510" cy="157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70355"/>
                    </a:xfrm>
                    <a:prstGeom prst="rect">
                      <a:avLst/>
                    </a:prstGeom>
                  </pic:spPr>
                </pic:pic>
              </a:graphicData>
            </a:graphic>
          </wp:inline>
        </w:drawing>
      </w:r>
    </w:p>
    <w:p w14:paraId="076792C6" w14:textId="77777777" w:rsidR="00841FC7" w:rsidRDefault="00841FC7" w:rsidP="00841FC7"/>
    <w:p w14:paraId="2B767519" w14:textId="77777777" w:rsidR="00841FC7" w:rsidRPr="00AE5791" w:rsidRDefault="00841FC7" w:rsidP="00841FC7">
      <w:pPr>
        <w:rPr>
          <w:b/>
          <w:bCs/>
        </w:rPr>
      </w:pPr>
      <w:r w:rsidRPr="00E2126F">
        <w:rPr>
          <w:b/>
          <w:bCs/>
        </w:rPr>
        <w:t>Running as part of schedule</w:t>
      </w:r>
    </w:p>
    <w:p w14:paraId="7A76F846" w14:textId="77777777" w:rsidR="00841FC7" w:rsidRDefault="00841FC7" w:rsidP="00841FC7">
      <w:r>
        <w:t>You can only ran as a part of schedule if there is an active run of the schedule. In the below screenshot, we can see that the option is greyed out and that’s because the schedule is paued.</w:t>
      </w:r>
    </w:p>
    <w:p w14:paraId="411F9E79" w14:textId="77777777" w:rsidR="00841FC7" w:rsidRDefault="00841FC7" w:rsidP="00841FC7">
      <w:r w:rsidRPr="00393BBD">
        <w:rPr>
          <w:noProof/>
        </w:rPr>
        <w:drawing>
          <wp:inline distT="0" distB="0" distL="0" distR="0" wp14:anchorId="6556D7F0" wp14:editId="4FA6FE4F">
            <wp:extent cx="2486372" cy="23625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372" cy="2362530"/>
                    </a:xfrm>
                    <a:prstGeom prst="rect">
                      <a:avLst/>
                    </a:prstGeom>
                  </pic:spPr>
                </pic:pic>
              </a:graphicData>
            </a:graphic>
          </wp:inline>
        </w:drawing>
      </w:r>
    </w:p>
    <w:p w14:paraId="750F6A56" w14:textId="77777777" w:rsidR="00841FC7" w:rsidRDefault="00841FC7" w:rsidP="00841FC7">
      <w:r w:rsidRPr="00076DD8">
        <w:rPr>
          <w:noProof/>
        </w:rPr>
        <w:lastRenderedPageBreak/>
        <w:drawing>
          <wp:inline distT="0" distB="0" distL="0" distR="0" wp14:anchorId="5476FAA9" wp14:editId="737AF6B0">
            <wp:extent cx="5731510" cy="2550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0795"/>
                    </a:xfrm>
                    <a:prstGeom prst="rect">
                      <a:avLst/>
                    </a:prstGeom>
                  </pic:spPr>
                </pic:pic>
              </a:graphicData>
            </a:graphic>
          </wp:inline>
        </w:drawing>
      </w:r>
    </w:p>
    <w:p w14:paraId="6B6F5209" w14:textId="77777777" w:rsidR="00841FC7" w:rsidRDefault="00841FC7" w:rsidP="00841FC7"/>
    <w:p w14:paraId="28AB1995" w14:textId="77777777" w:rsidR="00841FC7" w:rsidRDefault="00841FC7" w:rsidP="00841FC7">
      <w:r>
        <w:t xml:space="preserve">When we pass it as a part of schedule, the current value becomes the value as shown below ( the value 3 becomes 15 as soon as we check that box). </w:t>
      </w:r>
    </w:p>
    <w:p w14:paraId="47013BC6" w14:textId="77777777" w:rsidR="00841FC7" w:rsidRDefault="00841FC7" w:rsidP="00841FC7">
      <w:r w:rsidRPr="001874CA">
        <w:rPr>
          <w:noProof/>
        </w:rPr>
        <w:drawing>
          <wp:inline distT="0" distB="0" distL="0" distR="0" wp14:anchorId="4F56C136" wp14:editId="4E3F1772">
            <wp:extent cx="5731510" cy="1555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55750"/>
                    </a:xfrm>
                    <a:prstGeom prst="rect">
                      <a:avLst/>
                    </a:prstGeom>
                  </pic:spPr>
                </pic:pic>
              </a:graphicData>
            </a:graphic>
          </wp:inline>
        </w:drawing>
      </w:r>
    </w:p>
    <w:p w14:paraId="155F022F" w14:textId="77777777" w:rsidR="00841FC7" w:rsidRDefault="00841FC7" w:rsidP="00841FC7">
      <w:r>
        <w:t>This value, can be over-ridden manually, so that subsequent runs will start the counter from 1001</w:t>
      </w:r>
    </w:p>
    <w:p w14:paraId="78E38416" w14:textId="77777777" w:rsidR="00841FC7" w:rsidRDefault="00841FC7" w:rsidP="00841FC7">
      <w:r w:rsidRPr="00DF5B38">
        <w:rPr>
          <w:noProof/>
        </w:rPr>
        <w:drawing>
          <wp:inline distT="0" distB="0" distL="0" distR="0" wp14:anchorId="657360A8" wp14:editId="164FEA9F">
            <wp:extent cx="5731510" cy="1295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95400"/>
                    </a:xfrm>
                    <a:prstGeom prst="rect">
                      <a:avLst/>
                    </a:prstGeom>
                  </pic:spPr>
                </pic:pic>
              </a:graphicData>
            </a:graphic>
          </wp:inline>
        </w:drawing>
      </w:r>
    </w:p>
    <w:p w14:paraId="4B4F36FA" w14:textId="77777777" w:rsidR="00841FC7" w:rsidRDefault="00841FC7" w:rsidP="00841FC7">
      <w:r w:rsidRPr="004A7EFA">
        <w:rPr>
          <w:noProof/>
        </w:rPr>
        <w:drawing>
          <wp:inline distT="0" distB="0" distL="0" distR="0" wp14:anchorId="12E88438" wp14:editId="7D25237E">
            <wp:extent cx="5731510" cy="181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16735"/>
                    </a:xfrm>
                    <a:prstGeom prst="rect">
                      <a:avLst/>
                    </a:prstGeom>
                  </pic:spPr>
                </pic:pic>
              </a:graphicData>
            </a:graphic>
          </wp:inline>
        </w:drawing>
      </w:r>
    </w:p>
    <w:p w14:paraId="38FCFFBE" w14:textId="77777777" w:rsidR="00841FC7" w:rsidRDefault="00841FC7" w:rsidP="00841FC7">
      <w:pPr>
        <w:pStyle w:val="Heading1"/>
      </w:pPr>
      <w:r>
        <w:lastRenderedPageBreak/>
        <w:t>Doubt2: How to get data from SaaS from Database</w:t>
      </w:r>
    </w:p>
    <w:p w14:paraId="5CEBFD94" w14:textId="77777777" w:rsidR="00841FC7" w:rsidRDefault="00841FC7" w:rsidP="00841FC7">
      <w:pPr>
        <w:pStyle w:val="Heading2"/>
      </w:pPr>
      <w:r>
        <w:t xml:space="preserve">Use </w:t>
      </w:r>
      <w:r w:rsidRPr="00E428CD">
        <w:t>APEX_WEB_SERVICE</w:t>
      </w:r>
      <w:r>
        <w:t xml:space="preserve"> from ATP</w:t>
      </w:r>
    </w:p>
    <w:p w14:paraId="646C03A2" w14:textId="77777777" w:rsidR="00841FC7" w:rsidRDefault="00841FC7" w:rsidP="00841FC7">
      <w:r>
        <w:t>This is the easiest way to call as there are lots of certificates already installed</w:t>
      </w:r>
    </w:p>
    <w:p w14:paraId="1ED45B22" w14:textId="77777777" w:rsidR="00841FC7" w:rsidRDefault="00841FC7" w:rsidP="00841FC7"/>
    <w:p w14:paraId="53B8F5CD" w14:textId="77777777" w:rsidR="00841FC7" w:rsidRDefault="00841FC7" w:rsidP="00841FC7">
      <w:r>
        <w:t>declare</w:t>
      </w:r>
    </w:p>
    <w:p w14:paraId="79BA9A21" w14:textId="77777777" w:rsidR="00841FC7" w:rsidRDefault="00841FC7" w:rsidP="00841FC7">
      <w:r w:rsidRPr="00DD6F7F">
        <w:t>l_base64     CLOB;</w:t>
      </w:r>
    </w:p>
    <w:p w14:paraId="06B7C9F8" w14:textId="77777777" w:rsidR="00841FC7" w:rsidRDefault="00841FC7" w:rsidP="00841FC7">
      <w:r w:rsidRPr="00DD6F7F">
        <w:t>l_envelope CLOB;</w:t>
      </w:r>
    </w:p>
    <w:p w14:paraId="53CBEAD0" w14:textId="77777777" w:rsidR="00841FC7" w:rsidRDefault="00841FC7" w:rsidP="00841FC7">
      <w:r w:rsidRPr="00DD6F7F">
        <w:t>l_xml     XMLTYPE</w:t>
      </w:r>
      <w:r>
        <w:t>;</w:t>
      </w:r>
    </w:p>
    <w:p w14:paraId="50FBFE7C" w14:textId="77777777" w:rsidR="00841FC7" w:rsidRDefault="00841FC7" w:rsidP="00841FC7">
      <w:r>
        <w:t>l_blob BLOB;</w:t>
      </w:r>
    </w:p>
    <w:p w14:paraId="6E5EBB7A" w14:textId="77777777" w:rsidR="00841FC7" w:rsidRDefault="00841FC7" w:rsidP="00841FC7">
      <w:r>
        <w:t>begin</w:t>
      </w:r>
    </w:p>
    <w:p w14:paraId="434B2EC2" w14:textId="77777777" w:rsidR="00841FC7" w:rsidRDefault="00841FC7" w:rsidP="00841FC7">
      <w:r>
        <w:t>l_hostname:=https://&lt;server.oracledemo.com&gt;.com:443;</w:t>
      </w:r>
    </w:p>
    <w:p w14:paraId="364D90A2" w14:textId="77777777" w:rsidR="00841FC7" w:rsidRDefault="00841FC7" w:rsidP="00841FC7">
      <w:r w:rsidRPr="00DD6F7F">
        <w:t>l_</w:t>
      </w:r>
      <w:r>
        <w:t>param1 :=’param_value’;</w:t>
      </w:r>
    </w:p>
    <w:p w14:paraId="58B26D9E" w14:textId="77777777" w:rsidR="00841FC7" w:rsidRDefault="00841FC7" w:rsidP="00841FC7">
      <w:r>
        <w:t>l_envelope := '&lt;soap:Envelope xmlns:soap="http://www.w3.org/2003/05/soap-envelope" xmlns:pub="http://xmlns.oracle.com/oxp/service/PublicReportService"&gt;</w:t>
      </w:r>
    </w:p>
    <w:p w14:paraId="50242D46" w14:textId="77777777" w:rsidR="00841FC7" w:rsidRDefault="00841FC7" w:rsidP="00841FC7">
      <w:r>
        <w:t xml:space="preserve">   &lt;soap:Header/&gt;</w:t>
      </w:r>
    </w:p>
    <w:p w14:paraId="16E9BF55" w14:textId="77777777" w:rsidR="00841FC7" w:rsidRDefault="00841FC7" w:rsidP="00841FC7">
      <w:r>
        <w:t xml:space="preserve">   &lt;soap:Body&gt;</w:t>
      </w:r>
    </w:p>
    <w:p w14:paraId="205DDEBF" w14:textId="77777777" w:rsidR="00841FC7" w:rsidRDefault="00841FC7" w:rsidP="00841FC7">
      <w:r>
        <w:t xml:space="preserve">      &lt;pub:runReport&gt;</w:t>
      </w:r>
    </w:p>
    <w:p w14:paraId="4C370813" w14:textId="77777777" w:rsidR="00841FC7" w:rsidRDefault="00841FC7" w:rsidP="00841FC7">
      <w:r>
        <w:t xml:space="preserve">         &lt;pub:reportRequest&gt;</w:t>
      </w:r>
    </w:p>
    <w:p w14:paraId="763D8DB3" w14:textId="77777777" w:rsidR="00841FC7" w:rsidRDefault="00841FC7" w:rsidP="00841FC7">
      <w:r>
        <w:tab/>
      </w:r>
      <w:r>
        <w:tab/>
        <w:t xml:space="preserve">      &lt;pub:parameterNameValues&gt;</w:t>
      </w:r>
    </w:p>
    <w:p w14:paraId="32721333" w14:textId="77777777" w:rsidR="00841FC7" w:rsidRDefault="00841FC7" w:rsidP="00841FC7">
      <w:r>
        <w:t xml:space="preserve">               &lt;pub:item&gt;</w:t>
      </w:r>
    </w:p>
    <w:p w14:paraId="5D575914" w14:textId="77777777" w:rsidR="00841FC7" w:rsidRDefault="00841FC7" w:rsidP="00841FC7">
      <w:r>
        <w:t xml:space="preserve">                  &lt;pub:name&gt;P_PARAM_NAME&lt;/pub:name&gt;</w:t>
      </w:r>
    </w:p>
    <w:p w14:paraId="7B012E07" w14:textId="77777777" w:rsidR="00841FC7" w:rsidRDefault="00841FC7" w:rsidP="00841FC7">
      <w:r>
        <w:t xml:space="preserve">                  &lt;pub:values&gt;</w:t>
      </w:r>
    </w:p>
    <w:p w14:paraId="774FB39B" w14:textId="77777777" w:rsidR="00841FC7" w:rsidRDefault="00841FC7" w:rsidP="00841FC7">
      <w:r>
        <w:t xml:space="preserve">                     &lt;pub:item&gt;'||l_param1||'&lt;/pub:item&gt;</w:t>
      </w:r>
    </w:p>
    <w:p w14:paraId="47AA4542" w14:textId="77777777" w:rsidR="00841FC7" w:rsidRDefault="00841FC7" w:rsidP="00841FC7">
      <w:r>
        <w:t xml:space="preserve">                  &lt;/pub:values&gt;</w:t>
      </w:r>
    </w:p>
    <w:p w14:paraId="6A2FC9DE" w14:textId="77777777" w:rsidR="00841FC7" w:rsidRDefault="00841FC7" w:rsidP="00841FC7">
      <w:r>
        <w:t xml:space="preserve">               &lt;/pub:item&gt;</w:t>
      </w:r>
    </w:p>
    <w:p w14:paraId="46604222" w14:textId="77777777" w:rsidR="00841FC7" w:rsidRDefault="00841FC7" w:rsidP="00841FC7">
      <w:r>
        <w:t xml:space="preserve">            &lt;/pub:parameterNameValues&gt;</w:t>
      </w:r>
    </w:p>
    <w:p w14:paraId="75D5EF2F" w14:textId="77777777" w:rsidR="00841FC7" w:rsidRDefault="00841FC7" w:rsidP="00841FC7">
      <w:r>
        <w:tab/>
      </w:r>
      <w:r>
        <w:tab/>
        <w:t xml:space="preserve"> &lt;pub:reportAbsolutePath&gt;'||reportPath||'&lt;/pub:reportAbsolutePath&gt;&lt;pub:sizeOfDataChunkDownload&gt;-1&lt;/pub:sizeOfDataChunkDownload&gt;</w:t>
      </w:r>
    </w:p>
    <w:p w14:paraId="2B45E04D" w14:textId="77777777" w:rsidR="00841FC7" w:rsidRDefault="00841FC7" w:rsidP="00841FC7">
      <w:r>
        <w:t xml:space="preserve">         &lt;/pub:reportRequest&gt;</w:t>
      </w:r>
    </w:p>
    <w:p w14:paraId="32BAB820" w14:textId="77777777" w:rsidR="00841FC7" w:rsidRDefault="00841FC7" w:rsidP="00841FC7">
      <w:r>
        <w:t xml:space="preserve">      &lt;/pub:runReport&gt;</w:t>
      </w:r>
    </w:p>
    <w:p w14:paraId="40366869" w14:textId="77777777" w:rsidR="00841FC7" w:rsidRDefault="00841FC7" w:rsidP="00841FC7">
      <w:r>
        <w:t xml:space="preserve">   &lt;/soap:Body&gt;</w:t>
      </w:r>
    </w:p>
    <w:p w14:paraId="0250543F" w14:textId="77777777" w:rsidR="00841FC7" w:rsidRDefault="00841FC7" w:rsidP="00841FC7">
      <w:r>
        <w:lastRenderedPageBreak/>
        <w:t>&lt;/soap:Envelope&gt;';</w:t>
      </w:r>
    </w:p>
    <w:p w14:paraId="5EBCAF08" w14:textId="77777777" w:rsidR="00841FC7" w:rsidRDefault="00841FC7" w:rsidP="00841FC7"/>
    <w:p w14:paraId="07939DF4" w14:textId="77777777" w:rsidR="00841FC7" w:rsidRDefault="00841FC7" w:rsidP="00841FC7">
      <w:r>
        <w:t>l_xml := APEX_WEB_SERVICE.make_request(</w:t>
      </w:r>
    </w:p>
    <w:p w14:paraId="451F4E2A" w14:textId="77777777" w:rsidR="00841FC7" w:rsidRDefault="00841FC7" w:rsidP="00841FC7">
      <w:r>
        <w:t xml:space="preserve">    p_url      =&gt; l_hostname||'/xmlpserver/services/ExternalReportWSSService',</w:t>
      </w:r>
    </w:p>
    <w:p w14:paraId="5D0687C2" w14:textId="77777777" w:rsidR="00841FC7" w:rsidRDefault="00841FC7" w:rsidP="00841FC7">
      <w:r>
        <w:t xml:space="preserve">    p_action   =&gt; l_hostname||'/xmlpserver/services/ExternalReportWSSService/runReport',</w:t>
      </w:r>
    </w:p>
    <w:p w14:paraId="5E9309E5" w14:textId="77777777" w:rsidR="00841FC7" w:rsidRDefault="00841FC7" w:rsidP="00841FC7">
      <w:r>
        <w:t xml:space="preserve">    p_version   =&gt;1.2,</w:t>
      </w:r>
    </w:p>
    <w:p w14:paraId="49EF9006" w14:textId="77777777" w:rsidR="00841FC7" w:rsidRDefault="00841FC7" w:rsidP="00841FC7">
      <w:r>
        <w:t xml:space="preserve">    p_username =&gt; l_username,</w:t>
      </w:r>
    </w:p>
    <w:p w14:paraId="06751D5C" w14:textId="77777777" w:rsidR="00841FC7" w:rsidRDefault="00841FC7" w:rsidP="00841FC7">
      <w:r>
        <w:t xml:space="preserve">    p_password =&gt; l_password,</w:t>
      </w:r>
    </w:p>
    <w:p w14:paraId="55F40A78" w14:textId="77777777" w:rsidR="00841FC7" w:rsidRDefault="00841FC7" w:rsidP="00841FC7">
      <w:r>
        <w:t xml:space="preserve">    p_envelope =&gt; l_envelope</w:t>
      </w:r>
    </w:p>
    <w:p w14:paraId="0E427257" w14:textId="77777777" w:rsidR="00841FC7" w:rsidRDefault="00841FC7" w:rsidP="00841FC7">
      <w:r>
        <w:t xml:space="preserve"> );</w:t>
      </w:r>
    </w:p>
    <w:p w14:paraId="262937CB" w14:textId="77777777" w:rsidR="00841FC7" w:rsidRDefault="00841FC7" w:rsidP="00841FC7">
      <w:r>
        <w:t>End;</w:t>
      </w:r>
    </w:p>
    <w:p w14:paraId="164E2577" w14:textId="77777777" w:rsidR="00841FC7" w:rsidRDefault="00841FC7" w:rsidP="00841FC7"/>
    <w:p w14:paraId="4EFFFAFB" w14:textId="77777777" w:rsidR="00841FC7" w:rsidRDefault="00841FC7" w:rsidP="00841FC7">
      <w:r>
        <w:t>L_xml should have the XML</w:t>
      </w:r>
    </w:p>
    <w:p w14:paraId="4D4C443A" w14:textId="77777777" w:rsidR="00841FC7" w:rsidRDefault="00841FC7" w:rsidP="00841FC7">
      <w:r>
        <w:t>Please note that the above script is not tested, but it should work with minimum changes.</w:t>
      </w:r>
    </w:p>
    <w:p w14:paraId="01E24522" w14:textId="77777777" w:rsidR="00841FC7" w:rsidRDefault="00841FC7" w:rsidP="00841FC7">
      <w:pPr>
        <w:pStyle w:val="Heading2"/>
      </w:pPr>
      <w:r>
        <w:t>Other ways</w:t>
      </w:r>
    </w:p>
    <w:p w14:paraId="6082D795" w14:textId="77777777" w:rsidR="00841FC7" w:rsidRPr="00555654" w:rsidRDefault="00841FC7" w:rsidP="00841FC7"/>
    <w:p w14:paraId="16954BBF" w14:textId="77777777" w:rsidR="00841FC7" w:rsidRDefault="00000000" w:rsidP="00841FC7">
      <w:hyperlink r:id="rId10" w:anchor="GUID-FFF2F734-090F-4914-88E2-8A9B2C8C18B5" w:history="1">
        <w:r w:rsidR="00841FC7" w:rsidRPr="00AF663C">
          <w:rPr>
            <w:rStyle w:val="Hyperlink"/>
          </w:rPr>
          <w:t>https://docs.oracle.com/en/cloud/paas/autonomous-database/adbsa/call-web-services.html#GUID-FFF2F734-090F-4914-88E2-8A9B2C8C18B5</w:t>
        </w:r>
      </w:hyperlink>
    </w:p>
    <w:p w14:paraId="788795FB" w14:textId="77777777" w:rsidR="00841FC7" w:rsidRPr="00E428CD" w:rsidRDefault="00841FC7" w:rsidP="00841FC7"/>
    <w:p w14:paraId="62A8F6EB" w14:textId="77777777" w:rsidR="001F2EEE" w:rsidRDefault="001F2EEE" w:rsidP="001F2EEE">
      <w:pPr>
        <w:pStyle w:val="Heading1"/>
      </w:pPr>
      <w:r>
        <w:t>Doubt3: Python code to convert base64 to binary_file (pdf,  zip etc)</w:t>
      </w:r>
    </w:p>
    <w:p w14:paraId="071575A8" w14:textId="77777777" w:rsidR="001F2EEE" w:rsidRDefault="001F2EEE" w:rsidP="001F2EEE"/>
    <w:p w14:paraId="5D4F712A" w14:textId="103B333D" w:rsidR="001F2EEE" w:rsidRDefault="001F2EEE" w:rsidP="001F2EEE">
      <w:r>
        <w:t>This is helpful a lot of times in determining if the file has cor</w:t>
      </w:r>
      <w:r>
        <w:t>r</w:t>
      </w:r>
      <w:r>
        <w:t>ect content or not.</w:t>
      </w:r>
    </w:p>
    <w:p w14:paraId="3B69346D" w14:textId="4A96E2EA" w:rsidR="00D030BF" w:rsidRDefault="001F2EEE">
      <w:r>
        <w:t xml:space="preserve">Check the code </w:t>
      </w:r>
      <w:r w:rsidRPr="001F2EEE">
        <w:t>base64ToFile</w:t>
      </w:r>
      <w:r>
        <w:t>.py</w:t>
      </w:r>
      <w:r w:rsidR="002A541C">
        <w:t xml:space="preserve"> in this repositor</w:t>
      </w:r>
      <w:r w:rsidR="009E743D">
        <w:t>y</w:t>
      </w:r>
    </w:p>
    <w:sectPr w:rsidR="00D03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636F"/>
    <w:rsid w:val="000C636F"/>
    <w:rsid w:val="000E6B54"/>
    <w:rsid w:val="001F2EEE"/>
    <w:rsid w:val="002A541C"/>
    <w:rsid w:val="00841FC7"/>
    <w:rsid w:val="00866FAD"/>
    <w:rsid w:val="009E743D"/>
    <w:rsid w:val="00A62817"/>
    <w:rsid w:val="00AC0CB3"/>
    <w:rsid w:val="00D03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4EDE"/>
  <w15:chartTrackingRefBased/>
  <w15:docId w15:val="{16634902-7DE2-4654-B68F-667F6355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C7"/>
  </w:style>
  <w:style w:type="paragraph" w:styleId="Heading1">
    <w:name w:val="heading 1"/>
    <w:basedOn w:val="Normal"/>
    <w:next w:val="Normal"/>
    <w:link w:val="Heading1Char"/>
    <w:uiPriority w:val="9"/>
    <w:qFormat/>
    <w:rsid w:val="00841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F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1F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cs.oracle.com/en/cloud/paas/autonomous-database/adbsa/call-web-services.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Satyender Malik</dc:creator>
  <cp:keywords/>
  <dc:description/>
  <cp:lastModifiedBy>Satyender Malik</cp:lastModifiedBy>
  <cp:revision>7</cp:revision>
  <dcterms:created xsi:type="dcterms:W3CDTF">2023-02-06T08:10:00Z</dcterms:created>
  <dcterms:modified xsi:type="dcterms:W3CDTF">2023-02-06T09:08:00Z</dcterms:modified>
</cp:coreProperties>
</file>