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ATULYAA MILL OPERATING SYSTEM</w:t>
      </w:r>
    </w:p>
    <w:p>
      <w:pPr>
        <w:jc w:val="center"/>
      </w:pPr>
      <w:r>
        <w:rPr>
          <w:b/>
          <w:sz w:val="30"/>
        </w:rPr>
        <w:t>MVP Product Requirements &amp; Six Sigma Implementation Document</w:t>
      </w:r>
    </w:p>
    <w:p>
      <w:pPr>
        <w:jc w:val="center"/>
      </w:pPr>
      <w:r>
        <w:t>Astrasun Global LLP • Atulyaa • Version 1.0 • September 2026</w:t>
      </w:r>
    </w:p>
    <w:p>
      <w:pPr>
        <w:jc w:val="center"/>
      </w:pPr>
      <w:r>
        <w:rPr>
          <w:i/>
        </w:rPr>
        <w:br/>
        <w:t>Developer handoff document covering Points 1–34 through MVP acceptance.</w:t>
      </w:r>
    </w:p>
    <w:p>
      <w:r>
        <w:br w:type="page"/>
      </w:r>
    </w:p>
    <w:p>
      <w:pPr>
        <w:pStyle w:val="Heading1"/>
      </w:pPr>
      <w:r>
        <w:t>1. Executive Summary</w:t>
      </w:r>
    </w:p>
    <w:p>
      <w:r>
        <w:t>The Atulyaa Mill Operating System is a mobile-first digital operating platform for an atta manufacturing business. Its purpose is to create one source of truth from wheat procurement through production, packing, sales, warehouse loading, dispatch, invoicing, receivables and management reporting. The system will be developed using DMAIC/Lean Six Sigma principles so that every material and financial movement is measurable, traceable and controllable.</w:t>
      </w:r>
    </w:p>
    <w:p>
      <w:pPr>
        <w:pStyle w:val="Heading2"/>
      </w:pPr>
      <w:r>
        <w:t>MVP objective</w:t>
      </w:r>
    </w:p>
    <w:p>
      <w:r>
        <w:t>Deliver a production-ready core workflow in which a wheat purchase can become stock, production can consume that stock, packing can create finished goods, sales can create an order, management can approve it, warehouse can load it, dispatch can be recorded, an invoice can be generated, stock can reduce and management can see the complete transaction.</w:t>
      </w:r>
    </w:p>
    <w:p>
      <w:pPr>
        <w:pStyle w:val="Heading1"/>
      </w:pPr>
      <w:r>
        <w:t>2. Project Principles</w:t>
      </w:r>
    </w:p>
    <w:p>
      <w:pPr>
        <w:pStyle w:val="ListBullet"/>
      </w:pPr>
      <w:r>
        <w:t>One source of truth for operational and commercial data.</w:t>
      </w:r>
    </w:p>
    <w:p>
      <w:pPr>
        <w:pStyle w:val="ListBullet"/>
      </w:pPr>
      <w:r>
        <w:t>Every physical or financial movement creates a transaction and audit trail.</w:t>
      </w:r>
    </w:p>
    <w:p>
      <w:pPr>
        <w:pStyle w:val="ListBullet"/>
      </w:pPr>
      <w:r>
        <w:t>Stock is ledger-driven; users cannot silently overwrite balances.</w:t>
      </w:r>
    </w:p>
    <w:p>
      <w:pPr>
        <w:pStyle w:val="ListBullet"/>
      </w:pPr>
      <w:r>
        <w:t>Role-based access: users see and do only what their job requires.</w:t>
      </w:r>
    </w:p>
    <w:p>
      <w:pPr>
        <w:pStyle w:val="ListBullet"/>
      </w:pPr>
      <w:r>
        <w:t>Approval gates protect price, credit, stock and financial controls.</w:t>
      </w:r>
    </w:p>
    <w:p>
      <w:pPr>
        <w:pStyle w:val="ListBullet"/>
      </w:pPr>
      <w:r>
        <w:t>Mobile-first workflows for sales and warehouse; web administration for management/accounts.</w:t>
      </w:r>
    </w:p>
    <w:p>
      <w:pPr>
        <w:pStyle w:val="ListBullet"/>
      </w:pPr>
      <w:r>
        <w:t>Simple UI for non-technical mill staff; visual complexity belongs in management analytics.</w:t>
      </w:r>
    </w:p>
    <w:p>
      <w:pPr>
        <w:pStyle w:val="ListBullet"/>
      </w:pPr>
      <w:r>
        <w:t>Build the MVP around real mill workflows before adding advanced AI.</w:t>
      </w:r>
    </w:p>
    <w:p>
      <w:pPr>
        <w:pStyle w:val="ListBullet"/>
      </w:pPr>
      <w:r>
        <w:t>Design the data model for future multi-warehouse/multi-mill expansion.</w:t>
      </w:r>
    </w:p>
    <w:p>
      <w:pPr>
        <w:pStyle w:val="Heading1"/>
      </w:pPr>
      <w:r>
        <w:t>3. Six Sigma / DMAIC Framework</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Phase</w:t>
            </w:r>
          </w:p>
        </w:tc>
        <w:tc>
          <w:tcPr>
            <w:tcW w:type="dxa" w:w="5112"/>
            <w:shd w:fill="D9EAF7"/>
          </w:tcPr>
          <w:p>
            <w:r>
              <w:rPr>
                <w:b/>
              </w:rPr>
              <w:t>Application to this project</w:t>
            </w:r>
          </w:p>
        </w:tc>
      </w:tr>
      <w:tr>
        <w:tc>
          <w:tcPr>
            <w:tcW w:type="dxa" w:w="5112"/>
            <w:vAlign w:val="center"/>
          </w:tcPr>
          <w:p>
            <w:r>
              <w:t>Define</w:t>
            </w:r>
          </w:p>
        </w:tc>
        <w:tc>
          <w:tcPr>
            <w:tcW w:type="dxa" w:w="5112"/>
            <w:vAlign w:val="center"/>
          </w:tcPr>
          <w:p>
            <w:r>
              <w:t>Document current-state problems, scope, users, CTQs and target outcomes.</w:t>
            </w:r>
          </w:p>
        </w:tc>
      </w:tr>
      <w:tr>
        <w:tc>
          <w:tcPr>
            <w:tcW w:type="dxa" w:w="5112"/>
            <w:vAlign w:val="center"/>
          </w:tcPr>
          <w:p>
            <w:r>
              <w:t>Measure</w:t>
            </w:r>
          </w:p>
        </w:tc>
        <w:tc>
          <w:tcPr>
            <w:tcW w:type="dxa" w:w="5112"/>
            <w:vAlign w:val="center"/>
          </w:tcPr>
          <w:p>
            <w:r>
              <w:t>Capture procurement, production, packing, inventory, order, dispatch and financial transactions.</w:t>
            </w:r>
          </w:p>
        </w:tc>
      </w:tr>
      <w:tr>
        <w:tc>
          <w:tcPr>
            <w:tcW w:type="dxa" w:w="5112"/>
            <w:vAlign w:val="center"/>
          </w:tcPr>
          <w:p>
            <w:r>
              <w:t>Analyze</w:t>
            </w:r>
          </w:p>
        </w:tc>
        <w:tc>
          <w:tcPr>
            <w:tcW w:type="dxa" w:w="5112"/>
            <w:vAlign w:val="center"/>
          </w:tcPr>
          <w:p>
            <w:r>
              <w:t>Calculate yield, losses, stock variance, margin, cycle time and process variation.</w:t>
            </w:r>
          </w:p>
        </w:tc>
      </w:tr>
      <w:tr>
        <w:tc>
          <w:tcPr>
            <w:tcW w:type="dxa" w:w="5112"/>
            <w:vAlign w:val="center"/>
          </w:tcPr>
          <w:p>
            <w:r>
              <w:t>Improve</w:t>
            </w:r>
          </w:p>
        </w:tc>
        <w:tc>
          <w:tcPr>
            <w:tcW w:type="dxa" w:w="5112"/>
            <w:vAlign w:val="center"/>
          </w:tcPr>
          <w:p>
            <w:r>
              <w:t>Introduce approval gates, alerts, standardized workflows and pricing controls.</w:t>
            </w:r>
          </w:p>
        </w:tc>
      </w:tr>
      <w:tr>
        <w:tc>
          <w:tcPr>
            <w:tcW w:type="dxa" w:w="5112"/>
            <w:vAlign w:val="center"/>
          </w:tcPr>
          <w:p>
            <w:r>
              <w:t>Control</w:t>
            </w:r>
          </w:p>
        </w:tc>
        <w:tc>
          <w:tcPr>
            <w:tcW w:type="dxa" w:w="5112"/>
            <w:vAlign w:val="center"/>
          </w:tcPr>
          <w:p>
            <w:r>
              <w:t>Use dashboards, audit trails, reconciliations, control limits and recurring KPI reviews.</w:t>
            </w:r>
          </w:p>
        </w:tc>
      </w:tr>
    </w:tbl>
    <w:p>
      <w:pPr>
        <w:pStyle w:val="Heading1"/>
      </w:pPr>
      <w:r>
        <w:t>4. Point 1 — Vision / End-to-End Scope</w:t>
      </w:r>
    </w:p>
    <w:p>
      <w:r>
        <w:t>Target process:</w:t>
      </w:r>
    </w:p>
    <w:p>
      <w:r>
        <w:t>Wheat Procurement → Gate/Receiving → QC → Raw Material Inventory → Milling → Production → Bulk Atta → Packing → Finished Goods → Sales Order → Approval → Warehouse Loading → Dispatch → Invoice → Receivable → Monthly Reporting</w:t>
      </w:r>
    </w:p>
    <w:p>
      <w:r>
        <w:t>The application should answer at any time: what entered, what was produced, what was lost, what was sold, to whom, at what price, who approved it, what was dispatched, what was invoiced and what remains receivable.</w:t>
      </w:r>
    </w:p>
    <w:p>
      <w:pPr>
        <w:pStyle w:val="Heading1"/>
      </w:pPr>
      <w:r>
        <w:t>5. Point 2 — Measure / Transaction Model</w:t>
      </w:r>
    </w:p>
    <w:p>
      <w:r>
        <w:t>Every movement should capture, where applicable:</w:t>
      </w:r>
    </w:p>
    <w:p>
      <w:pPr>
        <w:pStyle w:val="ListBullet"/>
      </w:pPr>
      <w:r>
        <w:t>Date/time</w:t>
      </w:r>
    </w:p>
    <w:p>
      <w:pPr>
        <w:pStyle w:val="ListBullet"/>
      </w:pPr>
      <w:r>
        <w:t>Item/SKU</w:t>
      </w:r>
    </w:p>
    <w:p>
      <w:pPr>
        <w:pStyle w:val="ListBullet"/>
      </w:pPr>
      <w:r>
        <w:t>Quantity and UOM</w:t>
      </w:r>
    </w:p>
    <w:p>
      <w:pPr>
        <w:pStyle w:val="ListBullet"/>
      </w:pPr>
      <w:r>
        <w:t>Rate</w:t>
      </w:r>
    </w:p>
    <w:p>
      <w:pPr>
        <w:pStyle w:val="ListBullet"/>
      </w:pPr>
      <w:r>
        <w:t>GST/tax</w:t>
      </w:r>
    </w:p>
    <w:p>
      <w:pPr>
        <w:pStyle w:val="ListBullet"/>
      </w:pPr>
      <w:r>
        <w:t>Amount</w:t>
      </w:r>
    </w:p>
    <w:p>
      <w:pPr>
        <w:pStyle w:val="ListBullet"/>
      </w:pPr>
      <w:r>
        <w:t>Party</w:t>
      </w:r>
    </w:p>
    <w:p>
      <w:pPr>
        <w:pStyle w:val="ListBullet"/>
      </w:pPr>
      <w:r>
        <w:t>Vehicle</w:t>
      </w:r>
    </w:p>
    <w:p>
      <w:pPr>
        <w:pStyle w:val="ListBullet"/>
      </w:pPr>
      <w:r>
        <w:t>Batch/Lot</w:t>
      </w:r>
    </w:p>
    <w:p>
      <w:pPr>
        <w:pStyle w:val="ListBullet"/>
      </w:pPr>
      <w:r>
        <w:t>User</w:t>
      </w:r>
    </w:p>
    <w:p>
      <w:pPr>
        <w:pStyle w:val="ListBullet"/>
      </w:pPr>
      <w:r>
        <w:t>Location</w:t>
      </w:r>
    </w:p>
    <w:p>
      <w:pPr>
        <w:pStyle w:val="ListBullet"/>
      </w:pPr>
      <w:r>
        <w:t>Reference document</w:t>
      </w:r>
    </w:p>
    <w:p>
      <w:pPr>
        <w:pStyle w:val="ListBullet"/>
      </w:pPr>
      <w:r>
        <w:t>Approval status</w:t>
      </w:r>
    </w:p>
    <w:p>
      <w:r>
        <w:t>These fields form the audit trail and management data foundation.</w:t>
      </w:r>
    </w:p>
    <w:p>
      <w:pPr>
        <w:pStyle w:val="Heading1"/>
      </w:pPr>
      <w:r>
        <w:t>6. Point 3 — Analyze / Core Calculations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Metric</w:t>
            </w:r>
          </w:p>
        </w:tc>
        <w:tc>
          <w:tcPr>
            <w:tcW w:type="dxa" w:w="5112"/>
            <w:shd w:fill="D9EAF7"/>
          </w:tcPr>
          <w:p>
            <w:r>
              <w:rPr>
                <w:b/>
              </w:rPr>
              <w:t>Formula / definition</w:t>
            </w:r>
          </w:p>
        </w:tc>
      </w:tr>
      <w:tr>
        <w:tc>
          <w:tcPr>
            <w:tcW w:type="dxa" w:w="5112"/>
            <w:vAlign w:val="center"/>
          </w:tcPr>
          <w:p>
            <w:r>
              <w:t>Atta yield</w:t>
            </w:r>
          </w:p>
        </w:tc>
        <w:tc>
          <w:tcPr>
            <w:tcW w:type="dxa" w:w="5112"/>
            <w:vAlign w:val="center"/>
          </w:tcPr>
          <w:p>
            <w:r>
              <w:t>Atta produced ÷ wheat consumed × 100</w:t>
            </w:r>
          </w:p>
        </w:tc>
      </w:tr>
      <w:tr>
        <w:tc>
          <w:tcPr>
            <w:tcW w:type="dxa" w:w="5112"/>
            <w:vAlign w:val="center"/>
          </w:tcPr>
          <w:p>
            <w:r>
              <w:t>Process loss</w:t>
            </w:r>
          </w:p>
        </w:tc>
        <w:tc>
          <w:tcPr>
            <w:tcW w:type="dxa" w:w="5112"/>
            <w:vAlign w:val="center"/>
          </w:tcPr>
          <w:p>
            <w:r>
              <w:t>Wheat consumed − accounted outputs</w:t>
            </w:r>
          </w:p>
        </w:tc>
      </w:tr>
      <w:tr>
        <w:tc>
          <w:tcPr>
            <w:tcW w:type="dxa" w:w="5112"/>
            <w:vAlign w:val="center"/>
          </w:tcPr>
          <w:p>
            <w:r>
              <w:t>Packing loss</w:t>
            </w:r>
          </w:p>
        </w:tc>
        <w:tc>
          <w:tcPr>
            <w:tcW w:type="dxa" w:w="5112"/>
            <w:vAlign w:val="center"/>
          </w:tcPr>
          <w:p>
            <w:r>
              <w:t>Bulk atta issued − finished goods output, adjusted for approved process differences</w:t>
            </w:r>
          </w:p>
        </w:tc>
      </w:tr>
      <w:tr>
        <w:tc>
          <w:tcPr>
            <w:tcW w:type="dxa" w:w="5112"/>
            <w:vAlign w:val="center"/>
          </w:tcPr>
          <w:p>
            <w:r>
              <w:t>Contribution/kg</w:t>
            </w:r>
          </w:p>
        </w:tc>
        <w:tc>
          <w:tcPr>
            <w:tcW w:type="dxa" w:w="5112"/>
            <w:vAlign w:val="center"/>
          </w:tcPr>
          <w:p>
            <w:r>
              <w:t>Selling price/kg − variable cost/kg</w:t>
            </w:r>
          </w:p>
        </w:tc>
      </w:tr>
      <w:tr>
        <w:tc>
          <w:tcPr>
            <w:tcW w:type="dxa" w:w="5112"/>
            <w:vAlign w:val="center"/>
          </w:tcPr>
          <w:p>
            <w:r>
              <w:t>Gross margin</w:t>
            </w:r>
          </w:p>
        </w:tc>
        <w:tc>
          <w:tcPr>
            <w:tcW w:type="dxa" w:w="5112"/>
            <w:vAlign w:val="center"/>
          </w:tcPr>
          <w:p>
            <w:r>
              <w:t>Sales − COGS</w:t>
            </w:r>
          </w:p>
        </w:tc>
      </w:tr>
      <w:tr>
        <w:tc>
          <w:tcPr>
            <w:tcW w:type="dxa" w:w="5112"/>
            <w:vAlign w:val="center"/>
          </w:tcPr>
          <w:p>
            <w:r>
              <w:t>Inventory variance</w:t>
            </w:r>
          </w:p>
        </w:tc>
        <w:tc>
          <w:tcPr>
            <w:tcW w:type="dxa" w:w="5112"/>
            <w:vAlign w:val="center"/>
          </w:tcPr>
          <w:p>
            <w:r>
              <w:t>Physical stock − system stock</w:t>
            </w:r>
          </w:p>
        </w:tc>
      </w:tr>
      <w:tr>
        <w:tc>
          <w:tcPr>
            <w:tcW w:type="dxa" w:w="5112"/>
            <w:vAlign w:val="center"/>
          </w:tcPr>
          <w:p>
            <w:r>
              <w:t>Order fulfillment</w:t>
            </w:r>
          </w:p>
        </w:tc>
        <w:tc>
          <w:tcPr>
            <w:tcW w:type="dxa" w:w="5112"/>
            <w:vAlign w:val="center"/>
          </w:tcPr>
          <w:p>
            <w:r>
              <w:t>Orders dispatched ÷ orders received × 100</w:t>
            </w:r>
          </w:p>
        </w:tc>
      </w:tr>
    </w:tbl>
    <w:p>
      <w:pPr>
        <w:pStyle w:val="Heading1"/>
      </w:pPr>
      <w:r>
        <w:t>7. Point 4 — Improve / Control Logic</w:t>
      </w:r>
    </w:p>
    <w:p>
      <w:pPr>
        <w:pStyle w:val="ListBullet"/>
      </w:pPr>
      <w:r>
        <w:t>Use automated alerts for abnormal yield, low stock, price below minimum, credit-limit breach and stock variance.</w:t>
      </w:r>
    </w:p>
    <w:p>
      <w:pPr>
        <w:pStyle w:val="ListBullet"/>
      </w:pPr>
      <w:r>
        <w:t>Do not allow warehouse loading of an unapproved order.</w:t>
      </w:r>
    </w:p>
    <w:p>
      <w:pPr>
        <w:pStyle w:val="ListBullet"/>
      </w:pPr>
      <w:r>
        <w:t>Do not generate normal invoices from unapproved orders.</w:t>
      </w:r>
    </w:p>
    <w:p>
      <w:pPr>
        <w:pStyle w:val="ListBullet"/>
      </w:pPr>
      <w:r>
        <w:t>Do not allow direct stock editing; use controlled stock adjustments with reason and approval.</w:t>
      </w:r>
    </w:p>
    <w:p>
      <w:pPr>
        <w:pStyle w:val="ListBullet"/>
      </w:pPr>
      <w:r>
        <w:t>Do not allow a salesperson to approve their own order.</w:t>
      </w:r>
    </w:p>
    <w:p>
      <w:pPr>
        <w:pStyle w:val="Heading1"/>
      </w:pPr>
      <w:r>
        <w:t>8. Point 5 — Control / Auditability</w:t>
      </w:r>
    </w:p>
    <w:p>
      <w:r>
        <w:t>Every critical change must record user, timestamp, old value, new value and reason. This applies to prices, stock adjustments, approvals, customer credit limits, costs, master data and financial documents.</w:t>
      </w:r>
    </w:p>
    <w:p>
      <w:pPr>
        <w:pStyle w:val="Heading1"/>
      </w:pPr>
      <w:r>
        <w:t>9. Point 6 — Application Architecture</w:t>
      </w:r>
    </w:p>
    <w:p>
      <w:r>
        <w:t>Recommended logical architecture:</w:t>
      </w:r>
    </w:p>
    <w:p>
      <w:r>
        <w:t>Mobile/Web UI → API/Application Layer → Transaction Services → Database → Reporting/Analytics → Notifications/Documents → Accounting/GST integration.</w:t>
      </w:r>
    </w:p>
    <w:p>
      <w:r>
        <w:t>Keep business rules in the application/service layer rather than duplicating them across screens.</w:t>
      </w:r>
    </w:p>
    <w:p>
      <w:pPr>
        <w:pStyle w:val="Heading1"/>
      </w:pPr>
      <w:r>
        <w:t>10. Point 7 — Dashboard</w:t>
      </w:r>
    </w:p>
    <w:p>
      <w:pPr>
        <w:pStyle w:val="ListBullet"/>
      </w:pPr>
      <w:r>
        <w:t>Wheat stock</w:t>
      </w:r>
    </w:p>
    <w:p>
      <w:pPr>
        <w:pStyle w:val="ListBullet"/>
      </w:pPr>
      <w:r>
        <w:t>Finished goods stock</w:t>
      </w:r>
    </w:p>
    <w:p>
      <w:pPr>
        <w:pStyle w:val="ListBullet"/>
      </w:pPr>
      <w:r>
        <w:t>Today's production</w:t>
      </w:r>
    </w:p>
    <w:p>
      <w:pPr>
        <w:pStyle w:val="ListBullet"/>
      </w:pPr>
      <w:r>
        <w:t>Month-to-date production</w:t>
      </w:r>
    </w:p>
    <w:p>
      <w:pPr>
        <w:pStyle w:val="ListBullet"/>
      </w:pPr>
      <w:r>
        <w:t>Today's sales</w:t>
      </w:r>
    </w:p>
    <w:p>
      <w:pPr>
        <w:pStyle w:val="ListBullet"/>
      </w:pPr>
      <w:r>
        <w:t>Month-to-date sales</w:t>
      </w:r>
    </w:p>
    <w:p>
      <w:pPr>
        <w:pStyle w:val="ListBullet"/>
      </w:pPr>
      <w:r>
        <w:t>Pending approvals</w:t>
      </w:r>
    </w:p>
    <w:p>
      <w:pPr>
        <w:pStyle w:val="ListBullet"/>
      </w:pPr>
      <w:r>
        <w:t>Pending loading</w:t>
      </w:r>
    </w:p>
    <w:p>
      <w:pPr>
        <w:pStyle w:val="ListBullet"/>
      </w:pPr>
      <w:r>
        <w:t>Receivables</w:t>
      </w:r>
    </w:p>
    <w:p>
      <w:pPr>
        <w:pStyle w:val="ListBullet"/>
      </w:pPr>
      <w:r>
        <w:t>Overdue amount</w:t>
      </w:r>
    </w:p>
    <w:p>
      <w:pPr>
        <w:pStyle w:val="ListBullet"/>
      </w:pPr>
      <w:r>
        <w:t>Gross contribution</w:t>
      </w:r>
    </w:p>
    <w:p>
      <w:pPr>
        <w:pStyle w:val="ListBullet"/>
      </w:pPr>
      <w:r>
        <w:t>Today's minimum selling price</w:t>
      </w:r>
    </w:p>
    <w:p>
      <w:pPr>
        <w:pStyle w:val="ListBullet"/>
      </w:pPr>
      <w:r>
        <w:t>Yield and exception alerts</w:t>
      </w:r>
    </w:p>
    <w:p>
      <w:pPr>
        <w:pStyle w:val="Heading1"/>
      </w:pPr>
      <w:r>
        <w:t>11. Point 8 — Procurement</w:t>
      </w:r>
    </w:p>
    <w:p>
      <w:pPr>
        <w:pStyle w:val="ListBullet"/>
      </w:pPr>
      <w:r>
        <w:t>Supplier</w:t>
      </w:r>
    </w:p>
    <w:p>
      <w:pPr>
        <w:pStyle w:val="ListBullet"/>
      </w:pPr>
      <w:r>
        <w:t>Wheat type/variety</w:t>
      </w:r>
    </w:p>
    <w:p>
      <w:pPr>
        <w:pStyle w:val="ListBullet"/>
      </w:pPr>
      <w:r>
        <w:t>Quantity</w:t>
      </w:r>
    </w:p>
    <w:p>
      <w:pPr>
        <w:pStyle w:val="ListBullet"/>
      </w:pPr>
      <w:r>
        <w:t>Purchase rate/kg</w:t>
      </w:r>
    </w:p>
    <w:p>
      <w:pPr>
        <w:pStyle w:val="ListBullet"/>
      </w:pPr>
      <w:r>
        <w:t>GST</w:t>
      </w:r>
    </w:p>
    <w:p>
      <w:pPr>
        <w:pStyle w:val="ListBullet"/>
      </w:pPr>
      <w:r>
        <w:t>Freight</w:t>
      </w:r>
    </w:p>
    <w:p>
      <w:pPr>
        <w:pStyle w:val="ListBullet"/>
      </w:pPr>
      <w:r>
        <w:t>Loading/unloading</w:t>
      </w:r>
    </w:p>
    <w:p>
      <w:pPr>
        <w:pStyle w:val="ListBullet"/>
      </w:pPr>
      <w:r>
        <w:t>Other charges</w:t>
      </w:r>
    </w:p>
    <w:p>
      <w:pPr>
        <w:pStyle w:val="ListBullet"/>
      </w:pPr>
      <w:r>
        <w:t>Landed cost</w:t>
      </w:r>
    </w:p>
    <w:p>
      <w:pPr>
        <w:pStyle w:val="ListBullet"/>
      </w:pPr>
      <w:r>
        <w:t>Vehicle</w:t>
      </w:r>
    </w:p>
    <w:p>
      <w:pPr>
        <w:pStyle w:val="ListBullet"/>
      </w:pPr>
      <w:r>
        <w:t>Invoice number</w:t>
      </w:r>
    </w:p>
    <w:p>
      <w:pPr>
        <w:pStyle w:val="ListBullet"/>
      </w:pPr>
      <w:r>
        <w:t>Date</w:t>
      </w:r>
    </w:p>
    <w:p>
      <w:pPr>
        <w:pStyle w:val="ListBullet"/>
      </w:pPr>
      <w:r>
        <w:t>Lot ID</w:t>
      </w:r>
    </w:p>
    <w:p>
      <w:pPr>
        <w:pStyle w:val="ListBullet"/>
      </w:pPr>
      <w:r>
        <w:t>Source weight</w:t>
      </w:r>
    </w:p>
    <w:p>
      <w:pPr>
        <w:pStyle w:val="ListBullet"/>
      </w:pPr>
      <w:r>
        <w:t>Mill received weight</w:t>
      </w:r>
    </w:p>
    <w:p>
      <w:pPr>
        <w:pStyle w:val="ListBullet"/>
      </w:pPr>
      <w:r>
        <w:t>Weight variance</w:t>
      </w:r>
    </w:p>
    <w:p>
      <w:r>
        <w:t>System must calculate landed wheat cost/kg and generate a unique wheat lot ID.</w:t>
      </w:r>
    </w:p>
    <w:p>
      <w:pPr>
        <w:pStyle w:val="Heading1"/>
      </w:pPr>
      <w:r>
        <w:t>12. Point 9 — Quality Control</w:t>
      </w:r>
    </w:p>
    <w:p>
      <w:pPr>
        <w:pStyle w:val="ListBullet"/>
      </w:pPr>
      <w:r>
        <w:t>Moisture</w:t>
      </w:r>
    </w:p>
    <w:p>
      <w:pPr>
        <w:pStyle w:val="ListBullet"/>
      </w:pPr>
      <w:r>
        <w:t>Foreign matter</w:t>
      </w:r>
    </w:p>
    <w:p>
      <w:pPr>
        <w:pStyle w:val="ListBullet"/>
      </w:pPr>
      <w:r>
        <w:t>Broken grains</w:t>
      </w:r>
    </w:p>
    <w:p>
      <w:pPr>
        <w:pStyle w:val="ListBullet"/>
      </w:pPr>
      <w:r>
        <w:t>Damaged grains</w:t>
      </w:r>
    </w:p>
    <w:p>
      <w:pPr>
        <w:pStyle w:val="ListBullet"/>
      </w:pPr>
      <w:r>
        <w:t>Test weight</w:t>
      </w:r>
    </w:p>
    <w:p>
      <w:pPr>
        <w:pStyle w:val="ListBullet"/>
      </w:pPr>
      <w:r>
        <w:t>Other configured quality parameters</w:t>
      </w:r>
    </w:p>
    <w:p>
      <w:r>
        <w:t>Lot status: ACCEPTED / REJECTED / HOLD. QC data must remain linked to the wheat lot and downstream production batch.</w:t>
      </w:r>
    </w:p>
    <w:p>
      <w:pPr>
        <w:pStyle w:val="Heading1"/>
      </w:pPr>
      <w:r>
        <w:t>13. Point 10 — Production</w:t>
      </w:r>
    </w:p>
    <w:p>
      <w:pPr>
        <w:pStyle w:val="ListBullet"/>
      </w:pPr>
      <w:r>
        <w:t>Production batch ID</w:t>
      </w:r>
    </w:p>
    <w:p>
      <w:pPr>
        <w:pStyle w:val="ListBullet"/>
      </w:pPr>
      <w:r>
        <w:t>Date/shift</w:t>
      </w:r>
    </w:p>
    <w:p>
      <w:pPr>
        <w:pStyle w:val="ListBullet"/>
      </w:pPr>
      <w:r>
        <w:t>Input wheat quantity</w:t>
      </w:r>
    </w:p>
    <w:p>
      <w:pPr>
        <w:pStyle w:val="ListBullet"/>
      </w:pPr>
      <w:r>
        <w:t>Wheat lot(s)</w:t>
      </w:r>
    </w:p>
    <w:p>
      <w:pPr>
        <w:pStyle w:val="ListBullet"/>
      </w:pPr>
      <w:r>
        <w:t>Atta output</w:t>
      </w:r>
    </w:p>
    <w:p>
      <w:pPr>
        <w:pStyle w:val="ListBullet"/>
      </w:pPr>
      <w:r>
        <w:t>Bran/by-products</w:t>
      </w:r>
    </w:p>
    <w:p>
      <w:pPr>
        <w:pStyle w:val="ListBullet"/>
      </w:pPr>
      <w:r>
        <w:t>Process loss</w:t>
      </w:r>
    </w:p>
    <w:p>
      <w:pPr>
        <w:pStyle w:val="ListBullet"/>
      </w:pPr>
      <w:r>
        <w:t>Operator</w:t>
      </w:r>
    </w:p>
    <w:p>
      <w:pPr>
        <w:pStyle w:val="ListBullet"/>
      </w:pPr>
      <w:r>
        <w:t>Machine</w:t>
      </w:r>
    </w:p>
    <w:p>
      <w:pPr>
        <w:pStyle w:val="ListBullet"/>
      </w:pPr>
      <w:r>
        <w:t>Yield %</w:t>
      </w:r>
    </w:p>
    <w:p>
      <w:pPr>
        <w:pStyle w:val="ListBullet"/>
      </w:pPr>
      <w:r>
        <w:t>Loss %</w:t>
      </w:r>
    </w:p>
    <w:p>
      <w:pPr>
        <w:pStyle w:val="ListBullet"/>
      </w:pPr>
      <w:r>
        <w:t>Cost/kg</w:t>
      </w:r>
    </w:p>
    <w:p>
      <w:r>
        <w:t>All input/output quantities should reconcile. The system should flag unexplained mass-balance differences.</w:t>
      </w:r>
    </w:p>
    <w:p>
      <w:pPr>
        <w:pStyle w:val="Heading1"/>
      </w:pPr>
      <w:r>
        <w:t>14. Point 11 — Inventory</w:t>
      </w:r>
    </w:p>
    <w:p>
      <w:r>
        <w:t>Maintain separate ledgers for raw wheat, WIP/bulk atta, finished goods, packaging materials and by-products.</w:t>
      </w:r>
    </w:p>
    <w:p>
      <w:r>
        <w:t>Formula: Opening + receipts + production − consumption − sales/dispatch − approved adjustments = closing.</w:t>
      </w:r>
    </w:p>
    <w:p>
      <w:pPr>
        <w:pStyle w:val="Heading1"/>
      </w:pPr>
      <w:r>
        <w:t>15. Point 12 — Packing</w:t>
      </w:r>
    </w:p>
    <w:p>
      <w:pPr>
        <w:pStyle w:val="ListBullet"/>
      </w:pPr>
      <w:r>
        <w:t>Support configurable SKUs such as 5kg, 10kg, 26kg and 50kg.</w:t>
      </w:r>
    </w:p>
    <w:p>
      <w:pPr>
        <w:pStyle w:val="ListBullet"/>
      </w:pPr>
      <w:r>
        <w:t>Track bulk atta issued to packing.</w:t>
      </w:r>
    </w:p>
    <w:p>
      <w:pPr>
        <w:pStyle w:val="ListBullet"/>
      </w:pPr>
      <w:r>
        <w:t>Create packing batch.</w:t>
      </w:r>
    </w:p>
    <w:p>
      <w:pPr>
        <w:pStyle w:val="ListBullet"/>
      </w:pPr>
      <w:r>
        <w:t>Increase finished-goods stock.</w:t>
      </w:r>
    </w:p>
    <w:p>
      <w:pPr>
        <w:pStyle w:val="ListBullet"/>
      </w:pPr>
      <w:r>
        <w:t>Track packaging consumption and packing loss.</w:t>
      </w:r>
    </w:p>
    <w:p>
      <w:pPr>
        <w:pStyle w:val="ListBullet"/>
      </w:pPr>
      <w:r>
        <w:t>Record operator, machine, date and batch.</w:t>
      </w:r>
    </w:p>
    <w:p>
      <w:pPr>
        <w:pStyle w:val="Heading1"/>
      </w:pPr>
      <w:r>
        <w:t>16. Point 13 — Packaging Inventory</w:t>
      </w:r>
    </w:p>
    <w:p>
      <w:r>
        <w:t>Track bags, labels, cartons and other packing consumables with current stock, minimum stock, reorder level and days of production coverage.</w:t>
      </w:r>
    </w:p>
    <w:p>
      <w:pPr>
        <w:pStyle w:val="Heading1"/>
      </w:pPr>
      <w:r>
        <w:t>17. Point 14 — Sales Order</w:t>
      </w:r>
    </w:p>
    <w:p>
      <w:r>
        <w:t>Mobile order flow: Customer → Product → Quantity → Rate → Discount → GST → Delivery location → Payment terms → Required delivery date → Remarks → Submit.</w:t>
      </w:r>
    </w:p>
    <w:p>
      <w:r>
        <w:t>Order status: DRAFT → SUBMITTED → PENDING APPROVAL → APPROVED → WAREHOUSE NOTIFIED → LOADING → LOADED → DISPATCHED → INVOICED → DELIVERED.</w:t>
      </w:r>
    </w:p>
    <w:p>
      <w:pPr>
        <w:pStyle w:val="Heading1"/>
      </w:pPr>
      <w:r>
        <w:t>18. Point 15 — Approval</w:t>
      </w:r>
    </w:p>
    <w:p>
      <w:pPr>
        <w:pStyle w:val="ListBullet"/>
      </w:pPr>
      <w:r>
        <w:t>Show customer, quantity, revenue, selling price, cost, expected margin, credit exposure, stock availability and minimum-price comparison.</w:t>
      </w:r>
    </w:p>
    <w:p>
      <w:pPr>
        <w:pStyle w:val="ListBullet"/>
      </w:pPr>
      <w:r>
        <w:t>Actions: Approve, Reject, Send Back, Special Approval.</w:t>
      </w:r>
    </w:p>
    <w:p>
      <w:pPr>
        <w:pStyle w:val="ListBullet"/>
      </w:pPr>
      <w:r>
        <w:t>Record full approval history.</w:t>
      </w:r>
    </w:p>
    <w:p>
      <w:pPr>
        <w:pStyle w:val="ListBullet"/>
      </w:pPr>
      <w:r>
        <w:t>Prevent self-approval.</w:t>
      </w:r>
    </w:p>
    <w:p>
      <w:pPr>
        <w:pStyle w:val="Heading1"/>
      </w:pPr>
      <w:r>
        <w:t>19. Point 16 — Minimum Selling Price Engine</w:t>
      </w:r>
    </w:p>
    <w:p>
      <w:r>
        <w:t>Management can update daily wheat price. Fixed costs are configured and maintained as controlled master data.</w:t>
      </w:r>
    </w:p>
    <w:p>
      <w:r>
        <w:t>Core model: wheat cost + processing cost + electricity + labour + packaging + applicable freight + allocated fixed cost + required contribution/margin = pricing thresholds.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Price level</w:t>
            </w:r>
          </w:p>
        </w:tc>
        <w:tc>
          <w:tcPr>
            <w:tcW w:type="dxa" w:w="5112"/>
            <w:shd w:fill="D9EAF7"/>
          </w:tcPr>
          <w:p>
            <w:r>
              <w:rPr>
                <w:b/>
              </w:rPr>
              <w:t>Purpose</w:t>
            </w:r>
          </w:p>
        </w:tc>
      </w:tr>
      <w:tr>
        <w:tc>
          <w:tcPr>
            <w:tcW w:type="dxa" w:w="5112"/>
            <w:vAlign w:val="center"/>
          </w:tcPr>
          <w:p>
            <w:r>
              <w:t>Break-even price</w:t>
            </w:r>
          </w:p>
        </w:tc>
        <w:tc>
          <w:tcPr>
            <w:tcW w:type="dxa" w:w="5112"/>
            <w:vAlign w:val="center"/>
          </w:tcPr>
          <w:p>
            <w:r>
              <w:t>Approximately zero contribution/profit.</w:t>
            </w:r>
          </w:p>
        </w:tc>
      </w:tr>
      <w:tr>
        <w:tc>
          <w:tcPr>
            <w:tcW w:type="dxa" w:w="5112"/>
            <w:vAlign w:val="center"/>
          </w:tcPr>
          <w:p>
            <w:r>
              <w:t>Minimum acceptable price</w:t>
            </w:r>
          </w:p>
        </w:tc>
        <w:tc>
          <w:tcPr>
            <w:tcW w:type="dxa" w:w="5112"/>
            <w:vAlign w:val="center"/>
          </w:tcPr>
          <w:p>
            <w:r>
              <w:t>Management-defined minimum threshold.</w:t>
            </w:r>
          </w:p>
        </w:tc>
      </w:tr>
      <w:tr>
        <w:tc>
          <w:tcPr>
            <w:tcW w:type="dxa" w:w="5112"/>
            <w:vAlign w:val="center"/>
          </w:tcPr>
          <w:p>
            <w:r>
              <w:t>Target selling price</w:t>
            </w:r>
          </w:p>
        </w:tc>
        <w:tc>
          <w:tcPr>
            <w:tcW w:type="dxa" w:w="5112"/>
            <w:vAlign w:val="center"/>
          </w:tcPr>
          <w:p>
            <w:r>
              <w:t>Desired commercial target.</w:t>
            </w:r>
          </w:p>
        </w:tc>
      </w:tr>
    </w:tbl>
    <w:p>
      <w:r>
        <w:t>Calculate separately for each SKU. Orders below minimum require special approval.</w:t>
      </w:r>
    </w:p>
    <w:p>
      <w:pPr>
        <w:pStyle w:val="Heading1"/>
      </w:pPr>
      <w:r>
        <w:t>20. Point 17 — Customer Credit Control</w:t>
      </w:r>
    </w:p>
    <w:p>
      <w:pPr>
        <w:pStyle w:val="ListBullet"/>
      </w:pPr>
      <w:r>
        <w:t>Credit limit</w:t>
      </w:r>
    </w:p>
    <w:p>
      <w:pPr>
        <w:pStyle w:val="ListBullet"/>
      </w:pPr>
      <w:r>
        <w:t>Outstanding</w:t>
      </w:r>
    </w:p>
    <w:p>
      <w:pPr>
        <w:pStyle w:val="ListBullet"/>
      </w:pPr>
      <w:r>
        <w:t>Overdue</w:t>
      </w:r>
    </w:p>
    <w:p>
      <w:pPr>
        <w:pStyle w:val="ListBullet"/>
      </w:pPr>
      <w:r>
        <w:t>Available credit</w:t>
      </w:r>
    </w:p>
    <w:p>
      <w:pPr>
        <w:pStyle w:val="ListBullet"/>
      </w:pPr>
      <w:r>
        <w:t>Payment history</w:t>
      </w:r>
    </w:p>
    <w:p>
      <w:pPr>
        <w:pStyle w:val="ListBullet"/>
      </w:pPr>
      <w:r>
        <w:t>Ageing</w:t>
      </w:r>
    </w:p>
    <w:p>
      <w:r>
        <w:t>If an order exceeds available credit, block normal approval and require authorized override.</w:t>
      </w:r>
    </w:p>
    <w:p>
      <w:pPr>
        <w:pStyle w:val="Heading1"/>
      </w:pPr>
      <w:r>
        <w:t>21. Point 18 — Warehouse</w:t>
      </w:r>
    </w:p>
    <w:p>
      <w:r>
        <w:t>Approved orders automatically enter the warehouse loading queue. Warehouse sees customer, order number, SKU, quantity, vehicle, priority and destination.</w:t>
      </w:r>
    </w:p>
    <w:p>
      <w:r>
        <w:t>Actions: START LOADING → PAUSE (optional) → LOADING COMPLETE → DISPATCHED. Actual loaded quantity must be recorded and variances explained.</w:t>
      </w:r>
    </w:p>
    <w:p>
      <w:pPr>
        <w:pStyle w:val="Heading1"/>
      </w:pPr>
      <w:r>
        <w:t>22. Point 19 — Dispatch</w:t>
      </w:r>
    </w:p>
    <w:p>
      <w:pPr>
        <w:pStyle w:val="ListBullet"/>
      </w:pPr>
      <w:r>
        <w:t>Vehicle</w:t>
      </w:r>
    </w:p>
    <w:p>
      <w:pPr>
        <w:pStyle w:val="ListBullet"/>
      </w:pPr>
      <w:r>
        <w:t>Driver</w:t>
      </w:r>
    </w:p>
    <w:p>
      <w:pPr>
        <w:pStyle w:val="ListBullet"/>
      </w:pPr>
      <w:r>
        <w:t>Transporter</w:t>
      </w:r>
    </w:p>
    <w:p>
      <w:pPr>
        <w:pStyle w:val="ListBullet"/>
      </w:pPr>
      <w:r>
        <w:t>Actual loaded quantity</w:t>
      </w:r>
    </w:p>
    <w:p>
      <w:pPr>
        <w:pStyle w:val="ListBullet"/>
      </w:pPr>
      <w:r>
        <w:t>Dispatch date/time</w:t>
      </w:r>
    </w:p>
    <w:p>
      <w:pPr>
        <w:pStyle w:val="ListBullet"/>
      </w:pPr>
      <w:r>
        <w:t>Destination</w:t>
      </w:r>
    </w:p>
    <w:p>
      <w:pPr>
        <w:pStyle w:val="ListBullet"/>
      </w:pPr>
      <w:r>
        <w:t>LR/e-way bill information where applicable</w:t>
      </w:r>
    </w:p>
    <w:p>
      <w:pPr>
        <w:pStyle w:val="ListBullet"/>
      </w:pPr>
      <w:r>
        <w:t>Delivery status</w:t>
      </w:r>
    </w:p>
    <w:p>
      <w:r>
        <w:t>Maintain order-to-dispatch traceability.</w:t>
      </w:r>
    </w:p>
    <w:p>
      <w:pPr>
        <w:pStyle w:val="Heading1"/>
      </w:pPr>
      <w:r>
        <w:t>23. Point 20 — Invoicing</w:t>
      </w:r>
    </w:p>
    <w:p>
      <w:r>
        <w:t>Generate invoices from approved orders/dispatches rather than re-keying the transaction.</w:t>
      </w:r>
    </w:p>
    <w:p>
      <w:pPr>
        <w:pStyle w:val="ListBullet"/>
      </w:pPr>
      <w:r>
        <w:t>Seller/buyer details</w:t>
      </w:r>
    </w:p>
    <w:p>
      <w:pPr>
        <w:pStyle w:val="ListBullet"/>
      </w:pPr>
      <w:r>
        <w:t>GSTIN</w:t>
      </w:r>
    </w:p>
    <w:p>
      <w:pPr>
        <w:pStyle w:val="ListBullet"/>
      </w:pPr>
      <w:r>
        <w:t>Invoice number/date</w:t>
      </w:r>
    </w:p>
    <w:p>
      <w:pPr>
        <w:pStyle w:val="ListBullet"/>
      </w:pPr>
      <w:r>
        <w:t>SKU</w:t>
      </w:r>
    </w:p>
    <w:p>
      <w:pPr>
        <w:pStyle w:val="ListBullet"/>
      </w:pPr>
      <w:r>
        <w:t>HSN</w:t>
      </w:r>
    </w:p>
    <w:p>
      <w:pPr>
        <w:pStyle w:val="ListBullet"/>
      </w:pPr>
      <w:r>
        <w:t>Quantity</w:t>
      </w:r>
    </w:p>
    <w:p>
      <w:pPr>
        <w:pStyle w:val="ListBullet"/>
      </w:pPr>
      <w:r>
        <w:t>Rate</w:t>
      </w:r>
    </w:p>
    <w:p>
      <w:pPr>
        <w:pStyle w:val="ListBullet"/>
      </w:pPr>
      <w:r>
        <w:t>Taxable value</w:t>
      </w:r>
    </w:p>
    <w:p>
      <w:pPr>
        <w:pStyle w:val="ListBullet"/>
      </w:pPr>
      <w:r>
        <w:t>GST</w:t>
      </w:r>
    </w:p>
    <w:p>
      <w:pPr>
        <w:pStyle w:val="ListBullet"/>
      </w:pPr>
      <w:r>
        <w:t>Total</w:t>
      </w:r>
    </w:p>
    <w:p>
      <w:pPr>
        <w:pStyle w:val="ListBullet"/>
      </w:pPr>
      <w:r>
        <w:t>Delivery information</w:t>
      </w:r>
    </w:p>
    <w:p>
      <w:pPr>
        <w:pStyle w:val="ListBullet"/>
      </w:pPr>
      <w:r>
        <w:t>Payment terms</w:t>
      </w:r>
    </w:p>
    <w:p>
      <w:r>
        <w:t>Maintain invoice numbering and audit trail. Validate statutory requirements and accounting integration with the business's CA/accounting setup before production use.</w:t>
      </w:r>
    </w:p>
    <w:p>
      <w:pPr>
        <w:pStyle w:val="Heading1"/>
      </w:pPr>
      <w:r>
        <w:t>24. Point 21 — Expense Management</w:t>
      </w:r>
    </w:p>
    <w:p>
      <w:pPr>
        <w:pStyle w:val="ListBullet"/>
      </w:pPr>
      <w:r>
        <w:t>Expense</w:t>
      </w:r>
    </w:p>
    <w:p>
      <w:pPr>
        <w:pStyle w:val="ListBullet"/>
      </w:pPr>
      <w:r>
        <w:t>Vendor</w:t>
      </w:r>
    </w:p>
    <w:p>
      <w:pPr>
        <w:pStyle w:val="ListBullet"/>
      </w:pPr>
      <w:r>
        <w:t>Amount</w:t>
      </w:r>
    </w:p>
    <w:p>
      <w:pPr>
        <w:pStyle w:val="ListBullet"/>
      </w:pPr>
      <w:r>
        <w:t>GST</w:t>
      </w:r>
    </w:p>
    <w:p>
      <w:pPr>
        <w:pStyle w:val="ListBullet"/>
      </w:pPr>
      <w:r>
        <w:t>Category</w:t>
      </w:r>
    </w:p>
    <w:p>
      <w:pPr>
        <w:pStyle w:val="ListBullet"/>
      </w:pPr>
      <w:r>
        <w:t>Cost center</w:t>
      </w:r>
    </w:p>
    <w:p>
      <w:pPr>
        <w:pStyle w:val="ListBullet"/>
      </w:pPr>
      <w:r>
        <w:t>Date</w:t>
      </w:r>
    </w:p>
    <w:p>
      <w:pPr>
        <w:pStyle w:val="ListBullet"/>
      </w:pPr>
      <w:r>
        <w:t>Payment method</w:t>
      </w:r>
    </w:p>
    <w:p>
      <w:pPr>
        <w:pStyle w:val="ListBullet"/>
      </w:pPr>
      <w:r>
        <w:t>Approval</w:t>
      </w:r>
    </w:p>
    <w:p>
      <w:pPr>
        <w:pStyle w:val="ListBullet"/>
      </w:pPr>
      <w:r>
        <w:t>Supporting document</w:t>
      </w:r>
    </w:p>
    <w:p>
      <w:r>
        <w:t>Classify as fixed, variable, CAPEX, finance or administrative as appropriate.</w:t>
      </w:r>
    </w:p>
    <w:p>
      <w:pPr>
        <w:pStyle w:val="Heading1"/>
      </w:pPr>
      <w:r>
        <w:t>25. Point 22 — Sales Analytics</w:t>
      </w:r>
    </w:p>
    <w:p>
      <w:pPr>
        <w:pStyle w:val="ListBullet"/>
      </w:pPr>
      <w:r>
        <w:t>Daily/monthly sales</w:t>
      </w:r>
    </w:p>
    <w:p>
      <w:pPr>
        <w:pStyle w:val="ListBullet"/>
      </w:pPr>
      <w:r>
        <w:t>Sales quantity</w:t>
      </w:r>
    </w:p>
    <w:p>
      <w:pPr>
        <w:pStyle w:val="ListBullet"/>
      </w:pPr>
      <w:r>
        <w:t>Revenue</w:t>
      </w:r>
    </w:p>
    <w:p>
      <w:pPr>
        <w:pStyle w:val="ListBullet"/>
      </w:pPr>
      <w:r>
        <w:t>Average selling price</w:t>
      </w:r>
    </w:p>
    <w:p>
      <w:pPr>
        <w:pStyle w:val="ListBullet"/>
      </w:pPr>
      <w:r>
        <w:t>Gross margin</w:t>
      </w:r>
    </w:p>
    <w:p>
      <w:pPr>
        <w:pStyle w:val="ListBullet"/>
      </w:pPr>
      <w:r>
        <w:t>Contribution</w:t>
      </w:r>
    </w:p>
    <w:p>
      <w:pPr>
        <w:pStyle w:val="ListBullet"/>
      </w:pPr>
      <w:r>
        <w:t>Customer-wise sales</w:t>
      </w:r>
    </w:p>
    <w:p>
      <w:pPr>
        <w:pStyle w:val="ListBullet"/>
      </w:pPr>
      <w:r>
        <w:t>SKU-wise sales</w:t>
      </w:r>
    </w:p>
    <w:p>
      <w:pPr>
        <w:pStyle w:val="ListBullet"/>
      </w:pPr>
      <w:r>
        <w:t>Salesperson-wise sales</w:t>
      </w:r>
    </w:p>
    <w:p>
      <w:pPr>
        <w:pStyle w:val="ListBullet"/>
      </w:pPr>
      <w:r>
        <w:t>Territory-wise sales</w:t>
      </w:r>
    </w:p>
    <w:p>
      <w:pPr>
        <w:pStyle w:val="ListBullet"/>
      </w:pPr>
      <w:r>
        <w:t>Receivables</w:t>
      </w:r>
    </w:p>
    <w:p>
      <w:pPr>
        <w:pStyle w:val="ListBullet"/>
      </w:pPr>
      <w:r>
        <w:t>Collections</w:t>
      </w:r>
    </w:p>
    <w:p>
      <w:pPr>
        <w:pStyle w:val="ListBullet"/>
      </w:pPr>
      <w:r>
        <w:t>Overdue</w:t>
      </w:r>
    </w:p>
    <w:p>
      <w:pPr>
        <w:pStyle w:val="Heading1"/>
      </w:pPr>
      <w:r>
        <w:t>26. Point 23 — Profitability</w:t>
      </w:r>
    </w:p>
    <w:p>
      <w:r>
        <w:t>Calculate profitability at company, SKU, customer, salesperson and order level. Show revenue, COGS, gross profit, contribution, margin %, allocated operating costs and operating contribution.</w:t>
      </w:r>
    </w:p>
    <w:p>
      <w:pPr>
        <w:pStyle w:val="Heading1"/>
      </w:pPr>
      <w:r>
        <w:t>27. Point 24 — Monthly Stock Statement</w:t>
      </w:r>
    </w:p>
    <w:p>
      <w:r>
        <w:t>Raw material: Opening + Purchases − Consumption = Closing.</w:t>
      </w:r>
    </w:p>
    <w:p>
      <w:r>
        <w:t>Finished goods: Opening + Production − Sales/Dispatch = Closing.</w:t>
      </w:r>
    </w:p>
    <w:p>
      <w:r>
        <w:t>Packaging: Opening + Purchases − Consumption = Closing.</w:t>
      </w:r>
    </w:p>
    <w:p>
      <w:r>
        <w:t>Include physical-vs-book reconciliation and inventory valuation.</w:t>
      </w:r>
    </w:p>
    <w:p>
      <w:pPr>
        <w:pStyle w:val="Heading1"/>
      </w:pPr>
      <w:r>
        <w:t>28. Point 25 — Monthly P&amp;L</w:t>
      </w:r>
    </w:p>
    <w:p>
      <w:r>
        <w:t>Revenue → COGS → Gross Profit → Operating Expenses → EBITDA/Operating Profit → Depreciation → Finance Cost → Profit Before Tax.</w:t>
      </w:r>
    </w:p>
    <w:p>
      <w:r>
        <w:t>Treat this as a management reporting layer and integrate/reconcile with the statutory accounting system.</w:t>
      </w:r>
    </w:p>
    <w:p>
      <w:pPr>
        <w:pStyle w:val="Heading1"/>
      </w:pPr>
      <w:r>
        <w:t>29. Point 26 — Balance Sheet</w:t>
      </w:r>
    </w:p>
    <w:p>
      <w:r>
        <w:t>Management view of assets (cash, bank, inventory, receivables, fixed assets and other assets), liabilities (payables, loans and other liabilities) and equity (capital, retained earnings and profit).</w:t>
      </w:r>
    </w:p>
    <w:p>
      <w:pPr>
        <w:pStyle w:val="Heading1"/>
      </w:pPr>
      <w:r>
        <w:t>30. Point 27 — Six Sigma Dashboard</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KPI</w:t>
            </w:r>
          </w:p>
        </w:tc>
        <w:tc>
          <w:tcPr>
            <w:tcW w:type="dxa" w:w="5112"/>
            <w:shd w:fill="D9EAF7"/>
          </w:tcPr>
          <w:p>
            <w:r>
              <w:rPr>
                <w:b/>
              </w:rPr>
              <w:t>Target / control</w:t>
            </w:r>
          </w:p>
        </w:tc>
      </w:tr>
      <w:tr>
        <w:tc>
          <w:tcPr>
            <w:tcW w:type="dxa" w:w="5112"/>
            <w:vAlign w:val="center"/>
          </w:tcPr>
          <w:p>
            <w:r>
              <w:t>Yield</w:t>
            </w:r>
          </w:p>
        </w:tc>
        <w:tc>
          <w:tcPr>
            <w:tcW w:type="dxa" w:w="5112"/>
            <w:vAlign w:val="center"/>
          </w:tcPr>
          <w:p>
            <w:r>
              <w:t>Configured normal range</w:t>
            </w:r>
          </w:p>
        </w:tc>
      </w:tr>
      <w:tr>
        <w:tc>
          <w:tcPr>
            <w:tcW w:type="dxa" w:w="5112"/>
            <w:vAlign w:val="center"/>
          </w:tcPr>
          <w:p>
            <w:r>
              <w:t>Process loss</w:t>
            </w:r>
          </w:p>
        </w:tc>
        <w:tc>
          <w:tcPr>
            <w:tcW w:type="dxa" w:w="5112"/>
            <w:vAlign w:val="center"/>
          </w:tcPr>
          <w:p>
            <w:r>
              <w:t>Configured maximum</w:t>
            </w:r>
          </w:p>
        </w:tc>
      </w:tr>
      <w:tr>
        <w:tc>
          <w:tcPr>
            <w:tcW w:type="dxa" w:w="5112"/>
            <w:vAlign w:val="center"/>
          </w:tcPr>
          <w:p>
            <w:r>
              <w:t>Packing loss</w:t>
            </w:r>
          </w:p>
        </w:tc>
        <w:tc>
          <w:tcPr>
            <w:tcW w:type="dxa" w:w="5112"/>
            <w:vAlign w:val="center"/>
          </w:tcPr>
          <w:p>
            <w:r>
              <w:t>Configured maximum</w:t>
            </w:r>
          </w:p>
        </w:tc>
      </w:tr>
      <w:tr>
        <w:tc>
          <w:tcPr>
            <w:tcW w:type="dxa" w:w="5112"/>
            <w:vAlign w:val="center"/>
          </w:tcPr>
          <w:p>
            <w:r>
              <w:t>Electricity/kg</w:t>
            </w:r>
          </w:p>
        </w:tc>
        <w:tc>
          <w:tcPr>
            <w:tcW w:type="dxa" w:w="5112"/>
            <w:vAlign w:val="center"/>
          </w:tcPr>
          <w:p>
            <w:r>
              <w:t>Configured target</w:t>
            </w:r>
          </w:p>
        </w:tc>
      </w:tr>
      <w:tr>
        <w:tc>
          <w:tcPr>
            <w:tcW w:type="dxa" w:w="5112"/>
            <w:vAlign w:val="center"/>
          </w:tcPr>
          <w:p>
            <w:r>
              <w:t>Production efficiency</w:t>
            </w:r>
          </w:p>
        </w:tc>
        <w:tc>
          <w:tcPr>
            <w:tcW w:type="dxa" w:w="5112"/>
            <w:vAlign w:val="center"/>
          </w:tcPr>
          <w:p>
            <w:r>
              <w:t>Configured target</w:t>
            </w:r>
          </w:p>
        </w:tc>
      </w:tr>
      <w:tr>
        <w:tc>
          <w:tcPr>
            <w:tcW w:type="dxa" w:w="5112"/>
            <w:vAlign w:val="center"/>
          </w:tcPr>
          <w:p>
            <w:r>
              <w:t>Stock variance</w:t>
            </w:r>
          </w:p>
        </w:tc>
        <w:tc>
          <w:tcPr>
            <w:tcW w:type="dxa" w:w="5112"/>
            <w:vAlign w:val="center"/>
          </w:tcPr>
          <w:p>
            <w:r>
              <w:t>Near-zero target</w:t>
            </w:r>
          </w:p>
        </w:tc>
      </w:tr>
      <w:tr>
        <w:tc>
          <w:tcPr>
            <w:tcW w:type="dxa" w:w="5112"/>
            <w:vAlign w:val="center"/>
          </w:tcPr>
          <w:p>
            <w:r>
              <w:t>Order cycle time</w:t>
            </w:r>
          </w:p>
        </w:tc>
        <w:tc>
          <w:tcPr>
            <w:tcW w:type="dxa" w:w="5112"/>
            <w:vAlign w:val="center"/>
          </w:tcPr>
          <w:p>
            <w:r>
              <w:t>Configured target</w:t>
            </w:r>
          </w:p>
        </w:tc>
      </w:tr>
      <w:tr>
        <w:tc>
          <w:tcPr>
            <w:tcW w:type="dxa" w:w="5112"/>
            <w:vAlign w:val="center"/>
          </w:tcPr>
          <w:p>
            <w:r>
              <w:t>Loading turnaround</w:t>
            </w:r>
          </w:p>
        </w:tc>
        <w:tc>
          <w:tcPr>
            <w:tcW w:type="dxa" w:w="5112"/>
            <w:vAlign w:val="center"/>
          </w:tcPr>
          <w:p>
            <w:r>
              <w:t>Configured target</w:t>
            </w:r>
          </w:p>
        </w:tc>
      </w:tr>
      <w:tr>
        <w:tc>
          <w:tcPr>
            <w:tcW w:type="dxa" w:w="5112"/>
            <w:vAlign w:val="center"/>
          </w:tcPr>
          <w:p>
            <w:r>
              <w:t>Dispatch accuracy</w:t>
            </w:r>
          </w:p>
        </w:tc>
        <w:tc>
          <w:tcPr>
            <w:tcW w:type="dxa" w:w="5112"/>
            <w:vAlign w:val="center"/>
          </w:tcPr>
          <w:p>
            <w:r>
              <w:t>Configured target</w:t>
            </w:r>
          </w:p>
        </w:tc>
      </w:tr>
      <w:tr>
        <w:tc>
          <w:tcPr>
            <w:tcW w:type="dxa" w:w="5112"/>
            <w:vAlign w:val="center"/>
          </w:tcPr>
          <w:p>
            <w:r>
              <w:t>Invoice accuracy</w:t>
            </w:r>
          </w:p>
        </w:tc>
        <w:tc>
          <w:tcPr>
            <w:tcW w:type="dxa" w:w="5112"/>
            <w:vAlign w:val="center"/>
          </w:tcPr>
          <w:p>
            <w:r>
              <w:t>Configured target</w:t>
            </w:r>
          </w:p>
        </w:tc>
      </w:tr>
      <w:tr>
        <w:tc>
          <w:tcPr>
            <w:tcW w:type="dxa" w:w="5112"/>
            <w:vAlign w:val="center"/>
          </w:tcPr>
          <w:p>
            <w:r>
              <w:t>Returns/complaints</w:t>
            </w:r>
          </w:p>
        </w:tc>
        <w:tc>
          <w:tcPr>
            <w:tcW w:type="dxa" w:w="5112"/>
            <w:vAlign w:val="center"/>
          </w:tcPr>
          <w:p>
            <w:r>
              <w:t>Configured target</w:t>
            </w:r>
          </w:p>
        </w:tc>
      </w:tr>
      <w:tr>
        <w:tc>
          <w:tcPr>
            <w:tcW w:type="dxa" w:w="5112"/>
            <w:vAlign w:val="center"/>
          </w:tcPr>
          <w:p>
            <w:r>
              <w:t>Margin variance</w:t>
            </w:r>
          </w:p>
        </w:tc>
        <w:tc>
          <w:tcPr>
            <w:tcW w:type="dxa" w:w="5112"/>
            <w:vAlign w:val="center"/>
          </w:tcPr>
          <w:p>
            <w:r>
              <w:t>Configured threshold</w:t>
            </w:r>
          </w:p>
        </w:tc>
      </w:tr>
    </w:tbl>
    <w:p>
      <w:r>
        <w:t>Use GREEN = normal, AMBER = warning, RED = action required. After sufficient data, introduce SPC/control charts using actual historical distributions rather than arbitrary limits.</w:t>
      </w:r>
    </w:p>
    <w:p>
      <w:pPr>
        <w:pStyle w:val="Heading1"/>
      </w:pPr>
      <w:r>
        <w:t>31. Point 28 — Role-Based Access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Role</w:t>
            </w:r>
          </w:p>
        </w:tc>
        <w:tc>
          <w:tcPr>
            <w:tcW w:type="dxa" w:w="5112"/>
            <w:shd w:fill="D9EAF7"/>
          </w:tcPr>
          <w:p>
            <w:r>
              <w:rPr>
                <w:b/>
              </w:rPr>
              <w:t>Core permissions</w:t>
            </w:r>
          </w:p>
        </w:tc>
      </w:tr>
      <w:tr>
        <w:tc>
          <w:tcPr>
            <w:tcW w:type="dxa" w:w="5112"/>
            <w:vAlign w:val="center"/>
          </w:tcPr>
          <w:p>
            <w:r>
              <w:t>Owner/Admin</w:t>
            </w:r>
          </w:p>
        </w:tc>
        <w:tc>
          <w:tcPr>
            <w:tcW w:type="dxa" w:w="5112"/>
            <w:vAlign w:val="center"/>
          </w:tcPr>
          <w:p>
            <w:r>
              <w:t>Full configuration, approvals, reports, audit and master data</w:t>
            </w:r>
          </w:p>
        </w:tc>
      </w:tr>
      <w:tr>
        <w:tc>
          <w:tcPr>
            <w:tcW w:type="dxa" w:w="5112"/>
            <w:vAlign w:val="center"/>
          </w:tcPr>
          <w:p>
            <w:r>
              <w:t>Management</w:t>
            </w:r>
          </w:p>
        </w:tc>
        <w:tc>
          <w:tcPr>
            <w:tcW w:type="dxa" w:w="5112"/>
            <w:vAlign w:val="center"/>
          </w:tcPr>
          <w:p>
            <w:r>
              <w:t>Approvals, dashboards, analytics and controlled overrides</w:t>
            </w:r>
          </w:p>
        </w:tc>
      </w:tr>
      <w:tr>
        <w:tc>
          <w:tcPr>
            <w:tcW w:type="dxa" w:w="5112"/>
            <w:vAlign w:val="center"/>
          </w:tcPr>
          <w:p>
            <w:r>
              <w:t>Sales/Marketing</w:t>
            </w:r>
          </w:p>
        </w:tc>
        <w:tc>
          <w:tcPr>
            <w:tcW w:type="dxa" w:w="5112"/>
            <w:vAlign w:val="center"/>
          </w:tcPr>
          <w:p>
            <w:r>
              <w:t>Customers, orders, order status; no financial master-data editing</w:t>
            </w:r>
          </w:p>
        </w:tc>
      </w:tr>
      <w:tr>
        <w:tc>
          <w:tcPr>
            <w:tcW w:type="dxa" w:w="5112"/>
            <w:vAlign w:val="center"/>
          </w:tcPr>
          <w:p>
            <w:r>
              <w:t>Procurement</w:t>
            </w:r>
          </w:p>
        </w:tc>
        <w:tc>
          <w:tcPr>
            <w:tcW w:type="dxa" w:w="5112"/>
            <w:vAlign w:val="center"/>
          </w:tcPr>
          <w:p>
            <w:r>
              <w:t>Suppliers, purchases, receiving</w:t>
            </w:r>
          </w:p>
        </w:tc>
      </w:tr>
      <w:tr>
        <w:tc>
          <w:tcPr>
            <w:tcW w:type="dxa" w:w="5112"/>
            <w:vAlign w:val="center"/>
          </w:tcPr>
          <w:p>
            <w:r>
              <w:t>Production</w:t>
            </w:r>
          </w:p>
        </w:tc>
        <w:tc>
          <w:tcPr>
            <w:tcW w:type="dxa" w:w="5112"/>
            <w:vAlign w:val="center"/>
          </w:tcPr>
          <w:p>
            <w:r>
              <w:t>Batches, production entries, production KPIs</w:t>
            </w:r>
          </w:p>
        </w:tc>
      </w:tr>
      <w:tr>
        <w:tc>
          <w:tcPr>
            <w:tcW w:type="dxa" w:w="5112"/>
            <w:vAlign w:val="center"/>
          </w:tcPr>
          <w:p>
            <w:r>
              <w:t>QC</w:t>
            </w:r>
          </w:p>
        </w:tc>
        <w:tc>
          <w:tcPr>
            <w:tcW w:type="dxa" w:w="5112"/>
            <w:vAlign w:val="center"/>
          </w:tcPr>
          <w:p>
            <w:r>
              <w:t>Lot QC and release/hold/reject</w:t>
            </w:r>
          </w:p>
        </w:tc>
      </w:tr>
      <w:tr>
        <w:tc>
          <w:tcPr>
            <w:tcW w:type="dxa" w:w="5112"/>
            <w:vAlign w:val="center"/>
          </w:tcPr>
          <w:p>
            <w:r>
              <w:t>Warehouse</w:t>
            </w:r>
          </w:p>
        </w:tc>
        <w:tc>
          <w:tcPr>
            <w:tcW w:type="dxa" w:w="5112"/>
            <w:vAlign w:val="center"/>
          </w:tcPr>
          <w:p>
            <w:r>
              <w:t>Approved loading queue and loading confirmation</w:t>
            </w:r>
          </w:p>
        </w:tc>
      </w:tr>
      <w:tr>
        <w:tc>
          <w:tcPr>
            <w:tcW w:type="dxa" w:w="5112"/>
            <w:vAlign w:val="center"/>
          </w:tcPr>
          <w:p>
            <w:r>
              <w:t>Dispatch</w:t>
            </w:r>
          </w:p>
        </w:tc>
        <w:tc>
          <w:tcPr>
            <w:tcW w:type="dxa" w:w="5112"/>
            <w:vAlign w:val="center"/>
          </w:tcPr>
          <w:p>
            <w:r>
              <w:t>Dispatch records and logistics</w:t>
            </w:r>
          </w:p>
        </w:tc>
      </w:tr>
      <w:tr>
        <w:tc>
          <w:tcPr>
            <w:tcW w:type="dxa" w:w="5112"/>
            <w:vAlign w:val="center"/>
          </w:tcPr>
          <w:p>
            <w:r>
              <w:t>Accounts</w:t>
            </w:r>
          </w:p>
        </w:tc>
        <w:tc>
          <w:tcPr>
            <w:tcW w:type="dxa" w:w="5112"/>
            <w:vAlign w:val="center"/>
          </w:tcPr>
          <w:p>
            <w:r>
              <w:t>Invoices, receivables, payments, financial reports</w:t>
            </w:r>
          </w:p>
        </w:tc>
      </w:tr>
      <w:tr>
        <w:tc>
          <w:tcPr>
            <w:tcW w:type="dxa" w:w="5112"/>
            <w:vAlign w:val="center"/>
          </w:tcPr>
          <w:p>
            <w:r>
              <w:t>Auditor</w:t>
            </w:r>
          </w:p>
        </w:tc>
        <w:tc>
          <w:tcPr>
            <w:tcW w:type="dxa" w:w="5112"/>
            <w:vAlign w:val="center"/>
          </w:tcPr>
          <w:p>
            <w:r>
              <w:t>Read-only access and audit trail</w:t>
            </w:r>
          </w:p>
        </w:tc>
      </w:tr>
    </w:tbl>
    <w:p>
      <w:pPr>
        <w:pStyle w:val="Heading1"/>
      </w:pPr>
      <w:r>
        <w:t>32. Point 29 — Notifications</w:t>
      </w:r>
    </w:p>
    <w:p>
      <w:pPr>
        <w:pStyle w:val="ListBullet"/>
      </w:pPr>
      <w:r>
        <w:t>Owner: approval required, low stock, abnormal yield, price below minimum, credit breach, high-value order, stock variance, overdue receivable.</w:t>
      </w:r>
    </w:p>
    <w:p>
      <w:pPr>
        <w:pStyle w:val="ListBullet"/>
      </w:pPr>
      <w:r>
        <w:t>Sales: order approved/rejected/dispatched.</w:t>
      </w:r>
    </w:p>
    <w:p>
      <w:pPr>
        <w:pStyle w:val="ListBullet"/>
      </w:pPr>
      <w:r>
        <w:t>Warehouse: new loading request and priority change.</w:t>
      </w:r>
    </w:p>
    <w:p>
      <w:pPr>
        <w:pStyle w:val="ListBullet"/>
      </w:pPr>
      <w:r>
        <w:t>Accounts: invoice required and overdue payment.</w:t>
      </w:r>
    </w:p>
    <w:p>
      <w:r>
        <w:t>Notifications must be event-driven and configurable; avoid notification overload.</w:t>
      </w:r>
    </w:p>
    <w:p>
      <w:pPr>
        <w:pStyle w:val="Heading1"/>
      </w:pPr>
      <w:r>
        <w:t>33. Point 30 — Security &amp; Audit</w:t>
      </w:r>
    </w:p>
    <w:p>
      <w:pPr>
        <w:pStyle w:val="ListBullet"/>
      </w:pPr>
      <w:r>
        <w:t>Role-based access control</w:t>
      </w:r>
    </w:p>
    <w:p>
      <w:pPr>
        <w:pStyle w:val="ListBullet"/>
      </w:pPr>
      <w:r>
        <w:t>Strong authentication</w:t>
      </w:r>
    </w:p>
    <w:p>
      <w:pPr>
        <w:pStyle w:val="ListBullet"/>
      </w:pPr>
      <w:r>
        <w:t>Session management</w:t>
      </w:r>
    </w:p>
    <w:p>
      <w:pPr>
        <w:pStyle w:val="ListBullet"/>
      </w:pPr>
      <w:r>
        <w:t>Encryption in transit/at rest where appropriate</w:t>
      </w:r>
    </w:p>
    <w:p>
      <w:pPr>
        <w:pStyle w:val="ListBullet"/>
      </w:pPr>
      <w:r>
        <w:t>Database backups</w:t>
      </w:r>
    </w:p>
    <w:p>
      <w:pPr>
        <w:pStyle w:val="ListBullet"/>
      </w:pPr>
      <w:r>
        <w:t>Audit logs</w:t>
      </w:r>
    </w:p>
    <w:p>
      <w:pPr>
        <w:pStyle w:val="ListBullet"/>
      </w:pPr>
      <w:r>
        <w:t>API authorization</w:t>
      </w:r>
    </w:p>
    <w:p>
      <w:pPr>
        <w:pStyle w:val="ListBullet"/>
      </w:pPr>
      <w:r>
        <w:t>Rate limiting</w:t>
      </w:r>
    </w:p>
    <w:p>
      <w:pPr>
        <w:pStyle w:val="ListBullet"/>
      </w:pPr>
      <w:r>
        <w:t>Secure document storage</w:t>
      </w:r>
    </w:p>
    <w:p>
      <w:pPr>
        <w:pStyle w:val="ListBullet"/>
      </w:pPr>
      <w:r>
        <w:t>Disaster recovery</w:t>
      </w:r>
    </w:p>
    <w:p>
      <w:pPr>
        <w:pStyle w:val="ListBullet"/>
      </w:pPr>
      <w:r>
        <w:t>Data export</w:t>
      </w:r>
    </w:p>
    <w:p>
      <w:pPr>
        <w:pStyle w:val="ListBullet"/>
      </w:pPr>
      <w:r>
        <w:t>Activity monitoring</w:t>
      </w:r>
    </w:p>
    <w:p>
      <w:r>
        <w:t>Financial, inventory and approval data require the strongest controls.</w:t>
      </w:r>
    </w:p>
    <w:p>
      <w:pPr>
        <w:pStyle w:val="Heading1"/>
      </w:pPr>
      <w:r>
        <w:t>34. Point 31 — UI/UX Requirements</w:t>
      </w:r>
    </w:p>
    <w:p>
      <w:pPr>
        <w:pStyle w:val="ListBullet"/>
      </w:pPr>
      <w:r>
        <w:t>Mobile-first</w:t>
      </w:r>
    </w:p>
    <w:p>
      <w:pPr>
        <w:pStyle w:val="ListBullet"/>
      </w:pPr>
      <w:r>
        <w:t>Fast</w:t>
      </w:r>
    </w:p>
    <w:p>
      <w:pPr>
        <w:pStyle w:val="ListBullet"/>
      </w:pPr>
      <w:r>
        <w:t>Responsive</w:t>
      </w:r>
    </w:p>
    <w:p>
      <w:pPr>
        <w:pStyle w:val="ListBullet"/>
      </w:pPr>
      <w:r>
        <w:t>Simple for non-technical employees</w:t>
      </w:r>
    </w:p>
    <w:p>
      <w:pPr>
        <w:pStyle w:val="ListBullet"/>
      </w:pPr>
      <w:r>
        <w:t>Premium modern visual language</w:t>
      </w:r>
    </w:p>
    <w:p>
      <w:pPr>
        <w:pStyle w:val="ListBullet"/>
      </w:pPr>
      <w:r>
        <w:t>Large touch targets</w:t>
      </w:r>
    </w:p>
    <w:p>
      <w:pPr>
        <w:pStyle w:val="ListBullet"/>
      </w:pPr>
      <w:r>
        <w:t>Contextual actions</w:t>
      </w:r>
    </w:p>
    <w:p>
      <w:pPr>
        <w:pStyle w:val="ListBullet"/>
      </w:pPr>
      <w:r>
        <w:t>Clear status indicators</w:t>
      </w:r>
    </w:p>
    <w:p>
      <w:pPr>
        <w:pStyle w:val="ListBullet"/>
      </w:pPr>
      <w:r>
        <w:t>Search and filters</w:t>
      </w:r>
    </w:p>
    <w:p>
      <w:pPr>
        <w:pStyle w:val="ListBullet"/>
      </w:pPr>
      <w:r>
        <w:t>Accessible tables/charts</w:t>
      </w:r>
    </w:p>
    <w:p>
      <w:pPr>
        <w:pStyle w:val="ListBullet"/>
      </w:pPr>
      <w:r>
        <w:t>Optional dark/light mode</w:t>
      </w:r>
    </w:p>
    <w:p>
      <w:pPr>
        <w:pStyle w:val="ListBullet"/>
      </w:pPr>
      <w:r>
        <w:t>No decorative complexity that slows operational workflows</w:t>
      </w:r>
    </w:p>
    <w:p>
      <w:r>
        <w:t>Different roles should have different home screens. Example: Sales = New Order; Warehouse = Loading Queue; Owner = Approvals/Dashboard; Accounts = Invoices/Receivables.</w:t>
      </w:r>
    </w:p>
    <w:p>
      <w:pPr>
        <w:pStyle w:val="Heading1"/>
      </w:pPr>
      <w:r>
        <w:t>35. Point 32 — Performance &amp; Reliability</w:t>
      </w:r>
    </w:p>
    <w:p>
      <w:pPr>
        <w:pStyle w:val="ListBullet"/>
      </w:pPr>
      <w:r>
        <w:t>Target dashboard load under ~3 seconds under normal production conditions.</w:t>
      </w:r>
    </w:p>
    <w:p>
      <w:pPr>
        <w:pStyle w:val="ListBullet"/>
      </w:pPr>
      <w:r>
        <w:t>Order creation should be achievable in roughly 60 seconds or less for a trained user.</w:t>
      </w:r>
    </w:p>
    <w:p>
      <w:pPr>
        <w:pStyle w:val="ListBullet"/>
      </w:pPr>
      <w:r>
        <w:t>Invoice generation target under ~10 seconds.</w:t>
      </w:r>
    </w:p>
    <w:p>
      <w:pPr>
        <w:pStyle w:val="ListBullet"/>
      </w:pPr>
      <w:r>
        <w:t>Optimize mobile workflows for variable/low bandwidth.</w:t>
      </w:r>
    </w:p>
    <w:p>
      <w:pPr>
        <w:pStyle w:val="ListBullet"/>
      </w:pPr>
      <w:r>
        <w:t>Handle temporary network loss gracefully where practical; define exactly which transactions require online confirmation.</w:t>
      </w:r>
    </w:p>
    <w:p>
      <w:r>
        <w:t>Performance targets are engineering acceptance targets and must be validated with realistic production data and devices.</w:t>
      </w:r>
    </w:p>
    <w:p>
      <w:pPr>
        <w:pStyle w:val="Heading1"/>
      </w:pPr>
      <w:r>
        <w:t>36. Point 33 — Reports &amp; Exports</w:t>
      </w:r>
    </w:p>
    <w:p>
      <w:pPr>
        <w:pStyle w:val="ListBullet"/>
      </w:pPr>
      <w:r>
        <w:t>Stock statement</w:t>
      </w:r>
    </w:p>
    <w:p>
      <w:pPr>
        <w:pStyle w:val="ListBullet"/>
      </w:pPr>
      <w:r>
        <w:t>Purchase register</w:t>
      </w:r>
    </w:p>
    <w:p>
      <w:pPr>
        <w:pStyle w:val="ListBullet"/>
      </w:pPr>
      <w:r>
        <w:t>Sales register</w:t>
      </w:r>
    </w:p>
    <w:p>
      <w:pPr>
        <w:pStyle w:val="ListBullet"/>
      </w:pPr>
      <w:r>
        <w:t>Production report</w:t>
      </w:r>
    </w:p>
    <w:p>
      <w:pPr>
        <w:pStyle w:val="ListBullet"/>
      </w:pPr>
      <w:r>
        <w:t>Packing report</w:t>
      </w:r>
    </w:p>
    <w:p>
      <w:pPr>
        <w:pStyle w:val="ListBullet"/>
      </w:pPr>
      <w:r>
        <w:t>Dispatch report</w:t>
      </w:r>
    </w:p>
    <w:p>
      <w:pPr>
        <w:pStyle w:val="ListBullet"/>
      </w:pPr>
      <w:r>
        <w:t>Customer ledger</w:t>
      </w:r>
    </w:p>
    <w:p>
      <w:pPr>
        <w:pStyle w:val="ListBullet"/>
      </w:pPr>
      <w:r>
        <w:t>Supplier ledger</w:t>
      </w:r>
    </w:p>
    <w:p>
      <w:pPr>
        <w:pStyle w:val="ListBullet"/>
      </w:pPr>
      <w:r>
        <w:t>Receivables ageing</w:t>
      </w:r>
    </w:p>
    <w:p>
      <w:pPr>
        <w:pStyle w:val="ListBullet"/>
      </w:pPr>
      <w:r>
        <w:t>Payables</w:t>
      </w:r>
    </w:p>
    <w:p>
      <w:pPr>
        <w:pStyle w:val="ListBullet"/>
      </w:pPr>
      <w:r>
        <w:t>P&amp;L</w:t>
      </w:r>
    </w:p>
    <w:p>
      <w:pPr>
        <w:pStyle w:val="ListBullet"/>
      </w:pPr>
      <w:r>
        <w:t>Balance sheet</w:t>
      </w:r>
    </w:p>
    <w:p>
      <w:pPr>
        <w:pStyle w:val="ListBullet"/>
      </w:pPr>
      <w:r>
        <w:t>SKU profitability</w:t>
      </w:r>
    </w:p>
    <w:p>
      <w:pPr>
        <w:pStyle w:val="ListBullet"/>
      </w:pPr>
      <w:r>
        <w:t>Customer profitability</w:t>
      </w:r>
    </w:p>
    <w:p>
      <w:pPr>
        <w:pStyle w:val="ListBullet"/>
      </w:pPr>
      <w:r>
        <w:t>Salesperson performance</w:t>
      </w:r>
    </w:p>
    <w:p>
      <w:pPr>
        <w:pStyle w:val="ListBullet"/>
      </w:pPr>
      <w:r>
        <w:t>Inventory valuation</w:t>
      </w:r>
    </w:p>
    <w:p>
      <w:pPr>
        <w:pStyle w:val="ListBullet"/>
      </w:pPr>
      <w:r>
        <w:t>Wheat consumption</w:t>
      </w:r>
    </w:p>
    <w:p>
      <w:pPr>
        <w:pStyle w:val="ListBullet"/>
      </w:pPr>
      <w:r>
        <w:t>Yield/loss report</w:t>
      </w:r>
    </w:p>
    <w:p>
      <w:pPr>
        <w:pStyle w:val="ListBullet"/>
      </w:pPr>
      <w:r>
        <w:t>Packaging consumption</w:t>
      </w:r>
    </w:p>
    <w:p>
      <w:pPr>
        <w:pStyle w:val="ListBullet"/>
      </w:pPr>
      <w:r>
        <w:t>Expense report</w:t>
      </w:r>
    </w:p>
    <w:p>
      <w:r>
        <w:t>Support PDF and Excel/CSV exports as appropriate. Keep exported reports timestamped and traceable to their reporting period.</w:t>
      </w:r>
    </w:p>
    <w:p>
      <w:pPr>
        <w:pStyle w:val="Heading1"/>
      </w:pPr>
      <w:r>
        <w:t>37. Point 34 — Future AI Layer (Architecture Only in MVP)</w:t>
      </w:r>
    </w:p>
    <w:p>
      <w:r>
        <w:t>Do not make AI a dependency for MVP. Design the data model so later versions can support demand forecasting, wheat purchase recommendations, inventory forecasting, minimum-price recommendations, anomaly detection, supplier quality analysis, customer profitability, cash-flow forecasting and natural-language management queries.</w:t>
      </w:r>
    </w:p>
    <w:p>
      <w:pPr>
        <w:pStyle w:val="Heading1"/>
      </w:pPr>
      <w:r>
        <w:t>38. MVP Scope &amp; Acceptance Criteria</w:t>
      </w:r>
    </w:p>
    <w:p>
      <w:r>
        <w:t>The MVP is complete only when the following end-to-end test passes in a staging environment:</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Step</w:t>
            </w:r>
          </w:p>
        </w:tc>
        <w:tc>
          <w:tcPr>
            <w:tcW w:type="dxa" w:w="5112"/>
            <w:shd w:fill="D9EAF7"/>
          </w:tcPr>
          <w:p>
            <w:r>
              <w:rPr>
                <w:b/>
              </w:rPr>
              <w:t>MVP acceptance test</w:t>
            </w:r>
          </w:p>
        </w:tc>
      </w:tr>
      <w:tr>
        <w:tc>
          <w:tcPr>
            <w:tcW w:type="dxa" w:w="5112"/>
            <w:vAlign w:val="center"/>
          </w:tcPr>
          <w:p>
            <w:r>
              <w:t>1</w:t>
            </w:r>
          </w:p>
        </w:tc>
        <w:tc>
          <w:tcPr>
            <w:tcW w:type="dxa" w:w="5112"/>
            <w:vAlign w:val="center"/>
          </w:tcPr>
          <w:p>
            <w:r>
              <w:t>Create a wheat purchase with supplier, quantity, rate and lot; raw stock increases correctly.</w:t>
            </w:r>
          </w:p>
        </w:tc>
      </w:tr>
      <w:tr>
        <w:tc>
          <w:tcPr>
            <w:tcW w:type="dxa" w:w="5112"/>
            <w:vAlign w:val="center"/>
          </w:tcPr>
          <w:p>
            <w:r>
              <w:t>2</w:t>
            </w:r>
          </w:p>
        </w:tc>
        <w:tc>
          <w:tcPr>
            <w:tcW w:type="dxa" w:w="5112"/>
            <w:vAlign w:val="center"/>
          </w:tcPr>
          <w:p>
            <w:r>
              <w:t>Enter QC result and release the wheat lot.</w:t>
            </w:r>
          </w:p>
        </w:tc>
      </w:tr>
      <w:tr>
        <w:tc>
          <w:tcPr>
            <w:tcW w:type="dxa" w:w="5112"/>
            <w:vAlign w:val="center"/>
          </w:tcPr>
          <w:p>
            <w:r>
              <w:t>3</w:t>
            </w:r>
          </w:p>
        </w:tc>
        <w:tc>
          <w:tcPr>
            <w:tcW w:type="dxa" w:w="5112"/>
            <w:vAlign w:val="center"/>
          </w:tcPr>
          <w:p>
            <w:r>
              <w:t>Create a production batch consuming wheat; raw stock decreases and bulk atta/output/by-products are recorded.</w:t>
            </w:r>
          </w:p>
        </w:tc>
      </w:tr>
      <w:tr>
        <w:tc>
          <w:tcPr>
            <w:tcW w:type="dxa" w:w="5112"/>
            <w:vAlign w:val="center"/>
          </w:tcPr>
          <w:p>
            <w:r>
              <w:t>4</w:t>
            </w:r>
          </w:p>
        </w:tc>
        <w:tc>
          <w:tcPr>
            <w:tcW w:type="dxa" w:w="5112"/>
            <w:vAlign w:val="center"/>
          </w:tcPr>
          <w:p>
            <w:r>
              <w:t>Create a packing batch; bulk atta decreases and finished-goods stock increases.</w:t>
            </w:r>
          </w:p>
        </w:tc>
      </w:tr>
      <w:tr>
        <w:tc>
          <w:tcPr>
            <w:tcW w:type="dxa" w:w="5112"/>
            <w:vAlign w:val="center"/>
          </w:tcPr>
          <w:p>
            <w:r>
              <w:t>5</w:t>
            </w:r>
          </w:p>
        </w:tc>
        <w:tc>
          <w:tcPr>
            <w:tcW w:type="dxa" w:w="5112"/>
            <w:vAlign w:val="center"/>
          </w:tcPr>
          <w:p>
            <w:r>
              <w:t>Sales user creates a customer order from mobile/web.</w:t>
            </w:r>
          </w:p>
        </w:tc>
      </w:tr>
      <w:tr>
        <w:tc>
          <w:tcPr>
            <w:tcW w:type="dxa" w:w="5112"/>
            <w:vAlign w:val="center"/>
          </w:tcPr>
          <w:p>
            <w:r>
              <w:t>6</w:t>
            </w:r>
          </w:p>
        </w:tc>
        <w:tc>
          <w:tcPr>
            <w:tcW w:type="dxa" w:w="5112"/>
            <w:vAlign w:val="center"/>
          </w:tcPr>
          <w:p>
            <w:r>
              <w:t>System checks stock, price threshold and customer credit.</w:t>
            </w:r>
          </w:p>
        </w:tc>
      </w:tr>
      <w:tr>
        <w:tc>
          <w:tcPr>
            <w:tcW w:type="dxa" w:w="5112"/>
            <w:vAlign w:val="center"/>
          </w:tcPr>
          <w:p>
            <w:r>
              <w:t>7</w:t>
            </w:r>
          </w:p>
        </w:tc>
        <w:tc>
          <w:tcPr>
            <w:tcW w:type="dxa" w:w="5112"/>
            <w:vAlign w:val="center"/>
          </w:tcPr>
          <w:p>
            <w:r>
              <w:t>Management approves/rejects the order; approval is auditable.</w:t>
            </w:r>
          </w:p>
        </w:tc>
      </w:tr>
      <w:tr>
        <w:tc>
          <w:tcPr>
            <w:tcW w:type="dxa" w:w="5112"/>
            <w:vAlign w:val="center"/>
          </w:tcPr>
          <w:p>
            <w:r>
              <w:t>8</w:t>
            </w:r>
          </w:p>
        </w:tc>
        <w:tc>
          <w:tcPr>
            <w:tcW w:type="dxa" w:w="5112"/>
            <w:vAlign w:val="center"/>
          </w:tcPr>
          <w:p>
            <w:r>
              <w:t>Warehouse receives the approved loading task and confirms actual loading.</w:t>
            </w:r>
          </w:p>
        </w:tc>
      </w:tr>
      <w:tr>
        <w:tc>
          <w:tcPr>
            <w:tcW w:type="dxa" w:w="5112"/>
            <w:vAlign w:val="center"/>
          </w:tcPr>
          <w:p>
            <w:r>
              <w:t>9</w:t>
            </w:r>
          </w:p>
        </w:tc>
        <w:tc>
          <w:tcPr>
            <w:tcW w:type="dxa" w:w="5112"/>
            <w:vAlign w:val="center"/>
          </w:tcPr>
          <w:p>
            <w:r>
              <w:t>Dispatch is recorded with vehicle/logistics data.</w:t>
            </w:r>
          </w:p>
        </w:tc>
      </w:tr>
      <w:tr>
        <w:tc>
          <w:tcPr>
            <w:tcW w:type="dxa" w:w="5112"/>
            <w:vAlign w:val="center"/>
          </w:tcPr>
          <w:p>
            <w:r>
              <w:t>10</w:t>
            </w:r>
          </w:p>
        </w:tc>
        <w:tc>
          <w:tcPr>
            <w:tcW w:type="dxa" w:w="5112"/>
            <w:vAlign w:val="center"/>
          </w:tcPr>
          <w:p>
            <w:r>
              <w:t>Invoice is generated from the approved transaction and stored.</w:t>
            </w:r>
          </w:p>
        </w:tc>
      </w:tr>
      <w:tr>
        <w:tc>
          <w:tcPr>
            <w:tcW w:type="dxa" w:w="5112"/>
            <w:vAlign w:val="center"/>
          </w:tcPr>
          <w:p>
            <w:r>
              <w:t>11</w:t>
            </w:r>
          </w:p>
        </w:tc>
        <w:tc>
          <w:tcPr>
            <w:tcW w:type="dxa" w:w="5112"/>
            <w:vAlign w:val="center"/>
          </w:tcPr>
          <w:p>
            <w:r>
              <w:t>Finished stock and customer receivable update correctly.</w:t>
            </w:r>
          </w:p>
        </w:tc>
      </w:tr>
      <w:tr>
        <w:tc>
          <w:tcPr>
            <w:tcW w:type="dxa" w:w="5112"/>
            <w:vAlign w:val="center"/>
          </w:tcPr>
          <w:p>
            <w:r>
              <w:t>12</w:t>
            </w:r>
          </w:p>
        </w:tc>
        <w:tc>
          <w:tcPr>
            <w:tcW w:type="dxa" w:w="5112"/>
            <w:vAlign w:val="center"/>
          </w:tcPr>
          <w:p>
            <w:r>
              <w:t>Owner dashboard shows the transaction and relevant KPI changes.</w:t>
            </w:r>
          </w:p>
        </w:tc>
      </w:tr>
      <w:tr>
        <w:tc>
          <w:tcPr>
            <w:tcW w:type="dxa" w:w="5112"/>
            <w:vAlign w:val="center"/>
          </w:tcPr>
          <w:p>
            <w:r>
              <w:t>13</w:t>
            </w:r>
          </w:p>
        </w:tc>
        <w:tc>
          <w:tcPr>
            <w:tcW w:type="dxa" w:w="5112"/>
            <w:vAlign w:val="center"/>
          </w:tcPr>
          <w:p>
            <w:r>
              <w:t>Monthly stock report reconciles ledger movements.</w:t>
            </w:r>
          </w:p>
        </w:tc>
      </w:tr>
      <w:tr>
        <w:tc>
          <w:tcPr>
            <w:tcW w:type="dxa" w:w="5112"/>
            <w:vAlign w:val="center"/>
          </w:tcPr>
          <w:p>
            <w:r>
              <w:t>14</w:t>
            </w:r>
          </w:p>
        </w:tc>
        <w:tc>
          <w:tcPr>
            <w:tcW w:type="dxa" w:w="5112"/>
            <w:vAlign w:val="center"/>
          </w:tcPr>
          <w:p>
            <w:r>
              <w:t>Management P&amp;L/reporting output can be generated from recorded transactions.</w:t>
            </w:r>
          </w:p>
        </w:tc>
      </w:tr>
      <w:tr>
        <w:tc>
          <w:tcPr>
            <w:tcW w:type="dxa" w:w="5112"/>
            <w:vAlign w:val="center"/>
          </w:tcPr>
          <w:p>
            <w:r>
              <w:t>15</w:t>
            </w:r>
          </w:p>
        </w:tc>
        <w:tc>
          <w:tcPr>
            <w:tcW w:type="dxa" w:w="5112"/>
            <w:vAlign w:val="center"/>
          </w:tcPr>
          <w:p>
            <w:r>
              <w:t>Every critical change can be traced through the audit log.</w:t>
            </w:r>
          </w:p>
        </w:tc>
      </w:tr>
    </w:tbl>
    <w:p>
      <w:pPr>
        <w:pStyle w:val="Heading1"/>
      </w:pPr>
      <w:r>
        <w:t>39. MVP Delivery Plan</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Sprint/Stage</w:t>
            </w:r>
          </w:p>
        </w:tc>
        <w:tc>
          <w:tcPr>
            <w:tcW w:type="dxa" w:w="5112"/>
            <w:shd w:fill="D9EAF7"/>
          </w:tcPr>
          <w:p>
            <w:r>
              <w:rPr>
                <w:b/>
              </w:rPr>
              <w:t>Deliverables</w:t>
            </w:r>
          </w:p>
        </w:tc>
      </w:tr>
      <w:tr>
        <w:tc>
          <w:tcPr>
            <w:tcW w:type="dxa" w:w="5112"/>
            <w:vAlign w:val="center"/>
          </w:tcPr>
          <w:p>
            <w:r>
              <w:t>Stage 0 — Discovery</w:t>
            </w:r>
          </w:p>
        </w:tc>
        <w:tc>
          <w:tcPr>
            <w:tcW w:type="dxa" w:w="5112"/>
            <w:vAlign w:val="center"/>
          </w:tcPr>
          <w:p>
            <w:r>
              <w:t>Current-state process map, SIPOC, user interviews, CTQs, glossary, business rules.</w:t>
            </w:r>
          </w:p>
        </w:tc>
      </w:tr>
      <w:tr>
        <w:tc>
          <w:tcPr>
            <w:tcW w:type="dxa" w:w="5112"/>
            <w:vAlign w:val="center"/>
          </w:tcPr>
          <w:p>
            <w:r>
              <w:t>Stage 1 — Foundation</w:t>
            </w:r>
          </w:p>
        </w:tc>
        <w:tc>
          <w:tcPr>
            <w:tcW w:type="dxa" w:w="5112"/>
            <w:vAlign w:val="center"/>
          </w:tcPr>
          <w:p>
            <w:r>
              <w:t>Authentication, roles, master data, audit framework, database and API foundation.</w:t>
            </w:r>
          </w:p>
        </w:tc>
      </w:tr>
      <w:tr>
        <w:tc>
          <w:tcPr>
            <w:tcW w:type="dxa" w:w="5112"/>
            <w:vAlign w:val="center"/>
          </w:tcPr>
          <w:p>
            <w:r>
              <w:t>Stage 2 — Inventory</w:t>
            </w:r>
          </w:p>
        </w:tc>
        <w:tc>
          <w:tcPr>
            <w:tcW w:type="dxa" w:w="5112"/>
            <w:vAlign w:val="center"/>
          </w:tcPr>
          <w:p>
            <w:r>
              <w:t>Procurement, receiving, QC, raw/WIP/FG/packaging stock ledger.</w:t>
            </w:r>
          </w:p>
        </w:tc>
      </w:tr>
      <w:tr>
        <w:tc>
          <w:tcPr>
            <w:tcW w:type="dxa" w:w="5112"/>
            <w:vAlign w:val="center"/>
          </w:tcPr>
          <w:p>
            <w:r>
              <w:t>Stage 3 — Manufacturing</w:t>
            </w:r>
          </w:p>
        </w:tc>
        <w:tc>
          <w:tcPr>
            <w:tcW w:type="dxa" w:w="5112"/>
            <w:vAlign w:val="center"/>
          </w:tcPr>
          <w:p>
            <w:r>
              <w:t>Production batches, yield/loss, packing and batch traceability.</w:t>
            </w:r>
          </w:p>
        </w:tc>
      </w:tr>
      <w:tr>
        <w:tc>
          <w:tcPr>
            <w:tcW w:type="dxa" w:w="5112"/>
            <w:vAlign w:val="center"/>
          </w:tcPr>
          <w:p>
            <w:r>
              <w:t>Stage 4 — Commercial</w:t>
            </w:r>
          </w:p>
        </w:tc>
        <w:tc>
          <w:tcPr>
            <w:tcW w:type="dxa" w:w="5112"/>
            <w:vAlign w:val="center"/>
          </w:tcPr>
          <w:p>
            <w:r>
              <w:t>Customers, sales orders, pricing engine, credit checks and approvals.</w:t>
            </w:r>
          </w:p>
        </w:tc>
      </w:tr>
      <w:tr>
        <w:tc>
          <w:tcPr>
            <w:tcW w:type="dxa" w:w="5112"/>
            <w:vAlign w:val="center"/>
          </w:tcPr>
          <w:p>
            <w:r>
              <w:t>Stage 5 — Fulfillment</w:t>
            </w:r>
          </w:p>
        </w:tc>
        <w:tc>
          <w:tcPr>
            <w:tcW w:type="dxa" w:w="5112"/>
            <w:vAlign w:val="center"/>
          </w:tcPr>
          <w:p>
            <w:r>
              <w:t>Warehouse queue, loading, dispatch and invoice workflow.</w:t>
            </w:r>
          </w:p>
        </w:tc>
      </w:tr>
      <w:tr>
        <w:tc>
          <w:tcPr>
            <w:tcW w:type="dxa" w:w="5112"/>
            <w:vAlign w:val="center"/>
          </w:tcPr>
          <w:p>
            <w:r>
              <w:t>Stage 6 — Management</w:t>
            </w:r>
          </w:p>
        </w:tc>
        <w:tc>
          <w:tcPr>
            <w:tcW w:type="dxa" w:w="5112"/>
            <w:vAlign w:val="center"/>
          </w:tcPr>
          <w:p>
            <w:r>
              <w:t>Dashboards, stock statement, sales analytics, P&amp;L/management reporting and exports.</w:t>
            </w:r>
          </w:p>
        </w:tc>
      </w:tr>
      <w:tr>
        <w:tc>
          <w:tcPr>
            <w:tcW w:type="dxa" w:w="5112"/>
            <w:vAlign w:val="center"/>
          </w:tcPr>
          <w:p>
            <w:r>
              <w:t>Stage 7 — UAT &amp; Go-Live</w:t>
            </w:r>
          </w:p>
        </w:tc>
        <w:tc>
          <w:tcPr>
            <w:tcW w:type="dxa" w:w="5112"/>
            <w:vAlign w:val="center"/>
          </w:tcPr>
          <w:p>
            <w:r>
              <w:t>Test data, user acceptance, training, migration, backup/restore test, production release and hypercare.</w:t>
            </w:r>
          </w:p>
        </w:tc>
      </w:tr>
    </w:tbl>
    <w:p>
      <w:pPr>
        <w:pStyle w:val="Heading1"/>
      </w:pPr>
      <w:r>
        <w:t>40. UAT Test Strategy</w:t>
      </w:r>
    </w:p>
    <w:p>
      <w:pPr>
        <w:pStyle w:val="ListBullet"/>
      </w:pPr>
      <w:r>
        <w:t>Create realistic test master data and representative transactions.</w:t>
      </w:r>
    </w:p>
    <w:p>
      <w:pPr>
        <w:pStyle w:val="ListBullet"/>
      </w:pPr>
      <w:r>
        <w:t>Test normal flows and exception flows.</w:t>
      </w:r>
    </w:p>
    <w:p>
      <w:pPr>
        <w:pStyle w:val="ListBullet"/>
      </w:pPr>
      <w:r>
        <w:t>Test insufficient stock, below-minimum price, credit breach, rejected order, loading variance and stock adjustment.</w:t>
      </w:r>
    </w:p>
    <w:p>
      <w:pPr>
        <w:pStyle w:val="ListBullet"/>
      </w:pPr>
      <w:r>
        <w:t>Test permissions by role, including attempted unauthorized actions.</w:t>
      </w:r>
    </w:p>
    <w:p>
      <w:pPr>
        <w:pStyle w:val="ListBullet"/>
      </w:pPr>
      <w:r>
        <w:t>Reconcile physical transaction totals against system ledger.</w:t>
      </w:r>
    </w:p>
    <w:p>
      <w:pPr>
        <w:pStyle w:val="ListBullet"/>
      </w:pPr>
      <w:r>
        <w:t>Validate invoice calculations and accounting exports with the CA/accounting process.</w:t>
      </w:r>
    </w:p>
    <w:p>
      <w:pPr>
        <w:pStyle w:val="ListBullet"/>
      </w:pPr>
      <w:r>
        <w:t>Test backup restoration before go-live.</w:t>
      </w:r>
    </w:p>
    <w:p>
      <w:pPr>
        <w:pStyle w:val="ListBullet"/>
      </w:pPr>
      <w:r>
        <w:t>Run a controlled pilot with actual mill users before full rollout.</w:t>
      </w:r>
    </w:p>
    <w:p>
      <w:pPr>
        <w:pStyle w:val="Heading1"/>
      </w:pPr>
      <w:r>
        <w:t>41. Developer Deliverables</w:t>
      </w:r>
    </w:p>
    <w:p>
      <w:pPr>
        <w:pStyle w:val="ListBullet"/>
      </w:pPr>
      <w:r>
        <w:t>Requirements traceability matrix mapping each requirement to module, API, database entities and test case.</w:t>
      </w:r>
    </w:p>
    <w:p>
      <w:pPr>
        <w:pStyle w:val="ListBullet"/>
      </w:pPr>
      <w:r>
        <w:t>ER/data model and database migration scripts.</w:t>
      </w:r>
    </w:p>
    <w:p>
      <w:pPr>
        <w:pStyle w:val="ListBullet"/>
      </w:pPr>
      <w:r>
        <w:t>API documentation.</w:t>
      </w:r>
    </w:p>
    <w:p>
      <w:pPr>
        <w:pStyle w:val="ListBullet"/>
      </w:pPr>
      <w:r>
        <w:t>Role/permission matrix.</w:t>
      </w:r>
    </w:p>
    <w:p>
      <w:pPr>
        <w:pStyle w:val="ListBullet"/>
      </w:pPr>
      <w:r>
        <w:t>Workflow/state-machine definitions.</w:t>
      </w:r>
    </w:p>
    <w:p>
      <w:pPr>
        <w:pStyle w:val="ListBullet"/>
      </w:pPr>
      <w:r>
        <w:t>UI wireframes and production UI.</w:t>
      </w:r>
    </w:p>
    <w:p>
      <w:pPr>
        <w:pStyle w:val="ListBullet"/>
      </w:pPr>
      <w:r>
        <w:t>Automated tests for critical business rules.</w:t>
      </w:r>
    </w:p>
    <w:p>
      <w:pPr>
        <w:pStyle w:val="ListBullet"/>
      </w:pPr>
      <w:r>
        <w:t>Audit-log implementation.</w:t>
      </w:r>
    </w:p>
    <w:p>
      <w:pPr>
        <w:pStyle w:val="ListBullet"/>
      </w:pPr>
      <w:r>
        <w:t>Deployment and rollback procedure.</w:t>
      </w:r>
    </w:p>
    <w:p>
      <w:pPr>
        <w:pStyle w:val="ListBullet"/>
      </w:pPr>
      <w:r>
        <w:t>Backup/restore procedure.</w:t>
      </w:r>
    </w:p>
    <w:p>
      <w:pPr>
        <w:pStyle w:val="ListBullet"/>
      </w:pPr>
      <w:r>
        <w:t>Monitoring/logging setup.</w:t>
      </w:r>
    </w:p>
    <w:p>
      <w:pPr>
        <w:pStyle w:val="ListBullet"/>
      </w:pPr>
      <w:r>
        <w:t>UAT test cases and defect log.</w:t>
      </w:r>
    </w:p>
    <w:p>
      <w:pPr>
        <w:pStyle w:val="ListBullet"/>
      </w:pPr>
      <w:r>
        <w:t>User/admin documentation.</w:t>
      </w:r>
    </w:p>
    <w:p>
      <w:pPr>
        <w:pStyle w:val="Heading1"/>
      </w:pPr>
      <w:r>
        <w:t>42. Definition of Done</w:t>
      </w:r>
    </w:p>
    <w:p>
      <w:pPr>
        <w:pStyle w:val="ListBullet"/>
      </w:pPr>
      <w:r>
        <w:t>Requirement implemented and mapped to a test.</w:t>
      </w:r>
    </w:p>
    <w:p>
      <w:pPr>
        <w:pStyle w:val="ListBullet"/>
      </w:pPr>
      <w:r>
        <w:t>Unit/integration tests pass for critical logic.</w:t>
      </w:r>
    </w:p>
    <w:p>
      <w:pPr>
        <w:pStyle w:val="ListBullet"/>
      </w:pPr>
      <w:r>
        <w:t>Role permissions verified.</w:t>
      </w:r>
    </w:p>
    <w:p>
      <w:pPr>
        <w:pStyle w:val="ListBullet"/>
      </w:pPr>
      <w:r>
        <w:t>Audit trail verified.</w:t>
      </w:r>
    </w:p>
    <w:p>
      <w:pPr>
        <w:pStyle w:val="ListBullet"/>
      </w:pPr>
      <w:r>
        <w:t>Inventory movements reconcile.</w:t>
      </w:r>
    </w:p>
    <w:p>
      <w:pPr>
        <w:pStyle w:val="ListBullet"/>
      </w:pPr>
      <w:r>
        <w:t>Financial calculations reconcile.</w:t>
      </w:r>
    </w:p>
    <w:p>
      <w:pPr>
        <w:pStyle w:val="ListBullet"/>
      </w:pPr>
      <w:r>
        <w:t>UI tested on target mobile devices and desktop browsers.</w:t>
      </w:r>
    </w:p>
    <w:p>
      <w:pPr>
        <w:pStyle w:val="ListBullet"/>
      </w:pPr>
      <w:r>
        <w:t>Performance targets tested under representative load.</w:t>
      </w:r>
    </w:p>
    <w:p>
      <w:pPr>
        <w:pStyle w:val="ListBullet"/>
      </w:pPr>
      <w:r>
        <w:t>Backup and restore tested.</w:t>
      </w:r>
    </w:p>
    <w:p>
      <w:pPr>
        <w:pStyle w:val="ListBullet"/>
      </w:pPr>
      <w:r>
        <w:t>UAT signed off by process owner.</w:t>
      </w:r>
    </w:p>
    <w:p>
      <w:pPr>
        <w:pStyle w:val="ListBullet"/>
      </w:pPr>
      <w:r>
        <w:t>Production release and rollback plan documented.</w:t>
      </w:r>
    </w:p>
    <w:p>
      <w:pPr>
        <w:pStyle w:val="Heading1"/>
      </w:pPr>
      <w:r>
        <w:t>43. Post-MVP Roadmap</w:t>
      </w:r>
    </w:p>
    <w:p>
      <w:pPr>
        <w:pStyle w:val="ListBullet"/>
      </w:pPr>
      <w:r>
        <w:t>SPC/control charts after sufficient production history.</w:t>
      </w:r>
    </w:p>
    <w:p>
      <w:pPr>
        <w:pStyle w:val="ListBullet"/>
      </w:pPr>
      <w:r>
        <w:t>Advanced supplier and customer profitability.</w:t>
      </w:r>
    </w:p>
    <w:p>
      <w:pPr>
        <w:pStyle w:val="ListBullet"/>
      </w:pPr>
      <w:r>
        <w:t>Demand and inventory forecasting.</w:t>
      </w:r>
    </w:p>
    <w:p>
      <w:pPr>
        <w:pStyle w:val="ListBullet"/>
      </w:pPr>
      <w:r>
        <w:t>Wheat procurement planning.</w:t>
      </w:r>
    </w:p>
    <w:p>
      <w:pPr>
        <w:pStyle w:val="ListBullet"/>
      </w:pPr>
      <w:r>
        <w:t>Energy-efficiency analytics.</w:t>
      </w:r>
    </w:p>
    <w:p>
      <w:pPr>
        <w:pStyle w:val="ListBullet"/>
      </w:pPr>
      <w:r>
        <w:t>Multi-warehouse support.</w:t>
      </w:r>
    </w:p>
    <w:p>
      <w:pPr>
        <w:pStyle w:val="ListBullet"/>
      </w:pPr>
      <w:r>
        <w:t>Multi-mill support.</w:t>
      </w:r>
    </w:p>
    <w:p>
      <w:pPr>
        <w:pStyle w:val="ListBullet"/>
      </w:pPr>
      <w:r>
        <w:t>Distributor/dealer portal.</w:t>
      </w:r>
    </w:p>
    <w:p>
      <w:pPr>
        <w:pStyle w:val="ListBullet"/>
      </w:pPr>
      <w:r>
        <w:t>Mobile offline capabilities where justified.</w:t>
      </w:r>
    </w:p>
    <w:p>
      <w:pPr>
        <w:pStyle w:val="ListBullet"/>
      </w:pPr>
      <w:r>
        <w:t>AI management assistant.</w:t>
      </w:r>
    </w:p>
    <w:p>
      <w:pPr>
        <w:pStyle w:val="ListBullet"/>
      </w:pPr>
      <w:r>
        <w:t>Advanced anomaly detection.</w:t>
      </w:r>
    </w:p>
    <w:p>
      <w:pPr>
        <w:pStyle w:val="Heading1"/>
      </w:pPr>
      <w:r>
        <w:t>44. Recommended First Workshop</w:t>
      </w:r>
    </w:p>
    <w:p>
      <w:r>
        <w:t>Before development begins, conduct a 2–3 hour workshop with the owner, developer, production lead, warehouse lead, sales representative and accounts representative. Walk one real transaction end-to-end: one wheat purchase, one production batch, one packing batch and one customer order through dispatch/invoice.</w:t>
      </w:r>
    </w:p>
    <w:p>
      <w:pPr>
        <w:pStyle w:val="ListBullet"/>
      </w:pPr>
      <w:r>
        <w:t>Capture the exact fields currently written on paper/Excel/Tally.</w:t>
      </w:r>
    </w:p>
    <w:p>
      <w:pPr>
        <w:pStyle w:val="ListBullet"/>
      </w:pPr>
      <w:r>
        <w:t>Identify who owns each step.</w:t>
      </w:r>
    </w:p>
    <w:p>
      <w:pPr>
        <w:pStyle w:val="ListBullet"/>
      </w:pPr>
      <w:r>
        <w:t>Identify approval points.</w:t>
      </w:r>
    </w:p>
    <w:p>
      <w:pPr>
        <w:pStyle w:val="ListBullet"/>
      </w:pPr>
      <w:r>
        <w:t>Identify exceptions and common manual workarounds.</w:t>
      </w:r>
    </w:p>
    <w:p>
      <w:pPr>
        <w:pStyle w:val="ListBullet"/>
      </w:pPr>
      <w:r>
        <w:t>Agree on the definitions of stock, production, yield, loss, COGS and minimum selling price.</w:t>
      </w:r>
    </w:p>
    <w:p>
      <w:pPr>
        <w:pStyle w:val="ListBullet"/>
      </w:pPr>
      <w:r>
        <w:t>Freeze the MVP scope before coding.</w:t>
      </w:r>
    </w:p>
    <w:p>
      <w:pPr>
        <w:pStyle w:val="Heading1"/>
      </w:pPr>
      <w:r>
        <w:t>45. Final Product Vision</w:t>
      </w:r>
    </w:p>
    <w:p>
      <w:r>
        <w:t>The MVP should not be treated as a collection of screens. It is the foundation of a digital manufacturing operating system. The most important design outcome is a closed-loop data model connecting wheat cost → landed cost → production yield → processing/packing cost → inventory → order → price → margin → dispatch → invoice → collection. Once this foundation is reliable, Six Sigma analytics and later AI capabilities can be layered on top without rebuilding the core.</w:t>
      </w:r>
    </w:p>
    <w:p>
      <w:r>
        <w:br/>
        <w:t>Document owner: Astrasun Global LLP / Atulyaa</w:t>
        <w:br/>
        <w:t>Status: Draft for developer kickoff</w:t>
        <w:br/>
        <w:t>Version: 1.0</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