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68B9" w:rsidRPr="00C819C5" w:rsidRDefault="00D8627B">
      <w:pPr>
        <w:rPr>
          <w:rFonts w:ascii="Times New Roman" w:hAnsi="Times New Roman" w:cs="Times New Roman"/>
          <w:sz w:val="40"/>
          <w:szCs w:val="40"/>
          <w:u w:val="single"/>
        </w:rPr>
      </w:pPr>
      <w:r w:rsidRPr="00D8627B">
        <w:t xml:space="preserve">                                                   </w:t>
      </w:r>
      <w:r w:rsidR="00C819C5">
        <w:t xml:space="preserve">                         </w:t>
      </w:r>
      <w:r>
        <w:t xml:space="preserve">  </w:t>
      </w:r>
      <w:r w:rsidRPr="00C819C5">
        <w:rPr>
          <w:rFonts w:ascii="Times New Roman" w:hAnsi="Times New Roman" w:cs="Times New Roman"/>
          <w:sz w:val="40"/>
          <w:szCs w:val="40"/>
          <w:u w:val="single"/>
        </w:rPr>
        <w:t>REPORT</w:t>
      </w:r>
      <w:bookmarkStart w:id="0" w:name="_GoBack"/>
      <w:bookmarkEnd w:id="0"/>
    </w:p>
    <w:p w:rsidR="009B1E38" w:rsidRPr="009B1E38" w:rsidRDefault="009B1E38" w:rsidP="009B1E38">
      <w:pPr>
        <w:rPr>
          <w:rFonts w:ascii="Times New Roman" w:hAnsi="Times New Roman" w:cs="Times New Roman"/>
          <w:sz w:val="28"/>
          <w:szCs w:val="28"/>
        </w:rPr>
      </w:pPr>
      <w:r w:rsidRPr="009B1E38">
        <w:rPr>
          <w:rFonts w:ascii="Arial" w:hAnsi="Arial" w:cs="Arial"/>
          <w:color w:val="0B0B0B"/>
          <w:sz w:val="27"/>
          <w:szCs w:val="27"/>
          <w:shd w:val="clear" w:color="auto" w:fill="FAFAFA"/>
        </w:rPr>
        <w:t>1.</w:t>
      </w:r>
      <w:r>
        <w:rPr>
          <w:rFonts w:ascii="Arial" w:hAnsi="Arial" w:cs="Arial"/>
          <w:color w:val="0B0B0B"/>
          <w:sz w:val="27"/>
          <w:szCs w:val="27"/>
          <w:shd w:val="clear" w:color="auto" w:fill="FAFAFA"/>
        </w:rPr>
        <w:t xml:space="preserve"> </w:t>
      </w:r>
      <w:r w:rsidRPr="009B1E38">
        <w:rPr>
          <w:rFonts w:ascii="Times New Roman" w:hAnsi="Times New Roman" w:cs="Times New Roman"/>
          <w:color w:val="0B0B0B"/>
          <w:sz w:val="28"/>
          <w:szCs w:val="28"/>
          <w:u w:val="single"/>
          <w:shd w:val="clear" w:color="auto" w:fill="FAFAFA"/>
        </w:rPr>
        <w:t>Model Evaluation</w:t>
      </w:r>
    </w:p>
    <w:p w:rsidR="00356E89" w:rsidRPr="00356E89" w:rsidRDefault="00356E89">
      <w:pPr>
        <w:rPr>
          <w:sz w:val="28"/>
          <w:szCs w:val="28"/>
          <w:u w:val="single"/>
        </w:rPr>
      </w:pPr>
      <w:r w:rsidRPr="00356E89">
        <w:rPr>
          <w:sz w:val="28"/>
          <w:szCs w:val="28"/>
        </w:rPr>
        <w:t xml:space="preserve">To make the evaluation more comprehensive, we'll include additional metrics such as accuracy, precision, recall, and F1-score, along with the confusion matrix. We will also visualize the ROC curve and compute the AUC (Area </w:t>
      </w:r>
      <w:r w:rsidR="00C819C5" w:rsidRPr="00356E89">
        <w:rPr>
          <w:sz w:val="28"/>
          <w:szCs w:val="28"/>
        </w:rPr>
        <w:t>under</w:t>
      </w:r>
      <w:r w:rsidRPr="00356E89">
        <w:rPr>
          <w:sz w:val="28"/>
          <w:szCs w:val="28"/>
        </w:rPr>
        <w:t xml:space="preserve"> the Curve) for a better understanding of the model's performance.</w:t>
      </w:r>
    </w:p>
    <w:p w:rsidR="00D8627B" w:rsidRDefault="00EA1C47">
      <w:pPr>
        <w:rPr>
          <w:sz w:val="52"/>
          <w:szCs w:val="52"/>
          <w:u w:val="single"/>
        </w:rPr>
      </w:pPr>
      <w:r>
        <w:rPr>
          <w:noProof/>
          <w:sz w:val="52"/>
          <w:szCs w:val="52"/>
          <w:u w:val="single"/>
        </w:rPr>
        <w:drawing>
          <wp:inline distT="0" distB="0" distL="0" distR="0">
            <wp:extent cx="6048464" cy="254864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447).png"/>
                    <pic:cNvPicPr/>
                  </pic:nvPicPr>
                  <pic:blipFill rotWithShape="1">
                    <a:blip r:embed="rId7">
                      <a:extLst>
                        <a:ext uri="{28A0092B-C50C-407E-A947-70E740481C1C}">
                          <a14:useLocalDpi xmlns:a14="http://schemas.microsoft.com/office/drawing/2010/main" val="0"/>
                        </a:ext>
                      </a:extLst>
                    </a:blip>
                    <a:srcRect l="4914" t="33771" r="37904" b="38834"/>
                    <a:stretch/>
                  </pic:blipFill>
                  <pic:spPr bwMode="auto">
                    <a:xfrm>
                      <a:off x="0" y="0"/>
                      <a:ext cx="6085029" cy="2564054"/>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6010730" cy="366732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48).png"/>
                    <pic:cNvPicPr/>
                  </pic:nvPicPr>
                  <pic:blipFill rotWithShape="1">
                    <a:blip r:embed="rId8">
                      <a:extLst>
                        <a:ext uri="{28A0092B-C50C-407E-A947-70E740481C1C}">
                          <a14:useLocalDpi xmlns:a14="http://schemas.microsoft.com/office/drawing/2010/main" val="0"/>
                        </a:ext>
                      </a:extLst>
                    </a:blip>
                    <a:srcRect l="5076" t="34470" r="33027" b="18234"/>
                    <a:stretch/>
                  </pic:blipFill>
                  <pic:spPr bwMode="auto">
                    <a:xfrm>
                      <a:off x="0" y="0"/>
                      <a:ext cx="6033895" cy="3681462"/>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lastRenderedPageBreak/>
        <w:drawing>
          <wp:inline distT="0" distB="0" distL="0" distR="0" wp14:anchorId="2A4393B4" wp14:editId="7D8635BB">
            <wp:extent cx="5981958" cy="357977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9).png"/>
                    <pic:cNvPicPr/>
                  </pic:nvPicPr>
                  <pic:blipFill rotWithShape="1">
                    <a:blip r:embed="rId9">
                      <a:extLst>
                        <a:ext uri="{28A0092B-C50C-407E-A947-70E740481C1C}">
                          <a14:useLocalDpi xmlns:a14="http://schemas.microsoft.com/office/drawing/2010/main" val="0"/>
                        </a:ext>
                      </a:extLst>
                    </a:blip>
                    <a:srcRect l="4913" t="29987" r="55319" b="18469"/>
                    <a:stretch/>
                  </pic:blipFill>
                  <pic:spPr bwMode="auto">
                    <a:xfrm>
                      <a:off x="0" y="0"/>
                      <a:ext cx="6003252" cy="3592522"/>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14:anchorId="3DBA02E9" wp14:editId="240E6A54">
            <wp:extent cx="5943329" cy="373542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50).png"/>
                    <pic:cNvPicPr/>
                  </pic:nvPicPr>
                  <pic:blipFill rotWithShape="1">
                    <a:blip r:embed="rId10">
                      <a:extLst>
                        <a:ext uri="{28A0092B-C50C-407E-A947-70E740481C1C}">
                          <a14:useLocalDpi xmlns:a14="http://schemas.microsoft.com/office/drawing/2010/main" val="0"/>
                        </a:ext>
                      </a:extLst>
                    </a:blip>
                    <a:srcRect t="29406" r="34861" b="14089"/>
                    <a:stretch/>
                  </pic:blipFill>
                  <pic:spPr bwMode="auto">
                    <a:xfrm>
                      <a:off x="0" y="0"/>
                      <a:ext cx="5961770" cy="3747012"/>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922212" cy="3521413"/>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51).png"/>
                    <pic:cNvPicPr/>
                  </pic:nvPicPr>
                  <pic:blipFill rotWithShape="1">
                    <a:blip r:embed="rId11">
                      <a:extLst>
                        <a:ext uri="{28A0092B-C50C-407E-A947-70E740481C1C}">
                          <a14:useLocalDpi xmlns:a14="http://schemas.microsoft.com/office/drawing/2010/main" val="0"/>
                        </a:ext>
                      </a:extLst>
                    </a:blip>
                    <a:srcRect l="4747" t="29700" r="58593" b="14364"/>
                    <a:stretch/>
                  </pic:blipFill>
                  <pic:spPr bwMode="auto">
                    <a:xfrm>
                      <a:off x="0" y="0"/>
                      <a:ext cx="5957946" cy="3542661"/>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933018" cy="3998068"/>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52).png"/>
                    <pic:cNvPicPr/>
                  </pic:nvPicPr>
                  <pic:blipFill rotWithShape="1">
                    <a:blip r:embed="rId12">
                      <a:extLst>
                        <a:ext uri="{28A0092B-C50C-407E-A947-70E740481C1C}">
                          <a14:useLocalDpi xmlns:a14="http://schemas.microsoft.com/office/drawing/2010/main" val="0"/>
                        </a:ext>
                      </a:extLst>
                    </a:blip>
                    <a:srcRect l="4419" t="29404" r="31706" b="10902"/>
                    <a:stretch/>
                  </pic:blipFill>
                  <pic:spPr bwMode="auto">
                    <a:xfrm>
                      <a:off x="0" y="0"/>
                      <a:ext cx="5948744" cy="4008665"/>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862881" cy="307394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453).png"/>
                    <pic:cNvPicPr/>
                  </pic:nvPicPr>
                  <pic:blipFill rotWithShape="1">
                    <a:blip r:embed="rId13">
                      <a:extLst>
                        <a:ext uri="{28A0092B-C50C-407E-A947-70E740481C1C}">
                          <a14:useLocalDpi xmlns:a14="http://schemas.microsoft.com/office/drawing/2010/main" val="0"/>
                        </a:ext>
                      </a:extLst>
                    </a:blip>
                    <a:srcRect t="33482" r="56465" b="18738"/>
                    <a:stretch/>
                  </pic:blipFill>
                  <pic:spPr bwMode="auto">
                    <a:xfrm>
                      <a:off x="0" y="0"/>
                      <a:ext cx="5909242" cy="3098247"/>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14:anchorId="2D977291" wp14:editId="2612E14B">
            <wp:extent cx="5863590" cy="436712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54).png"/>
                    <pic:cNvPicPr/>
                  </pic:nvPicPr>
                  <pic:blipFill rotWithShape="1">
                    <a:blip r:embed="rId14">
                      <a:extLst>
                        <a:ext uri="{28A0092B-C50C-407E-A947-70E740481C1C}">
                          <a14:useLocalDpi xmlns:a14="http://schemas.microsoft.com/office/drawing/2010/main" val="0"/>
                        </a:ext>
                      </a:extLst>
                    </a:blip>
                    <a:srcRect l="6056" t="26960" r="56132" b="15244"/>
                    <a:stretch/>
                  </pic:blipFill>
                  <pic:spPr bwMode="auto">
                    <a:xfrm>
                      <a:off x="0" y="0"/>
                      <a:ext cx="5900370" cy="4394517"/>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14:anchorId="507D21D5" wp14:editId="6B87BB9F">
            <wp:extent cx="5865343" cy="377433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55).png"/>
                    <pic:cNvPicPr/>
                  </pic:nvPicPr>
                  <pic:blipFill rotWithShape="1">
                    <a:blip r:embed="rId15">
                      <a:extLst>
                        <a:ext uri="{28A0092B-C50C-407E-A947-70E740481C1C}">
                          <a14:useLocalDpi xmlns:a14="http://schemas.microsoft.com/office/drawing/2010/main" val="0"/>
                        </a:ext>
                      </a:extLst>
                    </a:blip>
                    <a:srcRect l="6000" t="31151" r="53356" b="12054"/>
                    <a:stretch/>
                  </pic:blipFill>
                  <pic:spPr bwMode="auto">
                    <a:xfrm>
                      <a:off x="0" y="0"/>
                      <a:ext cx="5897713" cy="3795162"/>
                    </a:xfrm>
                    <a:prstGeom prst="rect">
                      <a:avLst/>
                    </a:prstGeom>
                    <a:ln>
                      <a:noFill/>
                    </a:ln>
                    <a:extLst>
                      <a:ext uri="{53640926-AAD7-44D8-BBD7-CCE9431645EC}">
                        <a14:shadowObscured xmlns:a14="http://schemas.microsoft.com/office/drawing/2010/main"/>
                      </a:ext>
                    </a:extLst>
                  </pic:spPr>
                </pic:pic>
              </a:graphicData>
            </a:graphic>
          </wp:inline>
        </w:drawing>
      </w:r>
    </w:p>
    <w:p w:rsidR="00356E89" w:rsidRPr="00C819C5" w:rsidRDefault="00356E89" w:rsidP="00356E89">
      <w:pPr>
        <w:pStyle w:val="Heading3"/>
        <w:rPr>
          <w:sz w:val="28"/>
          <w:szCs w:val="28"/>
          <w:u w:val="single"/>
        </w:rPr>
      </w:pPr>
      <w:r w:rsidRPr="00C819C5">
        <w:rPr>
          <w:sz w:val="28"/>
          <w:szCs w:val="28"/>
          <w:u w:val="single"/>
        </w:rPr>
        <w:t>Explanation:</w:t>
      </w:r>
    </w:p>
    <w:p w:rsidR="00356E89" w:rsidRPr="00356E89" w:rsidRDefault="00356E89" w:rsidP="00356E89">
      <w:pPr>
        <w:numPr>
          <w:ilvl w:val="0"/>
          <w:numId w:val="3"/>
        </w:numPr>
        <w:spacing w:before="100" w:beforeAutospacing="1" w:after="100" w:afterAutospacing="1" w:line="240" w:lineRule="auto"/>
        <w:rPr>
          <w:rFonts w:ascii="Times New Roman" w:hAnsi="Times New Roman" w:cs="Times New Roman"/>
          <w:sz w:val="28"/>
          <w:szCs w:val="28"/>
        </w:rPr>
      </w:pPr>
      <w:r w:rsidRPr="00356E89">
        <w:rPr>
          <w:rStyle w:val="Strong"/>
          <w:rFonts w:ascii="Times New Roman" w:hAnsi="Times New Roman" w:cs="Times New Roman"/>
          <w:sz w:val="28"/>
          <w:szCs w:val="28"/>
        </w:rPr>
        <w:t>Generate the Dataset</w:t>
      </w:r>
      <w:r w:rsidRPr="00356E89">
        <w:rPr>
          <w:rFonts w:ascii="Times New Roman" w:hAnsi="Times New Roman" w:cs="Times New Roman"/>
          <w:sz w:val="28"/>
          <w:szCs w:val="28"/>
        </w:rPr>
        <w:t>: We create a mock dataset with random values for stock prices and save it as a CSV file.</w:t>
      </w:r>
    </w:p>
    <w:p w:rsidR="00356E89" w:rsidRPr="00356E89" w:rsidRDefault="00356E89" w:rsidP="00356E89">
      <w:pPr>
        <w:numPr>
          <w:ilvl w:val="0"/>
          <w:numId w:val="3"/>
        </w:numPr>
        <w:spacing w:before="100" w:beforeAutospacing="1" w:after="100" w:afterAutospacing="1" w:line="240" w:lineRule="auto"/>
        <w:rPr>
          <w:rFonts w:ascii="Times New Roman" w:hAnsi="Times New Roman" w:cs="Times New Roman"/>
          <w:sz w:val="28"/>
          <w:szCs w:val="28"/>
        </w:rPr>
      </w:pPr>
      <w:r w:rsidRPr="00356E89">
        <w:rPr>
          <w:rStyle w:val="Strong"/>
          <w:rFonts w:ascii="Times New Roman" w:hAnsi="Times New Roman" w:cs="Times New Roman"/>
          <w:sz w:val="28"/>
          <w:szCs w:val="28"/>
        </w:rPr>
        <w:t>Load and Preprocess the Data</w:t>
      </w:r>
      <w:r w:rsidRPr="00356E89">
        <w:rPr>
          <w:rFonts w:ascii="Times New Roman" w:hAnsi="Times New Roman" w:cs="Times New Roman"/>
          <w:sz w:val="28"/>
          <w:szCs w:val="28"/>
        </w:rPr>
        <w:t>:</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 xml:space="preserve">Load the dataset and convert the 'Date' column to </w:t>
      </w:r>
      <w:r w:rsidR="00C37B32" w:rsidRPr="00356E89">
        <w:rPr>
          <w:rFonts w:ascii="Times New Roman" w:hAnsi="Times New Roman" w:cs="Times New Roman"/>
          <w:sz w:val="28"/>
          <w:szCs w:val="28"/>
        </w:rPr>
        <w:t>date time</w:t>
      </w:r>
      <w:r w:rsidRPr="00356E89">
        <w:rPr>
          <w:rFonts w:ascii="Times New Roman" w:hAnsi="Times New Roman" w:cs="Times New Roman"/>
          <w:sz w:val="28"/>
          <w:szCs w:val="28"/>
        </w:rPr>
        <w:t>.</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Sort data by date and calculate the price change.</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Create a binary target variable indicating whether the stock price went up or down.</w:t>
      </w:r>
    </w:p>
    <w:p w:rsidR="00356E89" w:rsidRPr="00356E89" w:rsidRDefault="00356E89" w:rsidP="00356E89">
      <w:pPr>
        <w:numPr>
          <w:ilvl w:val="0"/>
          <w:numId w:val="3"/>
        </w:numPr>
        <w:spacing w:before="100" w:beforeAutospacing="1" w:after="100" w:afterAutospacing="1" w:line="240" w:lineRule="auto"/>
        <w:rPr>
          <w:rFonts w:ascii="Times New Roman" w:hAnsi="Times New Roman" w:cs="Times New Roman"/>
          <w:sz w:val="28"/>
          <w:szCs w:val="28"/>
        </w:rPr>
      </w:pPr>
      <w:r w:rsidRPr="00356E89">
        <w:rPr>
          <w:rStyle w:val="Strong"/>
          <w:rFonts w:ascii="Times New Roman" w:hAnsi="Times New Roman" w:cs="Times New Roman"/>
          <w:sz w:val="28"/>
          <w:szCs w:val="28"/>
        </w:rPr>
        <w:t>Model Training</w:t>
      </w:r>
      <w:r w:rsidRPr="00356E89">
        <w:rPr>
          <w:rFonts w:ascii="Times New Roman" w:hAnsi="Times New Roman" w:cs="Times New Roman"/>
          <w:sz w:val="28"/>
          <w:szCs w:val="28"/>
        </w:rPr>
        <w:t>: Split the data into training and testing sets, standardize the features, and train a Logistic Regression model.</w:t>
      </w:r>
    </w:p>
    <w:p w:rsidR="00356E89" w:rsidRPr="00356E89" w:rsidRDefault="00356E89" w:rsidP="00356E89">
      <w:pPr>
        <w:numPr>
          <w:ilvl w:val="0"/>
          <w:numId w:val="3"/>
        </w:numPr>
        <w:spacing w:before="100" w:beforeAutospacing="1" w:after="100" w:afterAutospacing="1" w:line="240" w:lineRule="auto"/>
        <w:rPr>
          <w:rFonts w:ascii="Times New Roman" w:hAnsi="Times New Roman" w:cs="Times New Roman"/>
          <w:sz w:val="28"/>
          <w:szCs w:val="28"/>
        </w:rPr>
      </w:pPr>
      <w:r w:rsidRPr="00356E89">
        <w:rPr>
          <w:rStyle w:val="Strong"/>
          <w:rFonts w:ascii="Times New Roman" w:hAnsi="Times New Roman" w:cs="Times New Roman"/>
          <w:sz w:val="28"/>
          <w:szCs w:val="28"/>
        </w:rPr>
        <w:t>Model Evaluation</w:t>
      </w:r>
      <w:r w:rsidRPr="00356E89">
        <w:rPr>
          <w:rFonts w:ascii="Times New Roman" w:hAnsi="Times New Roman" w:cs="Times New Roman"/>
          <w:sz w:val="28"/>
          <w:szCs w:val="28"/>
        </w:rPr>
        <w:t>:</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Calculate and print additional evaluation metrics: accuracy, precision, recall, and F1-score.</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Generate and print the confusion matrix and classification report.</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 xml:space="preserve">Visualize the confusion matrix using </w:t>
      </w:r>
      <w:proofErr w:type="spellStart"/>
      <w:r w:rsidRPr="00356E89">
        <w:rPr>
          <w:rFonts w:ascii="Times New Roman" w:hAnsi="Times New Roman" w:cs="Times New Roman"/>
          <w:sz w:val="28"/>
          <w:szCs w:val="28"/>
        </w:rPr>
        <w:t>seaborn's</w:t>
      </w:r>
      <w:proofErr w:type="spellEnd"/>
      <w:r w:rsidRPr="00356E89">
        <w:rPr>
          <w:rFonts w:ascii="Times New Roman" w:hAnsi="Times New Roman" w:cs="Times New Roman"/>
          <w:sz w:val="28"/>
          <w:szCs w:val="28"/>
        </w:rPr>
        <w:t xml:space="preserve"> </w:t>
      </w:r>
      <w:proofErr w:type="spellStart"/>
      <w:r w:rsidRPr="00356E89">
        <w:rPr>
          <w:rFonts w:ascii="Times New Roman" w:hAnsi="Times New Roman" w:cs="Times New Roman"/>
          <w:sz w:val="28"/>
          <w:szCs w:val="28"/>
        </w:rPr>
        <w:t>heatmap</w:t>
      </w:r>
      <w:proofErr w:type="spellEnd"/>
      <w:r w:rsidRPr="00356E89">
        <w:rPr>
          <w:rFonts w:ascii="Times New Roman" w:hAnsi="Times New Roman" w:cs="Times New Roman"/>
          <w:sz w:val="28"/>
          <w:szCs w:val="28"/>
        </w:rPr>
        <w:t>.</w:t>
      </w:r>
    </w:p>
    <w:p w:rsidR="00356E89" w:rsidRPr="00356E89" w:rsidRDefault="00356E89" w:rsidP="00356E89">
      <w:pPr>
        <w:numPr>
          <w:ilvl w:val="1"/>
          <w:numId w:val="3"/>
        </w:numPr>
        <w:spacing w:before="100" w:beforeAutospacing="1" w:after="100" w:afterAutospacing="1" w:line="240" w:lineRule="auto"/>
        <w:rPr>
          <w:rFonts w:ascii="Times New Roman" w:hAnsi="Times New Roman" w:cs="Times New Roman"/>
          <w:sz w:val="28"/>
          <w:szCs w:val="28"/>
        </w:rPr>
      </w:pPr>
      <w:r w:rsidRPr="00356E89">
        <w:rPr>
          <w:rFonts w:ascii="Times New Roman" w:hAnsi="Times New Roman" w:cs="Times New Roman"/>
          <w:sz w:val="28"/>
          <w:szCs w:val="28"/>
        </w:rPr>
        <w:t>Plot the ROC curve and calculate the AUC to evaluate the model's performance in distinguishing between classes.</w:t>
      </w:r>
    </w:p>
    <w:p w:rsidR="00356E89" w:rsidRPr="00356E89" w:rsidRDefault="00356E89" w:rsidP="00356E89">
      <w:pPr>
        <w:pStyle w:val="NormalWeb"/>
        <w:rPr>
          <w:sz w:val="28"/>
          <w:szCs w:val="28"/>
        </w:rPr>
      </w:pPr>
      <w:r w:rsidRPr="00356E89">
        <w:rPr>
          <w:sz w:val="28"/>
          <w:szCs w:val="28"/>
        </w:rPr>
        <w:t>This code provides a comprehensive evaluation of the model's performance, using various metrics and visualizations to help understand the effectiveness of the stock price prediction. Adjust the code as needed to fit your actual data and requirements.</w:t>
      </w:r>
    </w:p>
    <w:p w:rsidR="009B1E38" w:rsidRDefault="009B1E38">
      <w:pPr>
        <w:rPr>
          <w:sz w:val="28"/>
          <w:szCs w:val="28"/>
          <w:u w:val="single"/>
        </w:rPr>
      </w:pPr>
    </w:p>
    <w:p w:rsidR="009B1E38" w:rsidRPr="009B1E38" w:rsidRDefault="009B1E38" w:rsidP="00771D78">
      <w:pPr>
        <w:rPr>
          <w:rFonts w:ascii="Times New Roman" w:hAnsi="Times New Roman" w:cs="Times New Roman"/>
          <w:sz w:val="36"/>
          <w:szCs w:val="36"/>
        </w:rPr>
      </w:pPr>
      <w:r w:rsidRPr="009B1E38">
        <w:rPr>
          <w:rFonts w:ascii="Times New Roman" w:hAnsi="Times New Roman" w:cs="Times New Roman"/>
          <w:sz w:val="36"/>
          <w:szCs w:val="36"/>
        </w:rPr>
        <w:t xml:space="preserve">2. </w:t>
      </w:r>
      <w:r w:rsidRPr="009B1E38">
        <w:rPr>
          <w:rFonts w:ascii="Times New Roman" w:hAnsi="Times New Roman" w:cs="Times New Roman"/>
          <w:color w:val="0B0B0B"/>
          <w:sz w:val="36"/>
          <w:szCs w:val="36"/>
          <w:u w:val="single"/>
          <w:shd w:val="clear" w:color="auto" w:fill="FAFAFA"/>
        </w:rPr>
        <w:t>Model Fine-tuning</w:t>
      </w:r>
      <w:r w:rsidR="005103C5" w:rsidRPr="009B1E38">
        <w:rPr>
          <w:rFonts w:ascii="Times New Roman" w:hAnsi="Times New Roman" w:cs="Times New Roman"/>
          <w:sz w:val="36"/>
          <w:szCs w:val="36"/>
        </w:rPr>
        <w:t xml:space="preserve"> </w:t>
      </w:r>
    </w:p>
    <w:p w:rsidR="00771D78" w:rsidRPr="00356E89" w:rsidRDefault="00771D78" w:rsidP="00771D78">
      <w:pPr>
        <w:rPr>
          <w:rFonts w:ascii="Times New Roman" w:hAnsi="Times New Roman" w:cs="Times New Roman"/>
          <w:sz w:val="28"/>
          <w:szCs w:val="28"/>
        </w:rPr>
      </w:pPr>
      <w:r w:rsidRPr="00356E89">
        <w:rPr>
          <w:rFonts w:ascii="Times New Roman" w:hAnsi="Times New Roman" w:cs="Times New Roman"/>
          <w:sz w:val="28"/>
          <w:szCs w:val="28"/>
        </w:rPr>
        <w:t xml:space="preserve">Fine-tuning a model involves improving its performance through various techniques such as </w:t>
      </w:r>
      <w:r w:rsidR="00C819C5" w:rsidRPr="00356E89">
        <w:rPr>
          <w:rFonts w:ascii="Times New Roman" w:hAnsi="Times New Roman" w:cs="Times New Roman"/>
          <w:sz w:val="28"/>
          <w:szCs w:val="28"/>
        </w:rPr>
        <w:t>hyper parameter</w:t>
      </w:r>
      <w:r w:rsidRPr="00356E89">
        <w:rPr>
          <w:rFonts w:ascii="Times New Roman" w:hAnsi="Times New Roman" w:cs="Times New Roman"/>
          <w:sz w:val="28"/>
          <w:szCs w:val="28"/>
        </w:rPr>
        <w:t xml:space="preserve"> optimization, feature engineering, and trying different algorithms. Here, we'll use grid search for </w:t>
      </w:r>
      <w:r w:rsidR="00C819C5" w:rsidRPr="00356E89">
        <w:rPr>
          <w:rFonts w:ascii="Times New Roman" w:hAnsi="Times New Roman" w:cs="Times New Roman"/>
          <w:sz w:val="28"/>
          <w:szCs w:val="28"/>
        </w:rPr>
        <w:t>hyper parameter</w:t>
      </w:r>
      <w:r w:rsidRPr="00356E89">
        <w:rPr>
          <w:rFonts w:ascii="Times New Roman" w:hAnsi="Times New Roman" w:cs="Times New Roman"/>
          <w:sz w:val="28"/>
          <w:szCs w:val="28"/>
        </w:rPr>
        <w:t xml:space="preserve"> tuning and evaluate different algorithms.</w:t>
      </w:r>
    </w:p>
    <w:p w:rsidR="00771D78" w:rsidRPr="00356E89" w:rsidRDefault="00771D78" w:rsidP="00771D78">
      <w:pPr>
        <w:rPr>
          <w:rFonts w:ascii="Times New Roman" w:hAnsi="Times New Roman" w:cs="Times New Roman"/>
          <w:sz w:val="28"/>
          <w:szCs w:val="28"/>
        </w:rPr>
      </w:pPr>
      <w:r w:rsidRPr="00356E89">
        <w:rPr>
          <w:rFonts w:ascii="Times New Roman" w:hAnsi="Times New Roman" w:cs="Times New Roman"/>
          <w:sz w:val="28"/>
          <w:szCs w:val="28"/>
        </w:rPr>
        <w:t>Let's assume the stock price dataset includes columns: Date, Open, High, Low, Close, and Volume. We'll follow these steps:</w:t>
      </w:r>
    </w:p>
    <w:p w:rsidR="00771D78" w:rsidRPr="00356E89" w:rsidRDefault="00771D78" w:rsidP="00771D78">
      <w:pPr>
        <w:numPr>
          <w:ilvl w:val="0"/>
          <w:numId w:val="1"/>
        </w:numPr>
        <w:rPr>
          <w:rFonts w:ascii="Times New Roman" w:hAnsi="Times New Roman" w:cs="Times New Roman"/>
          <w:sz w:val="28"/>
          <w:szCs w:val="28"/>
        </w:rPr>
      </w:pPr>
      <w:r w:rsidRPr="00356E89">
        <w:rPr>
          <w:rFonts w:ascii="Times New Roman" w:hAnsi="Times New Roman" w:cs="Times New Roman"/>
          <w:b/>
          <w:bCs/>
          <w:sz w:val="28"/>
          <w:szCs w:val="28"/>
        </w:rPr>
        <w:t>Data Loading and Preprocessing</w:t>
      </w:r>
    </w:p>
    <w:p w:rsidR="00771D78" w:rsidRPr="00356E89" w:rsidRDefault="00771D78" w:rsidP="00771D78">
      <w:pPr>
        <w:numPr>
          <w:ilvl w:val="0"/>
          <w:numId w:val="1"/>
        </w:numPr>
        <w:rPr>
          <w:rFonts w:ascii="Times New Roman" w:hAnsi="Times New Roman" w:cs="Times New Roman"/>
          <w:sz w:val="28"/>
          <w:szCs w:val="28"/>
        </w:rPr>
      </w:pPr>
      <w:r w:rsidRPr="00356E89">
        <w:rPr>
          <w:rFonts w:ascii="Times New Roman" w:hAnsi="Times New Roman" w:cs="Times New Roman"/>
          <w:b/>
          <w:bCs/>
          <w:sz w:val="28"/>
          <w:szCs w:val="28"/>
        </w:rPr>
        <w:t>Feature Engineering</w:t>
      </w:r>
    </w:p>
    <w:p w:rsidR="00771D78" w:rsidRPr="00356E89" w:rsidRDefault="00771D78" w:rsidP="00771D78">
      <w:pPr>
        <w:numPr>
          <w:ilvl w:val="0"/>
          <w:numId w:val="1"/>
        </w:numPr>
        <w:rPr>
          <w:rFonts w:ascii="Times New Roman" w:hAnsi="Times New Roman" w:cs="Times New Roman"/>
          <w:sz w:val="28"/>
          <w:szCs w:val="28"/>
        </w:rPr>
      </w:pPr>
      <w:r w:rsidRPr="00356E89">
        <w:rPr>
          <w:rFonts w:ascii="Times New Roman" w:hAnsi="Times New Roman" w:cs="Times New Roman"/>
          <w:b/>
          <w:bCs/>
          <w:sz w:val="28"/>
          <w:szCs w:val="28"/>
        </w:rPr>
        <w:t xml:space="preserve">Model Selection and </w:t>
      </w:r>
      <w:proofErr w:type="spellStart"/>
      <w:r w:rsidRPr="00356E89">
        <w:rPr>
          <w:rFonts w:ascii="Times New Roman" w:hAnsi="Times New Roman" w:cs="Times New Roman"/>
          <w:b/>
          <w:bCs/>
          <w:sz w:val="28"/>
          <w:szCs w:val="28"/>
        </w:rPr>
        <w:t>Hyperparameter</w:t>
      </w:r>
      <w:proofErr w:type="spellEnd"/>
      <w:r w:rsidRPr="00356E89">
        <w:rPr>
          <w:rFonts w:ascii="Times New Roman" w:hAnsi="Times New Roman" w:cs="Times New Roman"/>
          <w:b/>
          <w:bCs/>
          <w:sz w:val="28"/>
          <w:szCs w:val="28"/>
        </w:rPr>
        <w:t xml:space="preserve"> Tuning</w:t>
      </w:r>
    </w:p>
    <w:p w:rsidR="00771D78" w:rsidRPr="00356E89" w:rsidRDefault="00771D78" w:rsidP="00771D78">
      <w:pPr>
        <w:numPr>
          <w:ilvl w:val="0"/>
          <w:numId w:val="1"/>
        </w:numPr>
        <w:rPr>
          <w:rFonts w:ascii="Times New Roman" w:hAnsi="Times New Roman" w:cs="Times New Roman"/>
          <w:sz w:val="28"/>
          <w:szCs w:val="28"/>
        </w:rPr>
      </w:pPr>
      <w:r w:rsidRPr="00356E89">
        <w:rPr>
          <w:rFonts w:ascii="Times New Roman" w:hAnsi="Times New Roman" w:cs="Times New Roman"/>
          <w:b/>
          <w:bCs/>
          <w:sz w:val="28"/>
          <w:szCs w:val="28"/>
        </w:rPr>
        <w:t>Model Evaluation</w:t>
      </w:r>
    </w:p>
    <w:p w:rsidR="00771D78" w:rsidRPr="00356E89" w:rsidRDefault="00771D78" w:rsidP="00771D78">
      <w:pPr>
        <w:rPr>
          <w:rFonts w:ascii="Times New Roman" w:hAnsi="Times New Roman" w:cs="Times New Roman"/>
          <w:sz w:val="28"/>
          <w:szCs w:val="28"/>
        </w:rPr>
      </w:pPr>
      <w:r w:rsidRPr="00356E89">
        <w:rPr>
          <w:rFonts w:ascii="Times New Roman" w:hAnsi="Times New Roman" w:cs="Times New Roman"/>
          <w:sz w:val="28"/>
          <w:szCs w:val="28"/>
        </w:rPr>
        <w:t>We'll use logistic regression and random forest as our models.</w:t>
      </w:r>
    </w:p>
    <w:p w:rsidR="00771D78" w:rsidRPr="00356E89" w:rsidRDefault="00771D78" w:rsidP="00771D78">
      <w:pPr>
        <w:rPr>
          <w:rFonts w:ascii="Times New Roman" w:hAnsi="Times New Roman" w:cs="Times New Roman"/>
          <w:b/>
          <w:bCs/>
          <w:sz w:val="28"/>
          <w:szCs w:val="28"/>
        </w:rPr>
      </w:pPr>
      <w:r w:rsidRPr="00356E89">
        <w:rPr>
          <w:rFonts w:ascii="Times New Roman" w:hAnsi="Times New Roman" w:cs="Times New Roman"/>
          <w:b/>
          <w:bCs/>
          <w:sz w:val="28"/>
          <w:szCs w:val="28"/>
        </w:rPr>
        <w:t>Step 1: Data Loading and Preprocessing</w:t>
      </w:r>
    </w:p>
    <w:p w:rsidR="00771D78" w:rsidRPr="00771D78" w:rsidRDefault="00771D78">
      <w:pPr>
        <w:rPr>
          <w:rFonts w:ascii="Times New Roman" w:hAnsi="Times New Roman" w:cs="Times New Roman"/>
          <w:sz w:val="40"/>
          <w:szCs w:val="40"/>
          <w:u w:val="single"/>
        </w:rPr>
      </w:pPr>
    </w:p>
    <w:p w:rsidR="00356E89" w:rsidRDefault="005103C5">
      <w:pPr>
        <w:rPr>
          <w:sz w:val="52"/>
          <w:szCs w:val="52"/>
          <w:u w:val="single"/>
        </w:rPr>
      </w:pPr>
      <w:r>
        <w:rPr>
          <w:noProof/>
          <w:sz w:val="52"/>
          <w:szCs w:val="52"/>
          <w:u w:val="single"/>
        </w:rPr>
        <w:drawing>
          <wp:inline distT="0" distB="0" distL="0" distR="0">
            <wp:extent cx="5884595" cy="4815191"/>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456).png"/>
                    <pic:cNvPicPr/>
                  </pic:nvPicPr>
                  <pic:blipFill rotWithShape="1">
                    <a:blip r:embed="rId16">
                      <a:extLst>
                        <a:ext uri="{28A0092B-C50C-407E-A947-70E740481C1C}">
                          <a14:useLocalDpi xmlns:a14="http://schemas.microsoft.com/office/drawing/2010/main" val="0"/>
                        </a:ext>
                      </a:extLst>
                    </a:blip>
                    <a:srcRect l="3602" t="28244" r="54173" b="14094"/>
                    <a:stretch/>
                  </pic:blipFill>
                  <pic:spPr bwMode="auto">
                    <a:xfrm>
                      <a:off x="0" y="0"/>
                      <a:ext cx="5932992" cy="4854793"/>
                    </a:xfrm>
                    <a:prstGeom prst="rect">
                      <a:avLst/>
                    </a:prstGeom>
                    <a:ln>
                      <a:noFill/>
                    </a:ln>
                    <a:extLst>
                      <a:ext uri="{53640926-AAD7-44D8-BBD7-CCE9431645EC}">
                        <a14:shadowObscured xmlns:a14="http://schemas.microsoft.com/office/drawing/2010/main"/>
                      </a:ext>
                    </a:extLst>
                  </pic:spPr>
                </pic:pic>
              </a:graphicData>
            </a:graphic>
          </wp:inline>
        </w:drawing>
      </w:r>
    </w:p>
    <w:p w:rsidR="00356E89" w:rsidRPr="00356E89" w:rsidRDefault="00356E89" w:rsidP="00356E89">
      <w:pPr>
        <w:spacing w:before="100" w:beforeAutospacing="1" w:after="100" w:afterAutospacing="1" w:line="240" w:lineRule="auto"/>
        <w:outlineLvl w:val="2"/>
        <w:rPr>
          <w:rFonts w:ascii="Times New Roman" w:eastAsia="Times New Roman" w:hAnsi="Times New Roman" w:cs="Times New Roman"/>
          <w:b/>
          <w:bCs/>
          <w:sz w:val="28"/>
          <w:szCs w:val="28"/>
        </w:rPr>
      </w:pPr>
      <w:r w:rsidRPr="00356E89">
        <w:rPr>
          <w:rFonts w:ascii="Times New Roman" w:eastAsia="Times New Roman" w:hAnsi="Times New Roman" w:cs="Times New Roman"/>
          <w:b/>
          <w:bCs/>
          <w:sz w:val="28"/>
          <w:szCs w:val="28"/>
        </w:rPr>
        <w:t xml:space="preserve">Step 2: Model Selection and </w:t>
      </w:r>
      <w:r w:rsidR="00C37B32" w:rsidRPr="00356E89">
        <w:rPr>
          <w:rFonts w:ascii="Times New Roman" w:eastAsia="Times New Roman" w:hAnsi="Times New Roman" w:cs="Times New Roman"/>
          <w:b/>
          <w:bCs/>
          <w:sz w:val="28"/>
          <w:szCs w:val="28"/>
        </w:rPr>
        <w:t>Hyper parameter</w:t>
      </w:r>
      <w:r w:rsidRPr="00356E89">
        <w:rPr>
          <w:rFonts w:ascii="Times New Roman" w:eastAsia="Times New Roman" w:hAnsi="Times New Roman" w:cs="Times New Roman"/>
          <w:b/>
          <w:bCs/>
          <w:sz w:val="28"/>
          <w:szCs w:val="28"/>
        </w:rPr>
        <w:t xml:space="preserve"> </w:t>
      </w:r>
      <w:proofErr w:type="gramStart"/>
      <w:r w:rsidRPr="00356E89">
        <w:rPr>
          <w:rFonts w:ascii="Times New Roman" w:eastAsia="Times New Roman" w:hAnsi="Times New Roman" w:cs="Times New Roman"/>
          <w:b/>
          <w:bCs/>
          <w:sz w:val="28"/>
          <w:szCs w:val="28"/>
        </w:rPr>
        <w:t>Tuning</w:t>
      </w:r>
      <w:proofErr w:type="gramEnd"/>
    </w:p>
    <w:p w:rsidR="00356E89" w:rsidRPr="00356E89" w:rsidRDefault="00356E89" w:rsidP="00356E89">
      <w:p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sz w:val="28"/>
          <w:szCs w:val="28"/>
        </w:rPr>
        <w:t xml:space="preserve">We'll use </w:t>
      </w:r>
      <w:proofErr w:type="spellStart"/>
      <w:r w:rsidRPr="00C37B32">
        <w:rPr>
          <w:rFonts w:ascii="Times New Roman" w:eastAsia="Times New Roman" w:hAnsi="Times New Roman" w:cs="Times New Roman"/>
          <w:sz w:val="28"/>
          <w:szCs w:val="28"/>
        </w:rPr>
        <w:t>GridSearchCV</w:t>
      </w:r>
      <w:proofErr w:type="spellEnd"/>
      <w:r w:rsidRPr="00356E89">
        <w:rPr>
          <w:rFonts w:ascii="Times New Roman" w:eastAsia="Times New Roman" w:hAnsi="Times New Roman" w:cs="Times New Roman"/>
          <w:sz w:val="28"/>
          <w:szCs w:val="28"/>
        </w:rPr>
        <w:t xml:space="preserve"> to find the best </w:t>
      </w:r>
      <w:r w:rsidR="00C37B32" w:rsidRPr="00356E89">
        <w:rPr>
          <w:rFonts w:ascii="Times New Roman" w:eastAsia="Times New Roman" w:hAnsi="Times New Roman" w:cs="Times New Roman"/>
          <w:sz w:val="28"/>
          <w:szCs w:val="28"/>
        </w:rPr>
        <w:t>hyper parameters</w:t>
      </w:r>
      <w:r w:rsidRPr="00356E89">
        <w:rPr>
          <w:rFonts w:ascii="Times New Roman" w:eastAsia="Times New Roman" w:hAnsi="Times New Roman" w:cs="Times New Roman"/>
          <w:sz w:val="28"/>
          <w:szCs w:val="28"/>
        </w:rPr>
        <w:t xml:space="preserve"> for logistic regression and random forest</w:t>
      </w:r>
      <w:r w:rsidRPr="00356E89">
        <w:rPr>
          <w:rFonts w:ascii="Times New Roman" w:eastAsia="Times New Roman" w:hAnsi="Times New Roman" w:cs="Times New Roman"/>
          <w:sz w:val="24"/>
          <w:szCs w:val="24"/>
        </w:rPr>
        <w:t>.</w:t>
      </w:r>
    </w:p>
    <w:p w:rsidR="00356E89" w:rsidRDefault="005103C5">
      <w:pPr>
        <w:rPr>
          <w:sz w:val="52"/>
          <w:szCs w:val="52"/>
          <w:u w:val="single"/>
        </w:rPr>
      </w:pPr>
      <w:r>
        <w:rPr>
          <w:noProof/>
          <w:sz w:val="52"/>
          <w:szCs w:val="52"/>
          <w:u w:val="single"/>
        </w:rPr>
        <w:drawing>
          <wp:inline distT="0" distB="0" distL="0" distR="0">
            <wp:extent cx="5826660" cy="3998068"/>
            <wp:effectExtent l="0" t="0" r="317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457).png"/>
                    <pic:cNvPicPr/>
                  </pic:nvPicPr>
                  <pic:blipFill rotWithShape="1">
                    <a:blip r:embed="rId17">
                      <a:extLst>
                        <a:ext uri="{28A0092B-C50C-407E-A947-70E740481C1C}">
                          <a14:useLocalDpi xmlns:a14="http://schemas.microsoft.com/office/drawing/2010/main" val="0"/>
                        </a:ext>
                      </a:extLst>
                    </a:blip>
                    <a:srcRect l="3438" t="26497" r="51924" b="17304"/>
                    <a:stretch/>
                  </pic:blipFill>
                  <pic:spPr bwMode="auto">
                    <a:xfrm>
                      <a:off x="0" y="0"/>
                      <a:ext cx="5858036" cy="4019597"/>
                    </a:xfrm>
                    <a:prstGeom prst="rect">
                      <a:avLst/>
                    </a:prstGeom>
                    <a:ln>
                      <a:noFill/>
                    </a:ln>
                    <a:extLst>
                      <a:ext uri="{53640926-AAD7-44D8-BBD7-CCE9431645EC}">
                        <a14:shadowObscured xmlns:a14="http://schemas.microsoft.com/office/drawing/2010/main"/>
                      </a:ext>
                    </a:extLst>
                  </pic:spPr>
                </pic:pic>
              </a:graphicData>
            </a:graphic>
          </wp:inline>
        </w:drawing>
      </w:r>
    </w:p>
    <w:p w:rsidR="00356E89" w:rsidRPr="00356E89" w:rsidRDefault="00356E89" w:rsidP="00356E89">
      <w:pPr>
        <w:pStyle w:val="Heading3"/>
        <w:rPr>
          <w:sz w:val="28"/>
          <w:szCs w:val="28"/>
        </w:rPr>
      </w:pPr>
      <w:r w:rsidRPr="00356E89">
        <w:rPr>
          <w:sz w:val="28"/>
          <w:szCs w:val="28"/>
        </w:rPr>
        <w:t>Step 3: Model Evaluation</w:t>
      </w:r>
    </w:p>
    <w:p w:rsidR="00356E89" w:rsidRPr="00356E89" w:rsidRDefault="00356E89" w:rsidP="00356E89">
      <w:pPr>
        <w:pStyle w:val="NormalWeb"/>
        <w:rPr>
          <w:sz w:val="28"/>
          <w:szCs w:val="28"/>
        </w:rPr>
      </w:pPr>
      <w:r w:rsidRPr="00356E89">
        <w:rPr>
          <w:sz w:val="28"/>
          <w:szCs w:val="28"/>
        </w:rPr>
        <w:t>Evaluate the tuned models on the test set and compare their performance.</w:t>
      </w:r>
    </w:p>
    <w:p w:rsidR="00356E89" w:rsidRDefault="00356E89">
      <w:pPr>
        <w:rPr>
          <w:sz w:val="52"/>
          <w:szCs w:val="52"/>
          <w:u w:val="single"/>
        </w:rPr>
      </w:pPr>
    </w:p>
    <w:p w:rsidR="005103C5" w:rsidRDefault="005103C5">
      <w:pPr>
        <w:rPr>
          <w:sz w:val="52"/>
          <w:szCs w:val="52"/>
          <w:u w:val="single"/>
        </w:rPr>
      </w:pPr>
      <w:r>
        <w:rPr>
          <w:noProof/>
          <w:sz w:val="52"/>
          <w:szCs w:val="52"/>
          <w:u w:val="single"/>
        </w:rPr>
        <w:drawing>
          <wp:inline distT="0" distB="0" distL="0" distR="0">
            <wp:extent cx="5806496" cy="4182894"/>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458).png"/>
                    <pic:cNvPicPr/>
                  </pic:nvPicPr>
                  <pic:blipFill rotWithShape="1">
                    <a:blip r:embed="rId18">
                      <a:extLst>
                        <a:ext uri="{28A0092B-C50C-407E-A947-70E740481C1C}">
                          <a14:useLocalDpi xmlns:a14="http://schemas.microsoft.com/office/drawing/2010/main" val="0"/>
                        </a:ext>
                      </a:extLst>
                    </a:blip>
                    <a:srcRect l="3111" t="25622" r="47462" b="7691"/>
                    <a:stretch/>
                  </pic:blipFill>
                  <pic:spPr bwMode="auto">
                    <a:xfrm>
                      <a:off x="0" y="0"/>
                      <a:ext cx="5829701" cy="4199611"/>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39045" cy="37354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459).png"/>
                    <pic:cNvPicPr/>
                  </pic:nvPicPr>
                  <pic:blipFill rotWithShape="1">
                    <a:blip r:embed="rId19">
                      <a:extLst>
                        <a:ext uri="{28A0092B-C50C-407E-A947-70E740481C1C}">
                          <a14:useLocalDpi xmlns:a14="http://schemas.microsoft.com/office/drawing/2010/main" val="0"/>
                        </a:ext>
                      </a:extLst>
                    </a:blip>
                    <a:srcRect l="3275" t="27076" r="58148" b="10312"/>
                    <a:stretch/>
                  </pic:blipFill>
                  <pic:spPr bwMode="auto">
                    <a:xfrm>
                      <a:off x="0" y="0"/>
                      <a:ext cx="5757785" cy="3747618"/>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85485" cy="4455268"/>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460).png"/>
                    <pic:cNvPicPr/>
                  </pic:nvPicPr>
                  <pic:blipFill rotWithShape="1">
                    <a:blip r:embed="rId20">
                      <a:extLst>
                        <a:ext uri="{28A0092B-C50C-407E-A947-70E740481C1C}">
                          <a14:useLocalDpi xmlns:a14="http://schemas.microsoft.com/office/drawing/2010/main" val="0"/>
                        </a:ext>
                      </a:extLst>
                    </a:blip>
                    <a:srcRect l="3263" t="26791" r="46469" b="17026"/>
                    <a:stretch/>
                  </pic:blipFill>
                  <pic:spPr bwMode="auto">
                    <a:xfrm>
                      <a:off x="0" y="0"/>
                      <a:ext cx="5822356" cy="4483662"/>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97550" cy="341440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61).png"/>
                    <pic:cNvPicPr/>
                  </pic:nvPicPr>
                  <pic:blipFill rotWithShape="1">
                    <a:blip r:embed="rId21">
                      <a:extLst>
                        <a:ext uri="{28A0092B-C50C-407E-A947-70E740481C1C}">
                          <a14:useLocalDpi xmlns:a14="http://schemas.microsoft.com/office/drawing/2010/main" val="0"/>
                        </a:ext>
                      </a:extLst>
                    </a:blip>
                    <a:srcRect l="3275" t="26873" r="63128" b="43228"/>
                    <a:stretch/>
                  </pic:blipFill>
                  <pic:spPr bwMode="auto">
                    <a:xfrm>
                      <a:off x="0" y="0"/>
                      <a:ext cx="5815139" cy="3424768"/>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09407" cy="411480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462).png"/>
                    <pic:cNvPicPr/>
                  </pic:nvPicPr>
                  <pic:blipFill rotWithShape="1">
                    <a:blip r:embed="rId22">
                      <a:extLst>
                        <a:ext uri="{28A0092B-C50C-407E-A947-70E740481C1C}">
                          <a14:useLocalDpi xmlns:a14="http://schemas.microsoft.com/office/drawing/2010/main" val="0"/>
                        </a:ext>
                      </a:extLst>
                    </a:blip>
                    <a:srcRect l="3601" t="28777" r="55457" b="14244"/>
                    <a:stretch/>
                  </pic:blipFill>
                  <pic:spPr bwMode="auto">
                    <a:xfrm>
                      <a:off x="0" y="0"/>
                      <a:ext cx="5734824" cy="4133118"/>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08382" cy="3307404"/>
            <wp:effectExtent l="0" t="0" r="698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463).png"/>
                    <pic:cNvPicPr/>
                  </pic:nvPicPr>
                  <pic:blipFill rotWithShape="1">
                    <a:blip r:embed="rId23">
                      <a:extLst>
                        <a:ext uri="{28A0092B-C50C-407E-A947-70E740481C1C}">
                          <a14:useLocalDpi xmlns:a14="http://schemas.microsoft.com/office/drawing/2010/main" val="0"/>
                        </a:ext>
                      </a:extLst>
                    </a:blip>
                    <a:srcRect l="3437" t="25046" r="65834" b="44393"/>
                    <a:stretch/>
                  </pic:blipFill>
                  <pic:spPr bwMode="auto">
                    <a:xfrm>
                      <a:off x="0" y="0"/>
                      <a:ext cx="5827323" cy="3376318"/>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58118" cy="4182894"/>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464).png"/>
                    <pic:cNvPicPr/>
                  </pic:nvPicPr>
                  <pic:blipFill rotWithShape="1">
                    <a:blip r:embed="rId24">
                      <a:extLst>
                        <a:ext uri="{28A0092B-C50C-407E-A947-70E740481C1C}">
                          <a14:useLocalDpi xmlns:a14="http://schemas.microsoft.com/office/drawing/2010/main" val="0"/>
                        </a:ext>
                      </a:extLst>
                    </a:blip>
                    <a:srcRect l="3601" t="34660" r="55484" b="7369"/>
                    <a:stretch/>
                  </pic:blipFill>
                  <pic:spPr bwMode="auto">
                    <a:xfrm>
                      <a:off x="0" y="0"/>
                      <a:ext cx="5782676" cy="4200734"/>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700395" cy="36284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465).png"/>
                    <pic:cNvPicPr/>
                  </pic:nvPicPr>
                  <pic:blipFill rotWithShape="1">
                    <a:blip r:embed="rId25">
                      <a:extLst>
                        <a:ext uri="{28A0092B-C50C-407E-A947-70E740481C1C}">
                          <a14:useLocalDpi xmlns:a14="http://schemas.microsoft.com/office/drawing/2010/main" val="0"/>
                        </a:ext>
                      </a:extLst>
                    </a:blip>
                    <a:srcRect l="6220" t="27366" r="53191" b="16443"/>
                    <a:stretch/>
                  </pic:blipFill>
                  <pic:spPr bwMode="auto">
                    <a:xfrm>
                      <a:off x="0" y="0"/>
                      <a:ext cx="5713586" cy="3636813"/>
                    </a:xfrm>
                    <a:prstGeom prst="rect">
                      <a:avLst/>
                    </a:prstGeom>
                    <a:ln>
                      <a:noFill/>
                    </a:ln>
                    <a:extLst>
                      <a:ext uri="{53640926-AAD7-44D8-BBD7-CCE9431645EC}">
                        <a14:shadowObscured xmlns:a14="http://schemas.microsoft.com/office/drawing/2010/main"/>
                      </a:ext>
                    </a:extLst>
                  </pic:spPr>
                </pic:pic>
              </a:graphicData>
            </a:graphic>
          </wp:inline>
        </w:drawing>
      </w:r>
      <w:r>
        <w:rPr>
          <w:noProof/>
          <w:sz w:val="52"/>
          <w:szCs w:val="52"/>
          <w:u w:val="single"/>
        </w:rPr>
        <w:drawing>
          <wp:inline distT="0" distB="0" distL="0" distR="0">
            <wp:extent cx="5641975" cy="431908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6).png"/>
                    <pic:cNvPicPr/>
                  </pic:nvPicPr>
                  <pic:blipFill rotWithShape="1">
                    <a:blip r:embed="rId26">
                      <a:extLst>
                        <a:ext uri="{28A0092B-C50C-407E-A947-70E740481C1C}">
                          <a14:useLocalDpi xmlns:a14="http://schemas.microsoft.com/office/drawing/2010/main" val="0"/>
                        </a:ext>
                      </a:extLst>
                    </a:blip>
                    <a:srcRect l="6384" t="25910" r="53191" b="15564"/>
                    <a:stretch/>
                  </pic:blipFill>
                  <pic:spPr bwMode="auto">
                    <a:xfrm>
                      <a:off x="0" y="0"/>
                      <a:ext cx="5657404" cy="4330892"/>
                    </a:xfrm>
                    <a:prstGeom prst="rect">
                      <a:avLst/>
                    </a:prstGeom>
                    <a:ln>
                      <a:noFill/>
                    </a:ln>
                    <a:extLst>
                      <a:ext uri="{53640926-AAD7-44D8-BBD7-CCE9431645EC}">
                        <a14:shadowObscured xmlns:a14="http://schemas.microsoft.com/office/drawing/2010/main"/>
                      </a:ext>
                    </a:extLst>
                  </pic:spPr>
                </pic:pic>
              </a:graphicData>
            </a:graphic>
          </wp:inline>
        </w:drawing>
      </w:r>
    </w:p>
    <w:p w:rsidR="00356E89" w:rsidRPr="00356E89" w:rsidRDefault="00356E89" w:rsidP="00356E89">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356E89">
        <w:rPr>
          <w:rFonts w:ascii="Times New Roman" w:eastAsia="Times New Roman" w:hAnsi="Times New Roman" w:cs="Times New Roman"/>
          <w:b/>
          <w:bCs/>
          <w:sz w:val="27"/>
          <w:szCs w:val="27"/>
          <w:u w:val="single"/>
        </w:rPr>
        <w:t>Explanation:</w:t>
      </w:r>
    </w:p>
    <w:p w:rsidR="00356E89" w:rsidRPr="00356E89" w:rsidRDefault="00356E89" w:rsidP="00356E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b/>
          <w:bCs/>
          <w:sz w:val="24"/>
          <w:szCs w:val="24"/>
        </w:rPr>
        <w:t xml:space="preserve">Data </w:t>
      </w:r>
      <w:r w:rsidR="00C37B32" w:rsidRPr="00356E89">
        <w:rPr>
          <w:rFonts w:ascii="Times New Roman" w:eastAsia="Times New Roman" w:hAnsi="Times New Roman" w:cs="Times New Roman"/>
          <w:b/>
          <w:bCs/>
          <w:sz w:val="24"/>
          <w:szCs w:val="24"/>
        </w:rPr>
        <w:t>loading</w:t>
      </w:r>
      <w:r w:rsidRPr="00356E89">
        <w:rPr>
          <w:rFonts w:ascii="Times New Roman" w:eastAsia="Times New Roman" w:hAnsi="Times New Roman" w:cs="Times New Roman"/>
          <w:b/>
          <w:bCs/>
          <w:sz w:val="24"/>
          <w:szCs w:val="24"/>
        </w:rPr>
        <w:t xml:space="preserve"> and Preprocessing</w:t>
      </w:r>
      <w:r w:rsidRPr="00356E89">
        <w:rPr>
          <w:rFonts w:ascii="Times New Roman" w:eastAsia="Times New Roman" w:hAnsi="Times New Roman" w:cs="Times New Roman"/>
          <w:sz w:val="24"/>
          <w:szCs w:val="24"/>
        </w:rPr>
        <w:t>: Load the data, preprocess it by calculating price change and creating a target variable, and split the data into training and testing sets. Standardize the features for model training.</w:t>
      </w:r>
    </w:p>
    <w:p w:rsidR="00356E89" w:rsidRPr="00356E89" w:rsidRDefault="00356E89" w:rsidP="00356E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b/>
          <w:bCs/>
          <w:sz w:val="24"/>
          <w:szCs w:val="24"/>
        </w:rPr>
        <w:t xml:space="preserve">Model Selection and </w:t>
      </w:r>
      <w:r w:rsidR="00C37B32" w:rsidRPr="00356E89">
        <w:rPr>
          <w:rFonts w:ascii="Times New Roman" w:eastAsia="Times New Roman" w:hAnsi="Times New Roman" w:cs="Times New Roman"/>
          <w:b/>
          <w:bCs/>
          <w:sz w:val="24"/>
          <w:szCs w:val="24"/>
        </w:rPr>
        <w:t>Hyper parameter</w:t>
      </w:r>
      <w:r w:rsidRPr="00356E89">
        <w:rPr>
          <w:rFonts w:ascii="Times New Roman" w:eastAsia="Times New Roman" w:hAnsi="Times New Roman" w:cs="Times New Roman"/>
          <w:b/>
          <w:bCs/>
          <w:sz w:val="24"/>
          <w:szCs w:val="24"/>
        </w:rPr>
        <w:t xml:space="preserve"> Tuning</w:t>
      </w:r>
      <w:r w:rsidRPr="00356E89">
        <w:rPr>
          <w:rFonts w:ascii="Times New Roman" w:eastAsia="Times New Roman" w:hAnsi="Times New Roman" w:cs="Times New Roman"/>
          <w:sz w:val="24"/>
          <w:szCs w:val="24"/>
        </w:rPr>
        <w:t xml:space="preserve">: Use </w:t>
      </w:r>
      <w:proofErr w:type="spellStart"/>
      <w:r w:rsidRPr="00356E89">
        <w:rPr>
          <w:rFonts w:ascii="Times New Roman" w:eastAsia="Times New Roman" w:hAnsi="Times New Roman" w:cs="Times New Roman"/>
          <w:sz w:val="20"/>
          <w:szCs w:val="20"/>
        </w:rPr>
        <w:t>GridSearchCV</w:t>
      </w:r>
      <w:proofErr w:type="spellEnd"/>
      <w:r w:rsidRPr="00356E89">
        <w:rPr>
          <w:rFonts w:ascii="Times New Roman" w:eastAsia="Times New Roman" w:hAnsi="Times New Roman" w:cs="Times New Roman"/>
          <w:sz w:val="24"/>
          <w:szCs w:val="24"/>
        </w:rPr>
        <w:t xml:space="preserve"> to find the best </w:t>
      </w:r>
      <w:r w:rsidR="00C37B32" w:rsidRPr="00356E89">
        <w:rPr>
          <w:rFonts w:ascii="Times New Roman" w:eastAsia="Times New Roman" w:hAnsi="Times New Roman" w:cs="Times New Roman"/>
          <w:sz w:val="24"/>
          <w:szCs w:val="24"/>
        </w:rPr>
        <w:t>hyper parameters</w:t>
      </w:r>
      <w:r w:rsidRPr="00356E89">
        <w:rPr>
          <w:rFonts w:ascii="Times New Roman" w:eastAsia="Times New Roman" w:hAnsi="Times New Roman" w:cs="Times New Roman"/>
          <w:sz w:val="24"/>
          <w:szCs w:val="24"/>
        </w:rPr>
        <w:t xml:space="preserve"> for logistic regression and random forest models.</w:t>
      </w:r>
    </w:p>
    <w:p w:rsidR="00356E89" w:rsidRPr="00356E89" w:rsidRDefault="00356E89" w:rsidP="00356E8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b/>
          <w:bCs/>
          <w:sz w:val="24"/>
          <w:szCs w:val="24"/>
        </w:rPr>
        <w:t>Model Evaluation</w:t>
      </w:r>
      <w:r w:rsidRPr="00356E89">
        <w:rPr>
          <w:rFonts w:ascii="Times New Roman" w:eastAsia="Times New Roman" w:hAnsi="Times New Roman" w:cs="Times New Roman"/>
          <w:sz w:val="24"/>
          <w:szCs w:val="24"/>
        </w:rPr>
        <w:t>:</w:t>
      </w:r>
    </w:p>
    <w:p w:rsidR="00356E89" w:rsidRPr="00356E89" w:rsidRDefault="00356E89" w:rsidP="00356E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sz w:val="24"/>
          <w:szCs w:val="24"/>
        </w:rPr>
        <w:t>Evaluate the best logistic regression and random forest models using metrics such as accuracy, precision, recall, and F1 score.</w:t>
      </w:r>
    </w:p>
    <w:p w:rsidR="00356E89" w:rsidRPr="00356E89" w:rsidRDefault="00356E89" w:rsidP="00356E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sz w:val="24"/>
          <w:szCs w:val="24"/>
        </w:rPr>
        <w:t>Print confusion matrices and classification reports.</w:t>
      </w:r>
    </w:p>
    <w:p w:rsidR="00356E89" w:rsidRPr="00356E89" w:rsidRDefault="00356E89" w:rsidP="00356E89">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sz w:val="24"/>
          <w:szCs w:val="24"/>
        </w:rPr>
        <w:t>Plot ROC curves and calculate the AUC for both models to visualize their performance.</w:t>
      </w:r>
    </w:p>
    <w:p w:rsidR="00356E89" w:rsidRPr="00356E89" w:rsidRDefault="00356E89" w:rsidP="00356E89">
      <w:pPr>
        <w:spacing w:before="100" w:beforeAutospacing="1" w:after="100" w:afterAutospacing="1" w:line="240" w:lineRule="auto"/>
        <w:rPr>
          <w:rFonts w:ascii="Times New Roman" w:eastAsia="Times New Roman" w:hAnsi="Times New Roman" w:cs="Times New Roman"/>
          <w:sz w:val="24"/>
          <w:szCs w:val="24"/>
        </w:rPr>
      </w:pPr>
      <w:r w:rsidRPr="00356E89">
        <w:rPr>
          <w:rFonts w:ascii="Times New Roman" w:eastAsia="Times New Roman" w:hAnsi="Times New Roman" w:cs="Times New Roman"/>
          <w:sz w:val="24"/>
          <w:szCs w:val="24"/>
        </w:rPr>
        <w:t>This code provides a comprehensive pipeline for fine-tuning and evaluating models on a stock price dataset. Adjust the parameters and methods as needed for your specific dataset and requirements.</w:t>
      </w:r>
    </w:p>
    <w:p w:rsidR="00356E89" w:rsidRPr="00D8627B" w:rsidRDefault="00356E89">
      <w:pPr>
        <w:rPr>
          <w:sz w:val="52"/>
          <w:szCs w:val="52"/>
          <w:u w:val="single"/>
        </w:rPr>
      </w:pPr>
    </w:p>
    <w:sectPr w:rsidR="00356E89" w:rsidRPr="00D862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287B" w:rsidRDefault="000F287B" w:rsidP="00C819C5">
      <w:pPr>
        <w:spacing w:after="0" w:line="240" w:lineRule="auto"/>
      </w:pPr>
      <w:r>
        <w:separator/>
      </w:r>
    </w:p>
  </w:endnote>
  <w:endnote w:type="continuationSeparator" w:id="0">
    <w:p w:rsidR="000F287B" w:rsidRDefault="000F287B" w:rsidP="00C819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287B" w:rsidRDefault="000F287B" w:rsidP="00C819C5">
      <w:pPr>
        <w:spacing w:after="0" w:line="240" w:lineRule="auto"/>
      </w:pPr>
      <w:r>
        <w:separator/>
      </w:r>
    </w:p>
  </w:footnote>
  <w:footnote w:type="continuationSeparator" w:id="0">
    <w:p w:rsidR="000F287B" w:rsidRDefault="000F287B" w:rsidP="00C819C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D50213"/>
    <w:multiLevelType w:val="multilevel"/>
    <w:tmpl w:val="6F048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EFF77DB"/>
    <w:multiLevelType w:val="hybridMultilevel"/>
    <w:tmpl w:val="C0C49ADA"/>
    <w:lvl w:ilvl="0" w:tplc="B2BC5FFC">
      <w:start w:val="1"/>
      <w:numFmt w:val="decimal"/>
      <w:lvlText w:val="%1."/>
      <w:lvlJc w:val="left"/>
      <w:pPr>
        <w:ind w:left="720" w:hanging="360"/>
      </w:pPr>
      <w:rPr>
        <w:rFonts w:ascii="Arial" w:hAnsi="Arial" w:cs="Arial" w:hint="default"/>
        <w:color w:val="0B0B0B"/>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410403"/>
    <w:multiLevelType w:val="multilevel"/>
    <w:tmpl w:val="23BE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2FD1F93"/>
    <w:multiLevelType w:val="multilevel"/>
    <w:tmpl w:val="26ACD7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27B"/>
    <w:rsid w:val="00044BC9"/>
    <w:rsid w:val="000F287B"/>
    <w:rsid w:val="0011431D"/>
    <w:rsid w:val="00210DB9"/>
    <w:rsid w:val="00356E89"/>
    <w:rsid w:val="003E68B9"/>
    <w:rsid w:val="00441272"/>
    <w:rsid w:val="005103C5"/>
    <w:rsid w:val="00694D66"/>
    <w:rsid w:val="00771D78"/>
    <w:rsid w:val="009012AE"/>
    <w:rsid w:val="009B1E38"/>
    <w:rsid w:val="00A509F8"/>
    <w:rsid w:val="00C01A03"/>
    <w:rsid w:val="00C37B32"/>
    <w:rsid w:val="00C819C5"/>
    <w:rsid w:val="00D8627B"/>
    <w:rsid w:val="00E977CB"/>
    <w:rsid w:val="00EA1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4E1AAF-C1C9-431D-93CD-71C693EF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56E8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6E8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56E8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356E89"/>
    <w:rPr>
      <w:rFonts w:ascii="Courier New" w:eastAsia="Times New Roman" w:hAnsi="Courier New" w:cs="Courier New"/>
      <w:sz w:val="20"/>
      <w:szCs w:val="20"/>
    </w:rPr>
  </w:style>
  <w:style w:type="character" w:styleId="Strong">
    <w:name w:val="Strong"/>
    <w:basedOn w:val="DefaultParagraphFont"/>
    <w:uiPriority w:val="22"/>
    <w:qFormat/>
    <w:rsid w:val="00356E89"/>
    <w:rPr>
      <w:b/>
      <w:bCs/>
    </w:rPr>
  </w:style>
  <w:style w:type="paragraph" w:styleId="Header">
    <w:name w:val="header"/>
    <w:basedOn w:val="Normal"/>
    <w:link w:val="HeaderChar"/>
    <w:uiPriority w:val="99"/>
    <w:unhideWhenUsed/>
    <w:rsid w:val="00C819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19C5"/>
  </w:style>
  <w:style w:type="paragraph" w:styleId="Footer">
    <w:name w:val="footer"/>
    <w:basedOn w:val="Normal"/>
    <w:link w:val="FooterChar"/>
    <w:uiPriority w:val="99"/>
    <w:unhideWhenUsed/>
    <w:rsid w:val="00C819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19C5"/>
  </w:style>
  <w:style w:type="paragraph" w:styleId="ListParagraph">
    <w:name w:val="List Paragraph"/>
    <w:basedOn w:val="Normal"/>
    <w:uiPriority w:val="34"/>
    <w:qFormat/>
    <w:rsid w:val="009B1E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048857">
      <w:bodyDiv w:val="1"/>
      <w:marLeft w:val="0"/>
      <w:marRight w:val="0"/>
      <w:marTop w:val="0"/>
      <w:marBottom w:val="0"/>
      <w:divBdr>
        <w:top w:val="none" w:sz="0" w:space="0" w:color="auto"/>
        <w:left w:val="none" w:sz="0" w:space="0" w:color="auto"/>
        <w:bottom w:val="none" w:sz="0" w:space="0" w:color="auto"/>
        <w:right w:val="none" w:sz="0" w:space="0" w:color="auto"/>
      </w:divBdr>
    </w:div>
    <w:div w:id="434785152">
      <w:bodyDiv w:val="1"/>
      <w:marLeft w:val="0"/>
      <w:marRight w:val="0"/>
      <w:marTop w:val="0"/>
      <w:marBottom w:val="0"/>
      <w:divBdr>
        <w:top w:val="none" w:sz="0" w:space="0" w:color="auto"/>
        <w:left w:val="none" w:sz="0" w:space="0" w:color="auto"/>
        <w:bottom w:val="none" w:sz="0" w:space="0" w:color="auto"/>
        <w:right w:val="none" w:sz="0" w:space="0" w:color="auto"/>
      </w:divBdr>
    </w:div>
    <w:div w:id="459423654">
      <w:bodyDiv w:val="1"/>
      <w:marLeft w:val="0"/>
      <w:marRight w:val="0"/>
      <w:marTop w:val="0"/>
      <w:marBottom w:val="0"/>
      <w:divBdr>
        <w:top w:val="none" w:sz="0" w:space="0" w:color="auto"/>
        <w:left w:val="none" w:sz="0" w:space="0" w:color="auto"/>
        <w:bottom w:val="none" w:sz="0" w:space="0" w:color="auto"/>
        <w:right w:val="none" w:sz="0" w:space="0" w:color="auto"/>
      </w:divBdr>
    </w:div>
    <w:div w:id="506603112">
      <w:bodyDiv w:val="1"/>
      <w:marLeft w:val="0"/>
      <w:marRight w:val="0"/>
      <w:marTop w:val="0"/>
      <w:marBottom w:val="0"/>
      <w:divBdr>
        <w:top w:val="none" w:sz="0" w:space="0" w:color="auto"/>
        <w:left w:val="none" w:sz="0" w:space="0" w:color="auto"/>
        <w:bottom w:val="none" w:sz="0" w:space="0" w:color="auto"/>
        <w:right w:val="none" w:sz="0" w:space="0" w:color="auto"/>
      </w:divBdr>
    </w:div>
    <w:div w:id="916328513">
      <w:bodyDiv w:val="1"/>
      <w:marLeft w:val="0"/>
      <w:marRight w:val="0"/>
      <w:marTop w:val="0"/>
      <w:marBottom w:val="0"/>
      <w:divBdr>
        <w:top w:val="none" w:sz="0" w:space="0" w:color="auto"/>
        <w:left w:val="none" w:sz="0" w:space="0" w:color="auto"/>
        <w:bottom w:val="none" w:sz="0" w:space="0" w:color="auto"/>
        <w:right w:val="none" w:sz="0" w:space="0" w:color="auto"/>
      </w:divBdr>
    </w:div>
    <w:div w:id="1883248592">
      <w:bodyDiv w:val="1"/>
      <w:marLeft w:val="0"/>
      <w:marRight w:val="0"/>
      <w:marTop w:val="0"/>
      <w:marBottom w:val="0"/>
      <w:divBdr>
        <w:top w:val="none" w:sz="0" w:space="0" w:color="auto"/>
        <w:left w:val="none" w:sz="0" w:space="0" w:color="auto"/>
        <w:bottom w:val="none" w:sz="0" w:space="0" w:color="auto"/>
        <w:right w:val="none" w:sz="0" w:space="0" w:color="auto"/>
      </w:divBdr>
    </w:div>
    <w:div w:id="2126194668">
      <w:bodyDiv w:val="1"/>
      <w:marLeft w:val="0"/>
      <w:marRight w:val="0"/>
      <w:marTop w:val="0"/>
      <w:marBottom w:val="0"/>
      <w:divBdr>
        <w:top w:val="none" w:sz="0" w:space="0" w:color="auto"/>
        <w:left w:val="none" w:sz="0" w:space="0" w:color="auto"/>
        <w:bottom w:val="none" w:sz="0" w:space="0" w:color="auto"/>
        <w:right w:val="none" w:sz="0" w:space="0" w:color="auto"/>
      </w:divBdr>
    </w:div>
    <w:div w:id="213852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481</Words>
  <Characters>2747</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        Explanation:</vt:lpstr>
      <vt:lpstr>        Step 2: Model Selection and Hyper parameter Tuning</vt:lpstr>
      <vt:lpstr>        Step 3: Model Evaluation</vt:lpstr>
      <vt:lpstr>        Explanation:</vt:lpstr>
    </vt:vector>
  </TitlesOfParts>
  <Company/>
  <LinksUpToDate>false</LinksUpToDate>
  <CharactersWithSpaces>3222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2024-06-09T06:32:00Z</dcterms:created>
  <dcterms:modified xsi:type="dcterms:W3CDTF">2024-06-09T06:32:00Z</dcterms:modified>
</cp:coreProperties>
</file>