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PROJECT PLANNING</w:t>
        <w:br/>
        <w:t>AND STRATEGY DEVELOPMENT</w:t>
      </w:r>
    </w:p>
    <w:p>
      <w:pPr>
        <w:jc w:val="center"/>
      </w:pPr>
      <w:r>
        <w:rPr>
          <w:b/>
          <w:color w:val="2E74B5"/>
          <w:sz w:val="32"/>
        </w:rPr>
        <w:t>Customer Churn Prediction and Analysis Using R</w:t>
      </w:r>
    </w:p>
    <w:p>
      <w:r>
        <w:br/>
      </w:r>
    </w:p>
    <w:p>
      <w:pPr>
        <w:jc w:val="center"/>
      </w:pPr>
      <w:r>
        <w:t>Internship Task: Week 1</w:t>
      </w:r>
    </w:p>
    <w:p>
      <w:pPr>
        <w:jc w:val="center"/>
      </w:pPr>
      <w:r>
        <w:t>Domain: Data Science and Data Analytics</w:t>
      </w:r>
    </w:p>
    <w:p>
      <w:pPr>
        <w:jc w:val="center"/>
      </w:pPr>
      <w:r>
        <w:t>Planned Tools: R, RStudio, tidyverse, ggplot2, tidymodels</w:t>
      </w:r>
    </w:p>
    <w:p>
      <w:pPr>
        <w:jc w:val="center"/>
      </w:pPr>
      <w:r>
        <w:t>Estimated Effort: 32 hours</w:t>
      </w:r>
    </w:p>
    <w:p>
      <w:pPr>
        <w:jc w:val="center"/>
      </w:pPr>
      <w:r>
        <w:t>Document Type: Project Plan and Strategy</w:t>
      </w:r>
    </w:p>
    <w:p>
      <w:r>
        <w:br/>
        <w:br/>
      </w:r>
    </w:p>
    <w:p>
      <w:pPr>
        <w:jc w:val="center"/>
      </w:pPr>
      <w:r>
        <w:rPr>
          <w:i/>
        </w:rPr>
        <w:t>Prepared for internship submission</w:t>
      </w:r>
    </w:p>
    <w:p>
      <w:r>
        <w:br w:type="page"/>
      </w:r>
    </w:p>
    <w:p>
      <w:pPr>
        <w:pStyle w:val="Heading1"/>
      </w:pPr>
      <w:r>
        <w:t>Document Overview</w:t>
      </w:r>
    </w:p>
    <w:p>
      <w:r>
        <w:t>This document presents a practical plan for a data science project that will investigate customer churn and outline how customer attrition could be understood and predicted using R. It defines the business problem, objectives, scope, research background, data requirements, methodology, project schedule, roles, resources, risks, evaluation criteria, and expected deliverables. This is a planning document; no model has been trained and no results are claimed at this stage.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B4C7E7"/>
          </w:tcPr>
          <w:p>
            <w:pPr>
              <w:spacing w:after="0"/>
            </w:pPr>
            <w:r/>
            <w:r>
              <w:rPr>
                <w:b/>
                <w:sz w:val="18"/>
              </w:rPr>
              <w:t>Document Item</w:t>
            </w:r>
          </w:p>
        </w:tc>
        <w:tc>
          <w:tcPr>
            <w:tcW w:type="dxa" w:w="4968"/>
            <w:vAlign w:val="center"/>
            <w:shd w:fill="B4C7E7"/>
          </w:tcPr>
          <w:p>
            <w:pPr>
              <w:spacing w:after="0"/>
            </w:pPr>
            <w:r/>
            <w:r>
              <w:rPr>
                <w:b/>
                <w:sz w:val="18"/>
              </w:rPr>
              <w:t>Details</w:t>
            </w:r>
          </w:p>
        </w:tc>
      </w:tr>
      <w:tr>
        <w:tc>
          <w:tcPr>
            <w:tcW w:type="dxa" w:w="4968"/>
            <w:vAlign w:val="center"/>
          </w:tcPr>
          <w:p>
            <w:pPr>
              <w:spacing w:after="0"/>
            </w:pPr>
            <w:r/>
            <w:r>
              <w:rPr>
                <w:b w:val="0"/>
                <w:sz w:val="18"/>
              </w:rPr>
              <w:t>Project</w:t>
            </w:r>
          </w:p>
        </w:tc>
        <w:tc>
          <w:tcPr>
            <w:tcW w:type="dxa" w:w="4968"/>
            <w:vAlign w:val="center"/>
          </w:tcPr>
          <w:p>
            <w:pPr>
              <w:spacing w:after="0"/>
            </w:pPr>
            <w:r/>
            <w:r>
              <w:rPr>
                <w:b w:val="0"/>
                <w:sz w:val="18"/>
              </w:rPr>
              <w:t>Customer Churn Prediction and Analysis Using R</w:t>
            </w:r>
          </w:p>
        </w:tc>
      </w:tr>
      <w:tr>
        <w:tc>
          <w:tcPr>
            <w:tcW w:type="dxa" w:w="4968"/>
            <w:vAlign w:val="center"/>
          </w:tcPr>
          <w:p>
            <w:pPr>
              <w:spacing w:after="0"/>
            </w:pPr>
            <w:r/>
            <w:r>
              <w:rPr>
                <w:b w:val="0"/>
                <w:sz w:val="18"/>
              </w:rPr>
              <w:t>Primary question</w:t>
            </w:r>
          </w:p>
        </w:tc>
        <w:tc>
          <w:tcPr>
            <w:tcW w:type="dxa" w:w="4968"/>
            <w:vAlign w:val="center"/>
          </w:tcPr>
          <w:p>
            <w:pPr>
              <w:spacing w:after="0"/>
            </w:pPr>
            <w:r/>
            <w:r>
              <w:rPr>
                <w:b w:val="0"/>
                <w:sz w:val="18"/>
              </w:rPr>
              <w:t>Which customer characteristics and behaviours may be associated with a higher likelihood of churn?</w:t>
            </w:r>
          </w:p>
        </w:tc>
      </w:tr>
      <w:tr>
        <w:tc>
          <w:tcPr>
            <w:tcW w:type="dxa" w:w="4968"/>
            <w:vAlign w:val="center"/>
          </w:tcPr>
          <w:p>
            <w:pPr>
              <w:spacing w:after="0"/>
            </w:pPr>
            <w:r/>
            <w:r>
              <w:rPr>
                <w:b w:val="0"/>
                <w:sz w:val="18"/>
              </w:rPr>
              <w:t>Approach</w:t>
            </w:r>
          </w:p>
        </w:tc>
        <w:tc>
          <w:tcPr>
            <w:tcW w:type="dxa" w:w="4968"/>
            <w:vAlign w:val="center"/>
          </w:tcPr>
          <w:p>
            <w:pPr>
              <w:spacing w:after="0"/>
            </w:pPr>
            <w:r/>
            <w:r>
              <w:rPr>
                <w:b w:val="0"/>
                <w:sz w:val="18"/>
              </w:rPr>
              <w:t>Exploratory analysis followed by a baseline classification model, subject to data quality and feasibility.</w:t>
            </w:r>
          </w:p>
        </w:tc>
      </w:tr>
      <w:tr>
        <w:tc>
          <w:tcPr>
            <w:tcW w:type="dxa" w:w="4968"/>
            <w:vAlign w:val="center"/>
          </w:tcPr>
          <w:p>
            <w:pPr>
              <w:spacing w:after="0"/>
            </w:pPr>
            <w:r/>
            <w:r>
              <w:rPr>
                <w:b w:val="0"/>
                <w:sz w:val="18"/>
              </w:rPr>
              <w:t>Estimated effort</w:t>
            </w:r>
          </w:p>
        </w:tc>
        <w:tc>
          <w:tcPr>
            <w:tcW w:type="dxa" w:w="4968"/>
            <w:vAlign w:val="center"/>
          </w:tcPr>
          <w:p>
            <w:pPr>
              <w:spacing w:after="0"/>
            </w:pPr>
            <w:r/>
            <w:r>
              <w:rPr>
                <w:b w:val="0"/>
                <w:sz w:val="18"/>
              </w:rPr>
              <w:t>32 working hours</w:t>
            </w:r>
          </w:p>
        </w:tc>
      </w:tr>
      <w:tr>
        <w:tc>
          <w:tcPr>
            <w:tcW w:type="dxa" w:w="4968"/>
            <w:vAlign w:val="center"/>
          </w:tcPr>
          <w:p>
            <w:pPr>
              <w:spacing w:after="0"/>
            </w:pPr>
            <w:r/>
            <w:r>
              <w:rPr>
                <w:b w:val="0"/>
                <w:sz w:val="18"/>
              </w:rPr>
              <w:t>Primary output</w:t>
            </w:r>
          </w:p>
        </w:tc>
        <w:tc>
          <w:tcPr>
            <w:tcW w:type="dxa" w:w="4968"/>
            <w:vAlign w:val="center"/>
          </w:tcPr>
          <w:p>
            <w:pPr>
              <w:spacing w:after="0"/>
            </w:pPr>
            <w:r/>
            <w:r>
              <w:rPr>
                <w:b w:val="0"/>
                <w:sz w:val="18"/>
              </w:rPr>
              <w:t>Reproducible analysis workflow and final project report (planned deliverables).</w:t>
            </w:r>
          </w:p>
        </w:tc>
      </w:tr>
      <w:tr>
        <w:tc>
          <w:tcPr>
            <w:tcW w:type="dxa" w:w="4968"/>
            <w:vAlign w:val="center"/>
          </w:tcPr>
          <w:p>
            <w:pPr>
              <w:spacing w:after="0"/>
            </w:pPr>
            <w:r/>
            <w:r>
              <w:rPr>
                <w:b w:val="0"/>
                <w:sz w:val="18"/>
              </w:rPr>
              <w:t>Status</w:t>
            </w:r>
          </w:p>
        </w:tc>
        <w:tc>
          <w:tcPr>
            <w:tcW w:type="dxa" w:w="4968"/>
            <w:vAlign w:val="center"/>
          </w:tcPr>
          <w:p>
            <w:pPr>
              <w:spacing w:after="0"/>
            </w:pPr>
            <w:r/>
            <w:r>
              <w:rPr>
                <w:b w:val="0"/>
                <w:sz w:val="18"/>
              </w:rPr>
              <w:t>Planning phase</w:t>
            </w:r>
          </w:p>
        </w:tc>
      </w:tr>
    </w:tbl>
    <w:p/>
    <w:p>
      <w:pPr>
        <w:pStyle w:val="Heading1"/>
      </w:pPr>
      <w:r>
        <w:t>1. Executive Summary</w:t>
      </w:r>
    </w:p>
    <w:p>
      <w:r>
        <w:t>Customer churn occurs when customers stop using a product or service. For subscription-based businesses, high churn can reduce recurring revenue and increase the cost of acquiring replacement customers. This project will plan an R-based workflow to examine customer records, identify patterns associated with churn, and assess whether a simple predictive model can help prioritize retention efforts. The project will follow a structured lifecycle: define the problem, obtain suitable data, inspect and clean it, explore patterns, prepare features, build a baseline model, evaluate performance, and communicate findings. The plan emphasizes reproducibility, responsible handling of customer data, clear documentation, and evaluation metrics that are appropriate for potentially imbalanced churn data.</w:t>
      </w:r>
    </w:p>
    <w:p>
      <w:pPr>
        <w:pStyle w:val="Heading1"/>
      </w:pPr>
      <w:r>
        <w:t>2. Project Background and Rationale</w:t>
      </w:r>
    </w:p>
    <w:p>
      <w:r>
        <w:t>Businesses that provide telecom, streaming, banking, software, or other subscription services often need to understand why customers discontinue their relationship. Churn analysis can help teams investigate factors such as tenure, service usage, contract type, support interactions, pricing, and payment behaviour. Data science does not establish causation automatically: the planned analysis will identify associations and predictive signals, which should be interpreted carefully and validated with domain knowledge.</w:t>
      </w:r>
    </w:p>
    <w:p>
      <w:r>
        <w:t>R is suitable for this project because it supports data manipulation, statistical analysis, visualization, and model evaluation through a broad ecosystem of packages. A script-based workflow also makes the steps repeatable and easier to review.</w:t>
      </w:r>
    </w:p>
    <w:p>
      <w:pPr>
        <w:pStyle w:val="Heading2"/>
      </w:pPr>
      <w:r>
        <w:t>2.1 Research and Prior Work</w:t>
      </w:r>
    </w:p>
    <w:p>
      <w:pPr>
        <w:pStyle w:val="ListBullet"/>
      </w:pPr>
      <w:r>
        <w:t>CRISP-DM (Cross-Industry Standard Process for Data Mining) provides a widely used lifecycle covering business understanding, data understanding, data preparation, modelling, evaluation, and deployment. This project adapts that lifecycle to a small internship-scale analysis.</w:t>
      </w:r>
    </w:p>
    <w:p>
      <w:pPr>
        <w:pStyle w:val="ListBullet"/>
      </w:pPr>
      <w:r>
        <w:t>The R ecosystem includes packages such as dplyr and tidyr for data preparation, ggplot2 for visualization, and tidymodels for modelling workflows. These tools support a consistent, reproducible analysis process.</w:t>
      </w:r>
    </w:p>
    <w:p>
      <w:pPr>
        <w:pStyle w:val="ListBullet"/>
      </w:pPr>
      <w:r>
        <w:t>Customer churn is commonly treated as a binary classification problem when a dataset includes a churn label. Prior practice suggests evaluating more than accuracy alone, especially when churn cases are less frequent than retained customers. Recall, precision, F1-score, ROC-AUC, and the confusion matrix can provide complementary views.</w:t>
      </w:r>
    </w:p>
    <w:p>
      <w:r>
        <w:t>Planned references for the project workflow and tools are listed in Section 12. The final analysis should also record the exact dataset source, licence, date accessed, and any dataset documentation used.</w:t>
      </w:r>
    </w:p>
    <w:p>
      <w:pPr>
        <w:pStyle w:val="Heading1"/>
      </w:pPr>
      <w:r>
        <w:t>3. Problem Statement</w:t>
      </w:r>
    </w:p>
    <w:p>
      <w:r>
        <w:t>The project will investigate whether available customer attributes can be used to describe churn patterns and estimate the likelihood that a customer will leave a service. The challenge includes incomplete or inconsistent records, mixed variable types, possible class imbalance, and the need to explain model performance in business terms.</w:t>
      </w:r>
    </w:p>
    <w:p>
      <w:pPr>
        <w:pStyle w:val="Heading1"/>
      </w:pPr>
      <w:r>
        <w:t>4. Project Objectives</w:t>
      </w:r>
    </w:p>
    <w:p>
      <w:pPr>
        <w:pStyle w:val="ListNumber"/>
      </w:pPr>
      <w:r>
        <w:t>Define a clear churn-related business question and measurable analysis goals.</w:t>
      </w:r>
    </w:p>
    <w:p>
      <w:pPr>
        <w:pStyle w:val="ListNumber"/>
      </w:pPr>
      <w:r>
        <w:t>Identify a suitable, legally usable customer churn dataset with a clearly defined target variable.</w:t>
      </w:r>
    </w:p>
    <w:p>
      <w:pPr>
        <w:pStyle w:val="ListNumber"/>
      </w:pPr>
      <w:r>
        <w:t>Inspect data structure, data types, missing values, duplicates, and potential data-quality issues in R.</w:t>
      </w:r>
    </w:p>
    <w:p>
      <w:pPr>
        <w:pStyle w:val="ListNumber"/>
      </w:pPr>
      <w:r>
        <w:t>Perform exploratory data analysis (EDA) to summarize churn and examine relationships between features and churn.</w:t>
      </w:r>
    </w:p>
    <w:p>
      <w:pPr>
        <w:pStyle w:val="ListNumber"/>
      </w:pPr>
      <w:r>
        <w:t>Prepare a documented, reproducible data-cleaning and feature-preparation workflow.</w:t>
      </w:r>
    </w:p>
    <w:p>
      <w:pPr>
        <w:pStyle w:val="ListNumber"/>
      </w:pPr>
      <w:r>
        <w:t>If the data is suitable, train a baseline classification model and compare its predictions with a simple benchmark.</w:t>
      </w:r>
    </w:p>
    <w:p>
      <w:pPr>
        <w:pStyle w:val="ListNumber"/>
      </w:pPr>
      <w:r>
        <w:t>Evaluate the model using a confusion matrix, precision, recall, F1-score, and ROC-AUC where appropriate.</w:t>
      </w:r>
    </w:p>
    <w:p>
      <w:pPr>
        <w:pStyle w:val="ListNumber"/>
      </w:pPr>
      <w:r>
        <w:t>Translate the findings into cautious, practical recommendations and document limitations.</w:t>
      </w:r>
    </w:p>
    <w:p>
      <w:pPr>
        <w:pStyle w:val="Heading1"/>
      </w:pPr>
      <w:r>
        <w:t>5. Research Questions and Success Criteria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0"/>
            </w:pPr>
            <w:r/>
            <w:r>
              <w:rPr>
                <w:b/>
                <w:sz w:val="18"/>
              </w:rPr>
              <w:t>Research Question</w:t>
            </w:r>
          </w:p>
        </w:tc>
        <w:tc>
          <w:tcPr>
            <w:tcW w:type="dxa" w:w="3312"/>
            <w:vAlign w:val="center"/>
            <w:shd w:fill="B4C7E7"/>
          </w:tcPr>
          <w:p>
            <w:pPr>
              <w:spacing w:after="0"/>
            </w:pPr>
            <w:r/>
            <w:r>
              <w:rPr>
                <w:b/>
                <w:sz w:val="18"/>
              </w:rPr>
              <w:t>Planned Method</w:t>
            </w:r>
          </w:p>
        </w:tc>
        <w:tc>
          <w:tcPr>
            <w:tcW w:type="dxa" w:w="3312"/>
            <w:vAlign w:val="center"/>
            <w:shd w:fill="B4C7E7"/>
          </w:tcPr>
          <w:p>
            <w:pPr>
              <w:spacing w:after="0"/>
            </w:pPr>
            <w:r/>
            <w:r>
              <w:rPr>
                <w:b/>
                <w:sz w:val="18"/>
              </w:rPr>
              <w:t>Success Evidence</w:t>
            </w:r>
          </w:p>
        </w:tc>
      </w:tr>
      <w:tr>
        <w:tc>
          <w:tcPr>
            <w:tcW w:type="dxa" w:w="3312"/>
            <w:vAlign w:val="center"/>
          </w:tcPr>
          <w:p>
            <w:pPr>
              <w:spacing w:after="0"/>
            </w:pPr>
            <w:r/>
            <w:r>
              <w:rPr>
                <w:b w:val="0"/>
                <w:sz w:val="18"/>
              </w:rPr>
              <w:t>What proportion of customers churn?</w:t>
            </w:r>
          </w:p>
        </w:tc>
        <w:tc>
          <w:tcPr>
            <w:tcW w:type="dxa" w:w="3312"/>
            <w:vAlign w:val="center"/>
          </w:tcPr>
          <w:p>
            <w:pPr>
              <w:spacing w:after="0"/>
            </w:pPr>
            <w:r/>
            <w:r>
              <w:rPr>
                <w:b w:val="0"/>
                <w:sz w:val="18"/>
              </w:rPr>
              <w:t>Calculate target distribution and summary statistics.</w:t>
            </w:r>
          </w:p>
        </w:tc>
        <w:tc>
          <w:tcPr>
            <w:tcW w:type="dxa" w:w="3312"/>
            <w:vAlign w:val="center"/>
          </w:tcPr>
          <w:p>
            <w:pPr>
              <w:spacing w:after="0"/>
            </w:pPr>
            <w:r/>
            <w:r>
              <w:rPr>
                <w:b w:val="0"/>
                <w:sz w:val="18"/>
              </w:rPr>
              <w:t>Churn rate reported with denominator and dataset context.</w:t>
            </w:r>
          </w:p>
        </w:tc>
      </w:tr>
      <w:tr>
        <w:tc>
          <w:tcPr>
            <w:tcW w:type="dxa" w:w="3312"/>
            <w:vAlign w:val="center"/>
          </w:tcPr>
          <w:p>
            <w:pPr>
              <w:spacing w:after="0"/>
            </w:pPr>
            <w:r/>
            <w:r>
              <w:rPr>
                <w:b w:val="0"/>
                <w:sz w:val="18"/>
              </w:rPr>
              <w:t>Which customer attributes are associated with churn?</w:t>
            </w:r>
          </w:p>
        </w:tc>
        <w:tc>
          <w:tcPr>
            <w:tcW w:type="dxa" w:w="3312"/>
            <w:vAlign w:val="center"/>
          </w:tcPr>
          <w:p>
            <w:pPr>
              <w:spacing w:after="0"/>
            </w:pPr>
            <w:r/>
            <w:r>
              <w:rPr>
                <w:b w:val="0"/>
                <w:sz w:val="18"/>
              </w:rPr>
              <w:t>Grouped summaries and visual comparisons.</w:t>
            </w:r>
          </w:p>
        </w:tc>
        <w:tc>
          <w:tcPr>
            <w:tcW w:type="dxa" w:w="3312"/>
            <w:vAlign w:val="center"/>
          </w:tcPr>
          <w:p>
            <w:pPr>
              <w:spacing w:after="0"/>
            </w:pPr>
            <w:r/>
            <w:r>
              <w:rPr>
                <w:b w:val="0"/>
                <w:sz w:val="18"/>
              </w:rPr>
              <w:t>Clear charts/tables with cautious interpretation.</w:t>
            </w:r>
          </w:p>
        </w:tc>
      </w:tr>
      <w:tr>
        <w:tc>
          <w:tcPr>
            <w:tcW w:type="dxa" w:w="3312"/>
            <w:vAlign w:val="center"/>
          </w:tcPr>
          <w:p>
            <w:pPr>
              <w:spacing w:after="0"/>
            </w:pPr>
            <w:r/>
            <w:r>
              <w:rPr>
                <w:b w:val="0"/>
                <w:sz w:val="18"/>
              </w:rPr>
              <w:t>Can a baseline model distinguish churners from non-churners?</w:t>
            </w:r>
          </w:p>
        </w:tc>
        <w:tc>
          <w:tcPr>
            <w:tcW w:type="dxa" w:w="3312"/>
            <w:vAlign w:val="center"/>
          </w:tcPr>
          <w:p>
            <w:pPr>
              <w:spacing w:after="0"/>
            </w:pPr>
            <w:r/>
            <w:r>
              <w:rPr>
                <w:b w:val="0"/>
                <w:sz w:val="18"/>
              </w:rPr>
              <w:t>Train/test split and a baseline classifier if feasible.</w:t>
            </w:r>
          </w:p>
        </w:tc>
        <w:tc>
          <w:tcPr>
            <w:tcW w:type="dxa" w:w="3312"/>
            <w:vAlign w:val="center"/>
          </w:tcPr>
          <w:p>
            <w:pPr>
              <w:spacing w:after="0"/>
            </w:pPr>
            <w:r/>
            <w:r>
              <w:rPr>
                <w:b w:val="0"/>
                <w:sz w:val="18"/>
              </w:rPr>
              <w:t>Metrics reported on held-out data and compared to a benchmark.</w:t>
            </w:r>
          </w:p>
        </w:tc>
      </w:tr>
      <w:tr>
        <w:tc>
          <w:tcPr>
            <w:tcW w:type="dxa" w:w="3312"/>
            <w:vAlign w:val="center"/>
          </w:tcPr>
          <w:p>
            <w:pPr>
              <w:spacing w:after="0"/>
            </w:pPr>
            <w:r/>
            <w:r>
              <w:rPr>
                <w:b w:val="0"/>
                <w:sz w:val="18"/>
              </w:rPr>
              <w:t>What actions could the business consider?</w:t>
            </w:r>
          </w:p>
        </w:tc>
        <w:tc>
          <w:tcPr>
            <w:tcW w:type="dxa" w:w="3312"/>
            <w:vAlign w:val="center"/>
          </w:tcPr>
          <w:p>
            <w:pPr>
              <w:spacing w:after="0"/>
            </w:pPr>
            <w:r/>
            <w:r>
              <w:rPr>
                <w:b w:val="0"/>
                <w:sz w:val="18"/>
              </w:rPr>
              <w:t>Interpret patterns alongside business context.</w:t>
            </w:r>
          </w:p>
        </w:tc>
        <w:tc>
          <w:tcPr>
            <w:tcW w:type="dxa" w:w="3312"/>
            <w:vAlign w:val="center"/>
          </w:tcPr>
          <w:p>
            <w:pPr>
              <w:spacing w:after="0"/>
            </w:pPr>
            <w:r/>
            <w:r>
              <w:rPr>
                <w:b w:val="0"/>
                <w:sz w:val="18"/>
              </w:rPr>
              <w:t>Recommendations linked to observed evidence and limitations.</w:t>
            </w:r>
          </w:p>
        </w:tc>
      </w:tr>
    </w:tbl>
    <w:p/>
    <w:p>
      <w:pPr>
        <w:pStyle w:val="Heading1"/>
      </w:pPr>
      <w:r>
        <w:t>6. Project Scope</w:t>
      </w:r>
    </w:p>
    <w:p>
      <w:pPr>
        <w:pStyle w:val="Heading2"/>
      </w:pPr>
      <w:r>
        <w:t>6.1 In Scope</w:t>
      </w:r>
    </w:p>
    <w:p>
      <w:pPr>
        <w:pStyle w:val="ListBullet"/>
      </w:pPr>
      <w:r>
        <w:t>Use of a public or otherwise authorized customer churn dataset.</w:t>
      </w:r>
    </w:p>
    <w:p>
      <w:pPr>
        <w:pStyle w:val="ListBullet"/>
      </w:pPr>
      <w:r>
        <w:t>Data profiling, cleaning, EDA, feature preparation, and documentation in R.</w:t>
      </w:r>
    </w:p>
    <w:p>
      <w:pPr>
        <w:pStyle w:val="ListBullet"/>
      </w:pPr>
      <w:r>
        <w:t>One baseline classification model, with an optional second model only if time permits.</w:t>
      </w:r>
    </w:p>
    <w:p>
      <w:pPr>
        <w:pStyle w:val="ListBullet"/>
      </w:pPr>
      <w:r>
        <w:t>Model evaluation, visualizations, interpretation, and a final report.</w:t>
      </w:r>
    </w:p>
    <w:p>
      <w:pPr>
        <w:pStyle w:val="ListBullet"/>
      </w:pPr>
      <w:r>
        <w:t>Reproducible scripts and a README describing how to run the analysis.</w:t>
      </w:r>
    </w:p>
    <w:p>
      <w:pPr>
        <w:pStyle w:val="Heading2"/>
      </w:pPr>
      <w:r>
        <w:t>6.2 Out of Scope</w:t>
      </w:r>
    </w:p>
    <w:p>
      <w:pPr>
        <w:pStyle w:val="ListBullet"/>
      </w:pPr>
      <w:r>
        <w:t>Production deployment, live scoring, or integration with a company CRM.</w:t>
      </w:r>
    </w:p>
    <w:p>
      <w:pPr>
        <w:pStyle w:val="ListBullet"/>
      </w:pPr>
      <w:r>
        <w:t>Automated customer contact or real-world retention campaigns.</w:t>
      </w:r>
    </w:p>
    <w:p>
      <w:pPr>
        <w:pStyle w:val="ListBullet"/>
      </w:pPr>
      <w:r>
        <w:t>Claims that a variable causes churn based on correlation alone.</w:t>
      </w:r>
    </w:p>
    <w:p>
      <w:pPr>
        <w:pStyle w:val="ListBullet"/>
      </w:pPr>
      <w:r>
        <w:t>Use of private customer information without authorization.</w:t>
      </w:r>
    </w:p>
    <w:p>
      <w:pPr>
        <w:pStyle w:val="ListBullet"/>
      </w:pPr>
      <w:r>
        <w:t>Guaranteeing business savings or model accuracy before the analysis is performed.</w:t>
      </w:r>
    </w:p>
    <w:p>
      <w:pPr>
        <w:pStyle w:val="Heading1"/>
      </w:pPr>
      <w:r>
        <w:t>7. Data Requirements and Resources</w:t>
      </w:r>
    </w:p>
    <w:p>
      <w:r>
        <w:t>The project requires a tabular dataset containing customer-level records and, ideally, a binary churn field. Potential fields may include tenure, contract type, service plan, monthly charges, usage, payment method, support interactions, and churn status. The actual fields will depend on the selected dataset; the plan will not assume that all listed variables are available.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0"/>
            </w:pPr>
            <w:r/>
            <w:r>
              <w:rPr>
                <w:b/>
                <w:sz w:val="18"/>
              </w:rPr>
              <w:t>Resource</w:t>
            </w:r>
          </w:p>
        </w:tc>
        <w:tc>
          <w:tcPr>
            <w:tcW w:type="dxa" w:w="3312"/>
            <w:vAlign w:val="center"/>
            <w:shd w:fill="B4C7E7"/>
          </w:tcPr>
          <w:p>
            <w:pPr>
              <w:spacing w:after="0"/>
            </w:pPr>
            <w:r/>
            <w:r>
              <w:rPr>
                <w:b/>
                <w:sz w:val="18"/>
              </w:rPr>
              <w:t>Purpose</w:t>
            </w:r>
          </w:p>
        </w:tc>
        <w:tc>
          <w:tcPr>
            <w:tcW w:type="dxa" w:w="3312"/>
            <w:vAlign w:val="center"/>
            <w:shd w:fill="B4C7E7"/>
          </w:tcPr>
          <w:p>
            <w:pPr>
              <w:spacing w:after="0"/>
            </w:pPr>
            <w:r/>
            <w:r>
              <w:rPr>
                <w:b/>
                <w:sz w:val="18"/>
              </w:rPr>
              <w:t>Plan</w:t>
            </w:r>
          </w:p>
        </w:tc>
      </w:tr>
      <w:tr>
        <w:tc>
          <w:tcPr>
            <w:tcW w:type="dxa" w:w="3312"/>
            <w:vAlign w:val="center"/>
          </w:tcPr>
          <w:p>
            <w:pPr>
              <w:spacing w:after="0"/>
            </w:pPr>
            <w:r/>
            <w:r>
              <w:rPr>
                <w:b w:val="0"/>
                <w:sz w:val="18"/>
              </w:rPr>
              <w:t>R and RStudio</w:t>
            </w:r>
          </w:p>
        </w:tc>
        <w:tc>
          <w:tcPr>
            <w:tcW w:type="dxa" w:w="3312"/>
            <w:vAlign w:val="center"/>
          </w:tcPr>
          <w:p>
            <w:pPr>
              <w:spacing w:after="0"/>
            </w:pPr>
            <w:r/>
            <w:r>
              <w:rPr>
                <w:b w:val="0"/>
                <w:sz w:val="18"/>
              </w:rPr>
              <w:t>Write and run analysis scripts.</w:t>
            </w:r>
          </w:p>
        </w:tc>
        <w:tc>
          <w:tcPr>
            <w:tcW w:type="dxa" w:w="3312"/>
            <w:vAlign w:val="center"/>
          </w:tcPr>
          <w:p>
            <w:pPr>
              <w:spacing w:after="0"/>
            </w:pPr>
            <w:r/>
            <w:r>
              <w:rPr>
                <w:b w:val="0"/>
                <w:sz w:val="18"/>
              </w:rPr>
              <w:t>Use a stable installed version; record version details.</w:t>
            </w:r>
          </w:p>
        </w:tc>
      </w:tr>
      <w:tr>
        <w:tc>
          <w:tcPr>
            <w:tcW w:type="dxa" w:w="3312"/>
            <w:vAlign w:val="center"/>
          </w:tcPr>
          <w:p>
            <w:pPr>
              <w:spacing w:after="0"/>
            </w:pPr>
            <w:r/>
            <w:r>
              <w:rPr>
                <w:b w:val="0"/>
                <w:sz w:val="18"/>
              </w:rPr>
              <w:t>R packages</w:t>
            </w:r>
          </w:p>
        </w:tc>
        <w:tc>
          <w:tcPr>
            <w:tcW w:type="dxa" w:w="3312"/>
            <w:vAlign w:val="center"/>
          </w:tcPr>
          <w:p>
            <w:pPr>
              <w:spacing w:after="0"/>
            </w:pPr>
            <w:r/>
            <w:r>
              <w:rPr>
                <w:b w:val="0"/>
                <w:sz w:val="18"/>
              </w:rPr>
              <w:t>Data wrangling, plots, modelling.</w:t>
            </w:r>
          </w:p>
        </w:tc>
        <w:tc>
          <w:tcPr>
            <w:tcW w:type="dxa" w:w="3312"/>
            <w:vAlign w:val="center"/>
          </w:tcPr>
          <w:p>
            <w:pPr>
              <w:spacing w:after="0"/>
            </w:pPr>
            <w:r/>
            <w:r>
              <w:rPr>
                <w:b w:val="0"/>
                <w:sz w:val="18"/>
              </w:rPr>
              <w:t>Candidate packages: tidyverse, janitor, tidymodels, pROC; install only what is needed.</w:t>
            </w:r>
          </w:p>
        </w:tc>
      </w:tr>
      <w:tr>
        <w:tc>
          <w:tcPr>
            <w:tcW w:type="dxa" w:w="3312"/>
            <w:vAlign w:val="center"/>
          </w:tcPr>
          <w:p>
            <w:pPr>
              <w:spacing w:after="0"/>
            </w:pPr>
            <w:r/>
            <w:r>
              <w:rPr>
                <w:b w:val="0"/>
                <w:sz w:val="18"/>
              </w:rPr>
              <w:t>Dataset</w:t>
            </w:r>
          </w:p>
        </w:tc>
        <w:tc>
          <w:tcPr>
            <w:tcW w:type="dxa" w:w="3312"/>
            <w:vAlign w:val="center"/>
          </w:tcPr>
          <w:p>
            <w:pPr>
              <w:spacing w:after="0"/>
            </w:pPr>
            <w:r/>
            <w:r>
              <w:rPr>
                <w:b w:val="0"/>
                <w:sz w:val="18"/>
              </w:rPr>
              <w:t>Provide examples for analysis.</w:t>
            </w:r>
          </w:p>
        </w:tc>
        <w:tc>
          <w:tcPr>
            <w:tcW w:type="dxa" w:w="3312"/>
            <w:vAlign w:val="center"/>
          </w:tcPr>
          <w:p>
            <w:pPr>
              <w:spacing w:after="0"/>
            </w:pPr>
            <w:r/>
            <w:r>
              <w:rPr>
                <w:b w:val="0"/>
                <w:sz w:val="18"/>
              </w:rPr>
              <w:t>Choose a documented, authorized public dataset; record source and licence.</w:t>
            </w:r>
          </w:p>
        </w:tc>
      </w:tr>
      <w:tr>
        <w:tc>
          <w:tcPr>
            <w:tcW w:type="dxa" w:w="3312"/>
            <w:vAlign w:val="center"/>
          </w:tcPr>
          <w:p>
            <w:pPr>
              <w:spacing w:after="0"/>
            </w:pPr>
            <w:r/>
            <w:r>
              <w:rPr>
                <w:b w:val="0"/>
                <w:sz w:val="18"/>
              </w:rPr>
              <w:t>Computer</w:t>
            </w:r>
          </w:p>
        </w:tc>
        <w:tc>
          <w:tcPr>
            <w:tcW w:type="dxa" w:w="3312"/>
            <w:vAlign w:val="center"/>
          </w:tcPr>
          <w:p>
            <w:pPr>
              <w:spacing w:after="0"/>
            </w:pPr>
            <w:r/>
            <w:r>
              <w:rPr>
                <w:b w:val="0"/>
                <w:sz w:val="18"/>
              </w:rPr>
              <w:t>Run scripts and create outputs.</w:t>
            </w:r>
          </w:p>
        </w:tc>
        <w:tc>
          <w:tcPr>
            <w:tcW w:type="dxa" w:w="3312"/>
            <w:vAlign w:val="center"/>
          </w:tcPr>
          <w:p>
            <w:pPr>
              <w:spacing w:after="0"/>
            </w:pPr>
            <w:r/>
            <w:r>
              <w:rPr>
                <w:b w:val="0"/>
                <w:sz w:val="18"/>
              </w:rPr>
              <w:t>A standard laptop/desktop should be sufficient for a small tabular dataset.</w:t>
            </w:r>
          </w:p>
        </w:tc>
      </w:tr>
      <w:tr>
        <w:tc>
          <w:tcPr>
            <w:tcW w:type="dxa" w:w="3312"/>
            <w:vAlign w:val="center"/>
          </w:tcPr>
          <w:p>
            <w:pPr>
              <w:spacing w:after="0"/>
            </w:pPr>
            <w:r/>
            <w:r>
              <w:rPr>
                <w:b w:val="0"/>
                <w:sz w:val="18"/>
              </w:rPr>
              <w:t>Version control</w:t>
            </w:r>
          </w:p>
        </w:tc>
        <w:tc>
          <w:tcPr>
            <w:tcW w:type="dxa" w:w="3312"/>
            <w:vAlign w:val="center"/>
          </w:tcPr>
          <w:p>
            <w:pPr>
              <w:spacing w:after="0"/>
            </w:pPr>
            <w:r/>
            <w:r>
              <w:rPr>
                <w:b w:val="0"/>
                <w:sz w:val="18"/>
              </w:rPr>
              <w:t>Track code and documentation.</w:t>
            </w:r>
          </w:p>
        </w:tc>
        <w:tc>
          <w:tcPr>
            <w:tcW w:type="dxa" w:w="3312"/>
            <w:vAlign w:val="center"/>
          </w:tcPr>
          <w:p>
            <w:pPr>
              <w:spacing w:after="0"/>
            </w:pPr>
            <w:r/>
            <w:r>
              <w:rPr>
                <w:b w:val="0"/>
                <w:sz w:val="18"/>
              </w:rPr>
              <w:t>Git and GitHub, avoiding credentials or private data.</w:t>
            </w:r>
          </w:p>
        </w:tc>
      </w:tr>
      <w:tr>
        <w:tc>
          <w:tcPr>
            <w:tcW w:type="dxa" w:w="3312"/>
            <w:vAlign w:val="center"/>
          </w:tcPr>
          <w:p>
            <w:pPr>
              <w:spacing w:after="0"/>
            </w:pPr>
            <w:r/>
            <w:r>
              <w:rPr>
                <w:b w:val="0"/>
                <w:sz w:val="18"/>
              </w:rPr>
              <w:t>Time</w:t>
            </w:r>
          </w:p>
        </w:tc>
        <w:tc>
          <w:tcPr>
            <w:tcW w:type="dxa" w:w="3312"/>
            <w:vAlign w:val="center"/>
          </w:tcPr>
          <w:p>
            <w:pPr>
              <w:spacing w:after="0"/>
            </w:pPr>
            <w:r/>
            <w:r>
              <w:rPr>
                <w:b w:val="0"/>
                <w:sz w:val="18"/>
              </w:rPr>
              <w:t>Complete planned phases.</w:t>
            </w:r>
          </w:p>
        </w:tc>
        <w:tc>
          <w:tcPr>
            <w:tcW w:type="dxa" w:w="3312"/>
            <w:vAlign w:val="center"/>
          </w:tcPr>
          <w:p>
            <w:pPr>
              <w:spacing w:after="0"/>
            </w:pPr>
            <w:r/>
            <w:r>
              <w:rPr>
                <w:b w:val="0"/>
                <w:sz w:val="18"/>
              </w:rPr>
              <w:t>32 hours distributed across the project phases.</w:t>
            </w:r>
          </w:p>
        </w:tc>
      </w:tr>
    </w:tbl>
    <w:p/>
    <w:p>
      <w:pPr>
        <w:pStyle w:val="Heading1"/>
      </w:pPr>
      <w:r>
        <w:t>8. Methodology and Project Phases</w:t>
      </w:r>
    </w:p>
    <w:p>
      <w:r>
        <w:t>The project will use a staged workflow inspired by CRISP-DM. Each phase will have a clear output and a review checkpoint. If the selected data does not contain a valid churn target or is unsuitable for prediction, the project will focus on descriptive analysis and document the limitation rather than force a model.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4C7E7"/>
          </w:tcPr>
          <w:p>
            <w:pPr>
              <w:spacing w:after="0"/>
            </w:pPr>
            <w:r/>
            <w:r>
              <w:rPr>
                <w:b/>
                <w:sz w:val="18"/>
              </w:rPr>
              <w:t>Phase</w:t>
            </w:r>
          </w:p>
        </w:tc>
        <w:tc>
          <w:tcPr>
            <w:tcW w:type="dxa" w:w="2484"/>
            <w:vAlign w:val="center"/>
            <w:shd w:fill="B4C7E7"/>
          </w:tcPr>
          <w:p>
            <w:pPr>
              <w:spacing w:after="0"/>
            </w:pPr>
            <w:r/>
            <w:r>
              <w:rPr>
                <w:b/>
                <w:sz w:val="18"/>
              </w:rPr>
              <w:t>Key Activities</w:t>
            </w:r>
          </w:p>
        </w:tc>
        <w:tc>
          <w:tcPr>
            <w:tcW w:type="dxa" w:w="2484"/>
            <w:vAlign w:val="center"/>
            <w:shd w:fill="B4C7E7"/>
          </w:tcPr>
          <w:p>
            <w:pPr>
              <w:spacing w:after="0"/>
            </w:pPr>
            <w:r/>
            <w:r>
              <w:rPr>
                <w:b/>
                <w:sz w:val="18"/>
              </w:rPr>
              <w:t>Planned Output</w:t>
            </w:r>
          </w:p>
        </w:tc>
        <w:tc>
          <w:tcPr>
            <w:tcW w:type="dxa" w:w="2484"/>
            <w:vAlign w:val="center"/>
            <w:shd w:fill="B4C7E7"/>
          </w:tcPr>
          <w:p>
            <w:pPr>
              <w:spacing w:after="0"/>
            </w:pPr>
            <w:r/>
            <w:r>
              <w:rPr>
                <w:b/>
                <w:sz w:val="18"/>
              </w:rPr>
              <w:t>Hours</w:t>
            </w:r>
          </w:p>
        </w:tc>
      </w:tr>
      <w:tr>
        <w:tc>
          <w:tcPr>
            <w:tcW w:type="dxa" w:w="2484"/>
            <w:vAlign w:val="center"/>
          </w:tcPr>
          <w:p>
            <w:pPr>
              <w:spacing w:after="0"/>
            </w:pPr>
            <w:r/>
            <w:r>
              <w:rPr>
                <w:b w:val="0"/>
                <w:sz w:val="18"/>
              </w:rPr>
              <w:t>1. Business understanding</w:t>
            </w:r>
          </w:p>
        </w:tc>
        <w:tc>
          <w:tcPr>
            <w:tcW w:type="dxa" w:w="2484"/>
            <w:vAlign w:val="center"/>
          </w:tcPr>
          <w:p>
            <w:pPr>
              <w:spacing w:after="0"/>
            </w:pPr>
            <w:r/>
            <w:r>
              <w:rPr>
                <w:b w:val="0"/>
                <w:sz w:val="18"/>
              </w:rPr>
              <w:t>Define problem, objectives, questions, scope, and success criteria.</w:t>
            </w:r>
          </w:p>
        </w:tc>
        <w:tc>
          <w:tcPr>
            <w:tcW w:type="dxa" w:w="2484"/>
            <w:vAlign w:val="center"/>
          </w:tcPr>
          <w:p>
            <w:pPr>
              <w:spacing w:after="0"/>
            </w:pPr>
            <w:r/>
            <w:r>
              <w:rPr>
                <w:b w:val="0"/>
                <w:sz w:val="18"/>
              </w:rPr>
              <w:t>Project brief and agreed scope</w:t>
            </w:r>
          </w:p>
        </w:tc>
        <w:tc>
          <w:tcPr>
            <w:tcW w:type="dxa" w:w="2484"/>
            <w:vAlign w:val="center"/>
          </w:tcPr>
          <w:p>
            <w:pPr>
              <w:spacing w:after="0"/>
            </w:pPr>
            <w:r/>
            <w:r>
              <w:rPr>
                <w:b w:val="0"/>
                <w:sz w:val="18"/>
              </w:rPr>
              <w:t>3</w:t>
            </w:r>
          </w:p>
        </w:tc>
      </w:tr>
      <w:tr>
        <w:tc>
          <w:tcPr>
            <w:tcW w:type="dxa" w:w="2484"/>
            <w:vAlign w:val="center"/>
          </w:tcPr>
          <w:p>
            <w:pPr>
              <w:spacing w:after="0"/>
            </w:pPr>
            <w:r/>
            <w:r>
              <w:rPr>
                <w:b w:val="0"/>
                <w:sz w:val="18"/>
              </w:rPr>
              <w:t>2. Research and data sourcing</w:t>
            </w:r>
          </w:p>
        </w:tc>
        <w:tc>
          <w:tcPr>
            <w:tcW w:type="dxa" w:w="2484"/>
            <w:vAlign w:val="center"/>
          </w:tcPr>
          <w:p>
            <w:pPr>
              <w:spacing w:after="0"/>
            </w:pPr>
            <w:r/>
            <w:r>
              <w:rPr>
                <w:b w:val="0"/>
                <w:sz w:val="18"/>
              </w:rPr>
              <w:t>Review dataset documentation, licence, fields, and target definition.</w:t>
            </w:r>
          </w:p>
        </w:tc>
        <w:tc>
          <w:tcPr>
            <w:tcW w:type="dxa" w:w="2484"/>
            <w:vAlign w:val="center"/>
          </w:tcPr>
          <w:p>
            <w:pPr>
              <w:spacing w:after="0"/>
            </w:pPr>
            <w:r/>
            <w:r>
              <w:rPr>
                <w:b w:val="0"/>
                <w:sz w:val="18"/>
              </w:rPr>
              <w:t>Dataset selection note</w:t>
            </w:r>
          </w:p>
        </w:tc>
        <w:tc>
          <w:tcPr>
            <w:tcW w:type="dxa" w:w="2484"/>
            <w:vAlign w:val="center"/>
          </w:tcPr>
          <w:p>
            <w:pPr>
              <w:spacing w:after="0"/>
            </w:pPr>
            <w:r/>
            <w:r>
              <w:rPr>
                <w:b w:val="0"/>
                <w:sz w:val="18"/>
              </w:rPr>
              <w:t>3</w:t>
            </w:r>
          </w:p>
        </w:tc>
      </w:tr>
      <w:tr>
        <w:tc>
          <w:tcPr>
            <w:tcW w:type="dxa" w:w="2484"/>
            <w:vAlign w:val="center"/>
          </w:tcPr>
          <w:p>
            <w:pPr>
              <w:spacing w:after="0"/>
            </w:pPr>
            <w:r/>
            <w:r>
              <w:rPr>
                <w:b w:val="0"/>
                <w:sz w:val="18"/>
              </w:rPr>
              <w:t>3. Data understanding</w:t>
            </w:r>
          </w:p>
        </w:tc>
        <w:tc>
          <w:tcPr>
            <w:tcW w:type="dxa" w:w="2484"/>
            <w:vAlign w:val="center"/>
          </w:tcPr>
          <w:p>
            <w:pPr>
              <w:spacing w:after="0"/>
            </w:pPr>
            <w:r/>
            <w:r>
              <w:rPr>
                <w:b w:val="0"/>
                <w:sz w:val="18"/>
              </w:rPr>
              <w:t>Load data; inspect dimensions, types, distributions, missingness, and duplicates.</w:t>
            </w:r>
          </w:p>
        </w:tc>
        <w:tc>
          <w:tcPr>
            <w:tcW w:type="dxa" w:w="2484"/>
            <w:vAlign w:val="center"/>
          </w:tcPr>
          <w:p>
            <w:pPr>
              <w:spacing w:after="0"/>
            </w:pPr>
            <w:r/>
            <w:r>
              <w:rPr>
                <w:b w:val="0"/>
                <w:sz w:val="18"/>
              </w:rPr>
              <w:t>Data profile and quality notes</w:t>
            </w:r>
          </w:p>
        </w:tc>
        <w:tc>
          <w:tcPr>
            <w:tcW w:type="dxa" w:w="2484"/>
            <w:vAlign w:val="center"/>
          </w:tcPr>
          <w:p>
            <w:pPr>
              <w:spacing w:after="0"/>
            </w:pPr>
            <w:r/>
            <w:r>
              <w:rPr>
                <w:b w:val="0"/>
                <w:sz w:val="18"/>
              </w:rPr>
              <w:t>4</w:t>
            </w:r>
          </w:p>
        </w:tc>
      </w:tr>
      <w:tr>
        <w:tc>
          <w:tcPr>
            <w:tcW w:type="dxa" w:w="2484"/>
            <w:vAlign w:val="center"/>
          </w:tcPr>
          <w:p>
            <w:pPr>
              <w:spacing w:after="0"/>
            </w:pPr>
            <w:r/>
            <w:r>
              <w:rPr>
                <w:b w:val="0"/>
                <w:sz w:val="18"/>
              </w:rPr>
              <w:t>4. Data preparation</w:t>
            </w:r>
          </w:p>
        </w:tc>
        <w:tc>
          <w:tcPr>
            <w:tcW w:type="dxa" w:w="2484"/>
            <w:vAlign w:val="center"/>
          </w:tcPr>
          <w:p>
            <w:pPr>
              <w:spacing w:after="0"/>
            </w:pPr>
            <w:r/>
            <w:r>
              <w:rPr>
                <w:b w:val="0"/>
                <w:sz w:val="18"/>
              </w:rPr>
              <w:t>Handle missing values, duplicates, inconsistent categories, and feature types; document decisions.</w:t>
            </w:r>
          </w:p>
        </w:tc>
        <w:tc>
          <w:tcPr>
            <w:tcW w:type="dxa" w:w="2484"/>
            <w:vAlign w:val="center"/>
          </w:tcPr>
          <w:p>
            <w:pPr>
              <w:spacing w:after="0"/>
            </w:pPr>
            <w:r/>
            <w:r>
              <w:rPr>
                <w:b w:val="0"/>
                <w:sz w:val="18"/>
              </w:rPr>
              <w:t>Clean analysis-ready data or script</w:t>
            </w:r>
          </w:p>
        </w:tc>
        <w:tc>
          <w:tcPr>
            <w:tcW w:type="dxa" w:w="2484"/>
            <w:vAlign w:val="center"/>
          </w:tcPr>
          <w:p>
            <w:pPr>
              <w:spacing w:after="0"/>
            </w:pPr>
            <w:r/>
            <w:r>
              <w:rPr>
                <w:b w:val="0"/>
                <w:sz w:val="18"/>
              </w:rPr>
              <w:t>6</w:t>
            </w:r>
          </w:p>
        </w:tc>
      </w:tr>
      <w:tr>
        <w:tc>
          <w:tcPr>
            <w:tcW w:type="dxa" w:w="2484"/>
            <w:vAlign w:val="center"/>
          </w:tcPr>
          <w:p>
            <w:pPr>
              <w:spacing w:after="0"/>
            </w:pPr>
            <w:r/>
            <w:r>
              <w:rPr>
                <w:b w:val="0"/>
                <w:sz w:val="18"/>
              </w:rPr>
              <w:t>5. Exploratory analysis</w:t>
            </w:r>
          </w:p>
        </w:tc>
        <w:tc>
          <w:tcPr>
            <w:tcW w:type="dxa" w:w="2484"/>
            <w:vAlign w:val="center"/>
          </w:tcPr>
          <w:p>
            <w:pPr>
              <w:spacing w:after="0"/>
            </w:pPr>
            <w:r/>
            <w:r>
              <w:rPr>
                <w:b w:val="0"/>
                <w:sz w:val="18"/>
              </w:rPr>
              <w:t>Summaries, churn rate, segment comparisons, and visualizations.</w:t>
            </w:r>
          </w:p>
        </w:tc>
        <w:tc>
          <w:tcPr>
            <w:tcW w:type="dxa" w:w="2484"/>
            <w:vAlign w:val="center"/>
          </w:tcPr>
          <w:p>
            <w:pPr>
              <w:spacing w:after="0"/>
            </w:pPr>
            <w:r/>
            <w:r>
              <w:rPr>
                <w:b w:val="0"/>
                <w:sz w:val="18"/>
              </w:rPr>
              <w:t>EDA charts and observations</w:t>
            </w:r>
          </w:p>
        </w:tc>
        <w:tc>
          <w:tcPr>
            <w:tcW w:type="dxa" w:w="2484"/>
            <w:vAlign w:val="center"/>
          </w:tcPr>
          <w:p>
            <w:pPr>
              <w:spacing w:after="0"/>
            </w:pPr>
            <w:r/>
            <w:r>
              <w:rPr>
                <w:b w:val="0"/>
                <w:sz w:val="18"/>
              </w:rPr>
              <w:t>5</w:t>
            </w:r>
          </w:p>
        </w:tc>
      </w:tr>
      <w:tr>
        <w:tc>
          <w:tcPr>
            <w:tcW w:type="dxa" w:w="2484"/>
            <w:vAlign w:val="center"/>
          </w:tcPr>
          <w:p>
            <w:pPr>
              <w:spacing w:after="0"/>
            </w:pPr>
            <w:r/>
            <w:r>
              <w:rPr>
                <w:b w:val="0"/>
                <w:sz w:val="18"/>
              </w:rPr>
              <w:t>6. Modelling</w:t>
            </w:r>
          </w:p>
        </w:tc>
        <w:tc>
          <w:tcPr>
            <w:tcW w:type="dxa" w:w="2484"/>
            <w:vAlign w:val="center"/>
          </w:tcPr>
          <w:p>
            <w:pPr>
              <w:spacing w:after="0"/>
            </w:pPr>
            <w:r/>
            <w:r>
              <w:rPr>
                <w:b w:val="0"/>
                <w:sz w:val="18"/>
              </w:rPr>
              <w:t>Create a train/test split; establish a baseline and fit a simple classifier if appropriate.</w:t>
            </w:r>
          </w:p>
        </w:tc>
        <w:tc>
          <w:tcPr>
            <w:tcW w:type="dxa" w:w="2484"/>
            <w:vAlign w:val="center"/>
          </w:tcPr>
          <w:p>
            <w:pPr>
              <w:spacing w:after="0"/>
            </w:pPr>
            <w:r/>
            <w:r>
              <w:rPr>
                <w:b w:val="0"/>
                <w:sz w:val="18"/>
              </w:rPr>
              <w:t>Baseline model workflow</w:t>
            </w:r>
          </w:p>
        </w:tc>
        <w:tc>
          <w:tcPr>
            <w:tcW w:type="dxa" w:w="2484"/>
            <w:vAlign w:val="center"/>
          </w:tcPr>
          <w:p>
            <w:pPr>
              <w:spacing w:after="0"/>
            </w:pPr>
            <w:r/>
            <w:r>
              <w:rPr>
                <w:b w:val="0"/>
                <w:sz w:val="18"/>
              </w:rPr>
              <w:t>4</w:t>
            </w:r>
          </w:p>
        </w:tc>
      </w:tr>
      <w:tr>
        <w:tc>
          <w:tcPr>
            <w:tcW w:type="dxa" w:w="2484"/>
            <w:vAlign w:val="center"/>
          </w:tcPr>
          <w:p>
            <w:pPr>
              <w:spacing w:after="0"/>
            </w:pPr>
            <w:r/>
            <w:r>
              <w:rPr>
                <w:b w:val="0"/>
                <w:sz w:val="18"/>
              </w:rPr>
              <w:t>7. Evaluation and interpretation</w:t>
            </w:r>
          </w:p>
        </w:tc>
        <w:tc>
          <w:tcPr>
            <w:tcW w:type="dxa" w:w="2484"/>
            <w:vAlign w:val="center"/>
          </w:tcPr>
          <w:p>
            <w:pPr>
              <w:spacing w:after="0"/>
            </w:pPr>
            <w:r/>
            <w:r>
              <w:rPr>
                <w:b w:val="0"/>
                <w:sz w:val="18"/>
              </w:rPr>
              <w:t>Calculate metrics; inspect errors; discuss limitations and possible bias.</w:t>
            </w:r>
          </w:p>
        </w:tc>
        <w:tc>
          <w:tcPr>
            <w:tcW w:type="dxa" w:w="2484"/>
            <w:vAlign w:val="center"/>
          </w:tcPr>
          <w:p>
            <w:pPr>
              <w:spacing w:after="0"/>
            </w:pPr>
            <w:r/>
            <w:r>
              <w:rPr>
                <w:b w:val="0"/>
                <w:sz w:val="18"/>
              </w:rPr>
              <w:t>Evaluation summary</w:t>
            </w:r>
          </w:p>
        </w:tc>
        <w:tc>
          <w:tcPr>
            <w:tcW w:type="dxa" w:w="2484"/>
            <w:vAlign w:val="center"/>
          </w:tcPr>
          <w:p>
            <w:pPr>
              <w:spacing w:after="0"/>
            </w:pPr>
            <w:r/>
            <w:r>
              <w:rPr>
                <w:b w:val="0"/>
                <w:sz w:val="18"/>
              </w:rPr>
              <w:t>3</w:t>
            </w:r>
          </w:p>
        </w:tc>
      </w:tr>
      <w:tr>
        <w:tc>
          <w:tcPr>
            <w:tcW w:type="dxa" w:w="2484"/>
            <w:vAlign w:val="center"/>
          </w:tcPr>
          <w:p>
            <w:pPr>
              <w:spacing w:after="0"/>
            </w:pPr>
            <w:r/>
            <w:r>
              <w:rPr>
                <w:b w:val="0"/>
                <w:sz w:val="18"/>
              </w:rPr>
              <w:t>8. Reporting and final review</w:t>
            </w:r>
          </w:p>
        </w:tc>
        <w:tc>
          <w:tcPr>
            <w:tcW w:type="dxa" w:w="2484"/>
            <w:vAlign w:val="center"/>
          </w:tcPr>
          <w:p>
            <w:pPr>
              <w:spacing w:after="0"/>
            </w:pPr>
            <w:r/>
            <w:r>
              <w:rPr>
                <w:b w:val="0"/>
                <w:sz w:val="18"/>
              </w:rPr>
              <w:t>Write conclusions, organize files, test reproducibility, and prepare submission.</w:t>
            </w:r>
          </w:p>
        </w:tc>
        <w:tc>
          <w:tcPr>
            <w:tcW w:type="dxa" w:w="2484"/>
            <w:vAlign w:val="center"/>
          </w:tcPr>
          <w:p>
            <w:pPr>
              <w:spacing w:after="0"/>
            </w:pPr>
            <w:r/>
            <w:r>
              <w:rPr>
                <w:b w:val="0"/>
                <w:sz w:val="18"/>
              </w:rPr>
              <w:t>Final report and README</w:t>
            </w:r>
          </w:p>
        </w:tc>
        <w:tc>
          <w:tcPr>
            <w:tcW w:type="dxa" w:w="2484"/>
            <w:vAlign w:val="center"/>
          </w:tcPr>
          <w:p>
            <w:pPr>
              <w:spacing w:after="0"/>
            </w:pPr>
            <w:r/>
            <w:r>
              <w:rPr>
                <w:b w:val="0"/>
                <w:sz w:val="18"/>
              </w:rPr>
              <w:t>4</w:t>
            </w:r>
          </w:p>
        </w:tc>
      </w:tr>
      <w:tr>
        <w:tc>
          <w:tcPr>
            <w:tcW w:type="dxa" w:w="2484"/>
            <w:vAlign w:val="center"/>
          </w:tcPr>
          <w:p>
            <w:pPr>
              <w:spacing w:after="0"/>
            </w:pPr>
            <w:r/>
            <w:r>
              <w:rPr>
                <w:b w:val="0"/>
                <w:sz w:val="18"/>
              </w:rPr>
              <w:t>Total</w:t>
            </w:r>
          </w:p>
        </w:tc>
        <w:tc>
          <w:tcPr>
            <w:tcW w:type="dxa" w:w="2484"/>
            <w:vAlign w:val="center"/>
          </w:tcPr>
          <w:p>
            <w:pPr>
              <w:spacing w:after="0"/>
            </w:pPr>
            <w:r/>
            <w:r>
              <w:rPr>
                <w:b w:val="0"/>
                <w:sz w:val="18"/>
              </w:rPr>
            </w:r>
          </w:p>
        </w:tc>
        <w:tc>
          <w:tcPr>
            <w:tcW w:type="dxa" w:w="2484"/>
            <w:vAlign w:val="center"/>
          </w:tcPr>
          <w:p>
            <w:pPr>
              <w:spacing w:after="0"/>
            </w:pPr>
            <w:r/>
            <w:r>
              <w:rPr>
                <w:b w:val="0"/>
                <w:sz w:val="18"/>
              </w:rPr>
            </w:r>
          </w:p>
        </w:tc>
        <w:tc>
          <w:tcPr>
            <w:tcW w:type="dxa" w:w="2484"/>
            <w:vAlign w:val="center"/>
          </w:tcPr>
          <w:p>
            <w:pPr>
              <w:spacing w:after="0"/>
            </w:pPr>
            <w:r/>
            <w:r>
              <w:rPr>
                <w:b w:val="0"/>
                <w:sz w:val="18"/>
              </w:rPr>
              <w:t>32</w:t>
            </w:r>
          </w:p>
        </w:tc>
      </w:tr>
    </w:tbl>
    <w:p/>
    <w:p>
      <w:pPr>
        <w:pStyle w:val="Heading2"/>
      </w:pPr>
      <w:r>
        <w:t>8.1 Planned Technical Workflow in R</w:t>
      </w:r>
    </w:p>
    <w:p>
      <w:pPr>
        <w:pStyle w:val="ListNumber"/>
      </w:pPr>
      <w:r>
        <w:t>Import: read the dataset using an appropriate R function and verify that it loaded correctly.</w:t>
      </w:r>
    </w:p>
    <w:p>
      <w:pPr>
        <w:pStyle w:val="ListNumber"/>
      </w:pPr>
      <w:r>
        <w:t>Profile: inspect rows, columns, data types, unique values, missingness, and target distribution.</w:t>
      </w:r>
    </w:p>
    <w:p>
      <w:pPr>
        <w:pStyle w:val="ListNumber"/>
      </w:pPr>
      <w:r>
        <w:t>Clean: correct data types, review duplicates, standardize inconsistent categories, and document missing-data treatment.</w:t>
      </w:r>
    </w:p>
    <w:p>
      <w:pPr>
        <w:pStyle w:val="ListNumber"/>
      </w:pPr>
      <w:r>
        <w:t>Explore: use descriptive statistics and plots to compare churn across relevant customer segments.</w:t>
      </w:r>
    </w:p>
    <w:p>
      <w:pPr>
        <w:pStyle w:val="ListNumber"/>
      </w:pPr>
      <w:r>
        <w:t>Prepare: define the target, remove identifiers that do not add predictive value, and avoid leakage from information only known after churn.</w:t>
      </w:r>
    </w:p>
    <w:p>
      <w:pPr>
        <w:pStyle w:val="ListNumber"/>
      </w:pPr>
      <w:r>
        <w:t>Split: separate training and testing data before model fitting; use stratification where suitable.</w:t>
      </w:r>
    </w:p>
    <w:p>
      <w:pPr>
        <w:pStyle w:val="ListNumber"/>
      </w:pPr>
      <w:r>
        <w:t>Model: fit a simple, interpretable baseline such as logistic regression if assumptions and data quality make it reasonable.</w:t>
      </w:r>
    </w:p>
    <w:p>
      <w:pPr>
        <w:pStyle w:val="ListNumber"/>
      </w:pPr>
      <w:r>
        <w:t>Evaluate: compare against a simple benchmark and report suitable metrics on held-out data.</w:t>
      </w:r>
    </w:p>
    <w:p>
      <w:pPr>
        <w:pStyle w:val="ListNumber"/>
      </w:pPr>
      <w:r>
        <w:t>Communicate: summarize findings, caveats, and recommendations without overstating predictive certainty.</w:t>
      </w:r>
    </w:p>
    <w:p>
      <w:pPr>
        <w:pStyle w:val="Heading1"/>
      </w:pPr>
      <w:r>
        <w:t>9. Timeline and Milestones</w:t>
      </w:r>
    </w:p>
    <w:p>
      <w:r>
        <w:t>The task brief estimates 30–35 hours. The plan allocates 32 hours. The schedule below is a suggested sequence and can be compressed into a shorter calendar period if longer work sessions are available.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4C7E7"/>
          </w:tcPr>
          <w:p>
            <w:pPr>
              <w:spacing w:after="0"/>
            </w:pPr>
            <w:r/>
            <w:r>
              <w:rPr>
                <w:b/>
                <w:sz w:val="18"/>
              </w:rPr>
              <w:t>Schedule</w:t>
            </w:r>
          </w:p>
        </w:tc>
        <w:tc>
          <w:tcPr>
            <w:tcW w:type="dxa" w:w="2484"/>
            <w:vAlign w:val="center"/>
            <w:shd w:fill="B4C7E7"/>
          </w:tcPr>
          <w:p>
            <w:pPr>
              <w:spacing w:after="0"/>
            </w:pPr>
            <w:r/>
            <w:r>
              <w:rPr>
                <w:b/>
                <w:sz w:val="18"/>
              </w:rPr>
              <w:t>Work</w:t>
            </w:r>
          </w:p>
        </w:tc>
        <w:tc>
          <w:tcPr>
            <w:tcW w:type="dxa" w:w="2484"/>
            <w:vAlign w:val="center"/>
            <w:shd w:fill="B4C7E7"/>
          </w:tcPr>
          <w:p>
            <w:pPr>
              <w:spacing w:after="0"/>
            </w:pPr>
            <w:r/>
            <w:r>
              <w:rPr>
                <w:b/>
                <w:sz w:val="18"/>
              </w:rPr>
              <w:t>Estimated Effort</w:t>
            </w:r>
          </w:p>
        </w:tc>
        <w:tc>
          <w:tcPr>
            <w:tcW w:type="dxa" w:w="2484"/>
            <w:vAlign w:val="center"/>
            <w:shd w:fill="B4C7E7"/>
          </w:tcPr>
          <w:p>
            <w:pPr>
              <w:spacing w:after="0"/>
            </w:pPr>
            <w:r/>
            <w:r>
              <w:rPr>
                <w:b/>
                <w:sz w:val="18"/>
              </w:rPr>
              <w:t>Milestone</w:t>
            </w:r>
          </w:p>
        </w:tc>
      </w:tr>
      <w:tr>
        <w:tc>
          <w:tcPr>
            <w:tcW w:type="dxa" w:w="2484"/>
            <w:vAlign w:val="center"/>
          </w:tcPr>
          <w:p>
            <w:pPr>
              <w:spacing w:after="0"/>
            </w:pPr>
            <w:r/>
            <w:r>
              <w:rPr>
                <w:b w:val="0"/>
                <w:sz w:val="18"/>
              </w:rPr>
              <w:t>Day 1</w:t>
            </w:r>
          </w:p>
        </w:tc>
        <w:tc>
          <w:tcPr>
            <w:tcW w:type="dxa" w:w="2484"/>
            <w:vAlign w:val="center"/>
          </w:tcPr>
          <w:p>
            <w:pPr>
              <w:spacing w:after="0"/>
            </w:pPr>
            <w:r/>
            <w:r>
              <w:rPr>
                <w:b w:val="0"/>
                <w:sz w:val="18"/>
              </w:rPr>
              <w:t>Business problem, objectives, scope, background research</w:t>
            </w:r>
          </w:p>
        </w:tc>
        <w:tc>
          <w:tcPr>
            <w:tcW w:type="dxa" w:w="2484"/>
            <w:vAlign w:val="center"/>
          </w:tcPr>
          <w:p>
            <w:pPr>
              <w:spacing w:after="0"/>
            </w:pPr>
            <w:r/>
            <w:r>
              <w:rPr>
                <w:b w:val="0"/>
                <w:sz w:val="18"/>
              </w:rPr>
              <w:t>6 hours</w:t>
            </w:r>
          </w:p>
        </w:tc>
        <w:tc>
          <w:tcPr>
            <w:tcW w:type="dxa" w:w="2484"/>
            <w:vAlign w:val="center"/>
          </w:tcPr>
          <w:p>
            <w:pPr>
              <w:spacing w:after="0"/>
            </w:pPr>
            <w:r/>
            <w:r>
              <w:rPr>
                <w:b w:val="0"/>
                <w:sz w:val="18"/>
              </w:rPr>
              <w:t>Project brief approved</w:t>
            </w:r>
          </w:p>
        </w:tc>
      </w:tr>
      <w:tr>
        <w:tc>
          <w:tcPr>
            <w:tcW w:type="dxa" w:w="2484"/>
            <w:vAlign w:val="center"/>
          </w:tcPr>
          <w:p>
            <w:pPr>
              <w:spacing w:after="0"/>
            </w:pPr>
            <w:r/>
            <w:r>
              <w:rPr>
                <w:b w:val="0"/>
                <w:sz w:val="18"/>
              </w:rPr>
              <w:t>Day 2</w:t>
            </w:r>
          </w:p>
        </w:tc>
        <w:tc>
          <w:tcPr>
            <w:tcW w:type="dxa" w:w="2484"/>
            <w:vAlign w:val="center"/>
          </w:tcPr>
          <w:p>
            <w:pPr>
              <w:spacing w:after="0"/>
            </w:pPr>
            <w:r/>
            <w:r>
              <w:rPr>
                <w:b w:val="0"/>
                <w:sz w:val="18"/>
              </w:rPr>
              <w:t>Dataset selection and data understanding</w:t>
            </w:r>
          </w:p>
        </w:tc>
        <w:tc>
          <w:tcPr>
            <w:tcW w:type="dxa" w:w="2484"/>
            <w:vAlign w:val="center"/>
          </w:tcPr>
          <w:p>
            <w:pPr>
              <w:spacing w:after="0"/>
            </w:pPr>
            <w:r/>
            <w:r>
              <w:rPr>
                <w:b w:val="0"/>
                <w:sz w:val="18"/>
              </w:rPr>
              <w:t>4 hours</w:t>
            </w:r>
          </w:p>
        </w:tc>
        <w:tc>
          <w:tcPr>
            <w:tcW w:type="dxa" w:w="2484"/>
            <w:vAlign w:val="center"/>
          </w:tcPr>
          <w:p>
            <w:pPr>
              <w:spacing w:after="0"/>
            </w:pPr>
            <w:r/>
            <w:r>
              <w:rPr>
                <w:b w:val="0"/>
                <w:sz w:val="18"/>
              </w:rPr>
              <w:t>Data source and quality review complete</w:t>
            </w:r>
          </w:p>
        </w:tc>
      </w:tr>
      <w:tr>
        <w:tc>
          <w:tcPr>
            <w:tcW w:type="dxa" w:w="2484"/>
            <w:vAlign w:val="center"/>
          </w:tcPr>
          <w:p>
            <w:pPr>
              <w:spacing w:after="0"/>
            </w:pPr>
            <w:r/>
            <w:r>
              <w:rPr>
                <w:b w:val="0"/>
                <w:sz w:val="18"/>
              </w:rPr>
              <w:t>Day 3</w:t>
            </w:r>
          </w:p>
        </w:tc>
        <w:tc>
          <w:tcPr>
            <w:tcW w:type="dxa" w:w="2484"/>
            <w:vAlign w:val="center"/>
          </w:tcPr>
          <w:p>
            <w:pPr>
              <w:spacing w:after="0"/>
            </w:pPr>
            <w:r/>
            <w:r>
              <w:rPr>
                <w:b w:val="0"/>
                <w:sz w:val="18"/>
              </w:rPr>
              <w:t>Data cleaning and preparation</w:t>
            </w:r>
          </w:p>
        </w:tc>
        <w:tc>
          <w:tcPr>
            <w:tcW w:type="dxa" w:w="2484"/>
            <w:vAlign w:val="center"/>
          </w:tcPr>
          <w:p>
            <w:pPr>
              <w:spacing w:after="0"/>
            </w:pPr>
            <w:r/>
            <w:r>
              <w:rPr>
                <w:b w:val="0"/>
                <w:sz w:val="18"/>
              </w:rPr>
              <w:t>6 hours</w:t>
            </w:r>
          </w:p>
        </w:tc>
        <w:tc>
          <w:tcPr>
            <w:tcW w:type="dxa" w:w="2484"/>
            <w:vAlign w:val="center"/>
          </w:tcPr>
          <w:p>
            <w:pPr>
              <w:spacing w:after="0"/>
            </w:pPr>
            <w:r/>
            <w:r>
              <w:rPr>
                <w:b w:val="0"/>
                <w:sz w:val="18"/>
              </w:rPr>
              <w:t>Cleaning workflow documented</w:t>
            </w:r>
          </w:p>
        </w:tc>
      </w:tr>
      <w:tr>
        <w:tc>
          <w:tcPr>
            <w:tcW w:type="dxa" w:w="2484"/>
            <w:vAlign w:val="center"/>
          </w:tcPr>
          <w:p>
            <w:pPr>
              <w:spacing w:after="0"/>
            </w:pPr>
            <w:r/>
            <w:r>
              <w:rPr>
                <w:b w:val="0"/>
                <w:sz w:val="18"/>
              </w:rPr>
              <w:t>Day 4</w:t>
            </w:r>
          </w:p>
        </w:tc>
        <w:tc>
          <w:tcPr>
            <w:tcW w:type="dxa" w:w="2484"/>
            <w:vAlign w:val="center"/>
          </w:tcPr>
          <w:p>
            <w:pPr>
              <w:spacing w:after="0"/>
            </w:pPr>
            <w:r/>
            <w:r>
              <w:rPr>
                <w:b w:val="0"/>
                <w:sz w:val="18"/>
              </w:rPr>
              <w:t>Exploratory data analysis and visualizations</w:t>
            </w:r>
          </w:p>
        </w:tc>
        <w:tc>
          <w:tcPr>
            <w:tcW w:type="dxa" w:w="2484"/>
            <w:vAlign w:val="center"/>
          </w:tcPr>
          <w:p>
            <w:pPr>
              <w:spacing w:after="0"/>
            </w:pPr>
            <w:r/>
            <w:r>
              <w:rPr>
                <w:b w:val="0"/>
                <w:sz w:val="18"/>
              </w:rPr>
              <w:t>5 hours</w:t>
            </w:r>
          </w:p>
        </w:tc>
        <w:tc>
          <w:tcPr>
            <w:tcW w:type="dxa" w:w="2484"/>
            <w:vAlign w:val="center"/>
          </w:tcPr>
          <w:p>
            <w:pPr>
              <w:spacing w:after="0"/>
            </w:pPr>
            <w:r/>
            <w:r>
              <w:rPr>
                <w:b w:val="0"/>
                <w:sz w:val="18"/>
              </w:rPr>
              <w:t>EDA outputs reviewed</w:t>
            </w:r>
          </w:p>
        </w:tc>
      </w:tr>
      <w:tr>
        <w:tc>
          <w:tcPr>
            <w:tcW w:type="dxa" w:w="2484"/>
            <w:vAlign w:val="center"/>
          </w:tcPr>
          <w:p>
            <w:pPr>
              <w:spacing w:after="0"/>
            </w:pPr>
            <w:r/>
            <w:r>
              <w:rPr>
                <w:b w:val="0"/>
                <w:sz w:val="18"/>
              </w:rPr>
              <w:t>Day 5</w:t>
            </w:r>
          </w:p>
        </w:tc>
        <w:tc>
          <w:tcPr>
            <w:tcW w:type="dxa" w:w="2484"/>
            <w:vAlign w:val="center"/>
          </w:tcPr>
          <w:p>
            <w:pPr>
              <w:spacing w:after="0"/>
            </w:pPr>
            <w:r/>
            <w:r>
              <w:rPr>
                <w:b w:val="0"/>
                <w:sz w:val="18"/>
              </w:rPr>
              <w:t>Baseline model and evaluation</w:t>
            </w:r>
          </w:p>
        </w:tc>
        <w:tc>
          <w:tcPr>
            <w:tcW w:type="dxa" w:w="2484"/>
            <w:vAlign w:val="center"/>
          </w:tcPr>
          <w:p>
            <w:pPr>
              <w:spacing w:after="0"/>
            </w:pPr>
            <w:r/>
            <w:r>
              <w:rPr>
                <w:b w:val="0"/>
                <w:sz w:val="18"/>
              </w:rPr>
              <w:t>7 hours</w:t>
            </w:r>
          </w:p>
        </w:tc>
        <w:tc>
          <w:tcPr>
            <w:tcW w:type="dxa" w:w="2484"/>
            <w:vAlign w:val="center"/>
          </w:tcPr>
          <w:p>
            <w:pPr>
              <w:spacing w:after="0"/>
            </w:pPr>
            <w:r/>
            <w:r>
              <w:rPr>
                <w:b w:val="0"/>
                <w:sz w:val="18"/>
              </w:rPr>
              <w:t>Evaluation summary prepared</w:t>
            </w:r>
          </w:p>
        </w:tc>
      </w:tr>
      <w:tr>
        <w:tc>
          <w:tcPr>
            <w:tcW w:type="dxa" w:w="2484"/>
            <w:vAlign w:val="center"/>
          </w:tcPr>
          <w:p>
            <w:pPr>
              <w:spacing w:after="0"/>
            </w:pPr>
            <w:r/>
            <w:r>
              <w:rPr>
                <w:b w:val="0"/>
                <w:sz w:val="18"/>
              </w:rPr>
              <w:t>Day 6</w:t>
            </w:r>
          </w:p>
        </w:tc>
        <w:tc>
          <w:tcPr>
            <w:tcW w:type="dxa" w:w="2484"/>
            <w:vAlign w:val="center"/>
          </w:tcPr>
          <w:p>
            <w:pPr>
              <w:spacing w:after="0"/>
            </w:pPr>
            <w:r/>
            <w:r>
              <w:rPr>
                <w:b w:val="0"/>
                <w:sz w:val="18"/>
              </w:rPr>
              <w:t>Report, reproducibility checks, final packaging</w:t>
            </w:r>
          </w:p>
        </w:tc>
        <w:tc>
          <w:tcPr>
            <w:tcW w:type="dxa" w:w="2484"/>
            <w:vAlign w:val="center"/>
          </w:tcPr>
          <w:p>
            <w:pPr>
              <w:spacing w:after="0"/>
            </w:pPr>
            <w:r/>
            <w:r>
              <w:rPr>
                <w:b w:val="0"/>
                <w:sz w:val="18"/>
              </w:rPr>
              <w:t>4 hours</w:t>
            </w:r>
          </w:p>
        </w:tc>
        <w:tc>
          <w:tcPr>
            <w:tcW w:type="dxa" w:w="2484"/>
            <w:vAlign w:val="center"/>
          </w:tcPr>
          <w:p>
            <w:pPr>
              <w:spacing w:after="0"/>
            </w:pPr>
            <w:r/>
            <w:r>
              <w:rPr>
                <w:b w:val="0"/>
                <w:sz w:val="18"/>
              </w:rPr>
              <w:t>Submission-ready deliverables</w:t>
            </w:r>
          </w:p>
        </w:tc>
      </w:tr>
      <w:tr>
        <w:tc>
          <w:tcPr>
            <w:tcW w:type="dxa" w:w="2484"/>
            <w:vAlign w:val="center"/>
          </w:tcPr>
          <w:p>
            <w:pPr>
              <w:spacing w:after="0"/>
            </w:pPr>
            <w:r/>
            <w:r>
              <w:rPr>
                <w:b w:val="0"/>
                <w:sz w:val="18"/>
              </w:rPr>
              <w:t>Total</w:t>
            </w:r>
          </w:p>
        </w:tc>
        <w:tc>
          <w:tcPr>
            <w:tcW w:type="dxa" w:w="2484"/>
            <w:vAlign w:val="center"/>
          </w:tcPr>
          <w:p>
            <w:pPr>
              <w:spacing w:after="0"/>
            </w:pPr>
            <w:r/>
            <w:r>
              <w:rPr>
                <w:b w:val="0"/>
                <w:sz w:val="18"/>
              </w:rPr>
            </w:r>
          </w:p>
        </w:tc>
        <w:tc>
          <w:tcPr>
            <w:tcW w:type="dxa" w:w="2484"/>
            <w:vAlign w:val="center"/>
          </w:tcPr>
          <w:p>
            <w:pPr>
              <w:spacing w:after="0"/>
            </w:pPr>
            <w:r/>
            <w:r>
              <w:rPr>
                <w:b w:val="0"/>
                <w:sz w:val="18"/>
              </w:rPr>
              <w:t>32 hours</w:t>
            </w:r>
          </w:p>
        </w:tc>
        <w:tc>
          <w:tcPr>
            <w:tcW w:type="dxa" w:w="2484"/>
            <w:vAlign w:val="center"/>
          </w:tcPr>
          <w:p>
            <w:pPr>
              <w:spacing w:after="0"/>
            </w:pPr>
            <w:r/>
            <w:r>
              <w:rPr>
                <w:b w:val="0"/>
                <w:sz w:val="18"/>
              </w:rPr>
              <w:t>Final review complete</w:t>
            </w:r>
          </w:p>
        </w:tc>
      </w:tr>
    </w:tbl>
    <w:p/>
    <w:p>
      <w:pPr>
        <w:pStyle w:val="Heading2"/>
      </w:pPr>
      <w:r>
        <w:t>9.1 Milestone Review Checklist</w:t>
      </w:r>
    </w:p>
    <w:p>
      <w:pPr>
        <w:pStyle w:val="ListBullet"/>
      </w:pPr>
      <w:r>
        <w:t>Problem statement and scope are specific and realistic.</w:t>
      </w:r>
    </w:p>
    <w:p>
      <w:pPr>
        <w:pStyle w:val="ListBullet"/>
      </w:pPr>
      <w:r>
        <w:t>Dataset source, licence, and target meaning are recorded.</w:t>
      </w:r>
    </w:p>
    <w:p>
      <w:pPr>
        <w:pStyle w:val="ListBullet"/>
      </w:pPr>
      <w:r>
        <w:t>Cleaning decisions are explained rather than silently applied.</w:t>
      </w:r>
    </w:p>
    <w:p>
      <w:pPr>
        <w:pStyle w:val="ListBullet"/>
      </w:pPr>
      <w:r>
        <w:t>Charts have readable labels and meaningful titles.</w:t>
      </w:r>
    </w:p>
    <w:p>
      <w:pPr>
        <w:pStyle w:val="ListBullet"/>
      </w:pPr>
      <w:r>
        <w:t>Model evaluation uses held-out data and more than accuracy where appropriate.</w:t>
      </w:r>
    </w:p>
    <w:p>
      <w:pPr>
        <w:pStyle w:val="ListBullet"/>
      </w:pPr>
      <w:r>
        <w:t>Limitations and ethical considerations are included.</w:t>
      </w:r>
    </w:p>
    <w:p>
      <w:pPr>
        <w:pStyle w:val="ListBullet"/>
      </w:pPr>
      <w:r>
        <w:t>Scripts and instructions are organized so another person can reproduce the workflow.</w:t>
      </w:r>
    </w:p>
    <w:p>
      <w:pPr>
        <w:pStyle w:val="Heading1"/>
      </w:pPr>
      <w:r>
        <w:t>10. Roles and Responsibilities</w:t>
      </w:r>
    </w:p>
    <w:p>
      <w:r>
        <w:t>This is planned as an individual project. One person may hold several roles, but each responsibility remains explicit so that progress and quality can be tracked.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0"/>
            </w:pPr>
            <w:r/>
            <w:r>
              <w:rPr>
                <w:b/>
                <w:sz w:val="18"/>
              </w:rPr>
              <w:t>Role</w:t>
            </w:r>
          </w:p>
        </w:tc>
        <w:tc>
          <w:tcPr>
            <w:tcW w:type="dxa" w:w="3312"/>
            <w:vAlign w:val="center"/>
            <w:shd w:fill="B4C7E7"/>
          </w:tcPr>
          <w:p>
            <w:pPr>
              <w:spacing w:after="0"/>
            </w:pPr>
            <w:r/>
            <w:r>
              <w:rPr>
                <w:b/>
                <w:sz w:val="18"/>
              </w:rPr>
              <w:t>Responsibilities</w:t>
            </w:r>
          </w:p>
        </w:tc>
        <w:tc>
          <w:tcPr>
            <w:tcW w:type="dxa" w:w="3312"/>
            <w:vAlign w:val="center"/>
            <w:shd w:fill="B4C7E7"/>
          </w:tcPr>
          <w:p>
            <w:pPr>
              <w:spacing w:after="0"/>
            </w:pPr>
            <w:r/>
            <w:r>
              <w:rPr>
                <w:b/>
                <w:sz w:val="18"/>
              </w:rPr>
              <w:t>Planned Evidence</w:t>
            </w:r>
          </w:p>
        </w:tc>
      </w:tr>
      <w:tr>
        <w:tc>
          <w:tcPr>
            <w:tcW w:type="dxa" w:w="3312"/>
            <w:vAlign w:val="center"/>
          </w:tcPr>
          <w:p>
            <w:pPr>
              <w:spacing w:after="0"/>
            </w:pPr>
            <w:r/>
            <w:r>
              <w:rPr>
                <w:b w:val="0"/>
                <w:sz w:val="18"/>
              </w:rPr>
              <w:t>Project Manager</w:t>
            </w:r>
          </w:p>
        </w:tc>
        <w:tc>
          <w:tcPr>
            <w:tcW w:type="dxa" w:w="3312"/>
            <w:vAlign w:val="center"/>
          </w:tcPr>
          <w:p>
            <w:pPr>
              <w:spacing w:after="0"/>
            </w:pPr>
            <w:r/>
            <w:r>
              <w:rPr>
                <w:b w:val="0"/>
                <w:sz w:val="18"/>
              </w:rPr>
              <w:t>Maintain scope, timeline, milestones, and task log; manage risks.</w:t>
            </w:r>
          </w:p>
        </w:tc>
        <w:tc>
          <w:tcPr>
            <w:tcW w:type="dxa" w:w="3312"/>
            <w:vAlign w:val="center"/>
          </w:tcPr>
          <w:p>
            <w:pPr>
              <w:spacing w:after="0"/>
            </w:pPr>
            <w:r/>
            <w:r>
              <w:rPr>
                <w:b w:val="0"/>
                <w:sz w:val="18"/>
              </w:rPr>
              <w:t>Schedule and progress checklist</w:t>
            </w:r>
          </w:p>
        </w:tc>
      </w:tr>
      <w:tr>
        <w:tc>
          <w:tcPr>
            <w:tcW w:type="dxa" w:w="3312"/>
            <w:vAlign w:val="center"/>
          </w:tcPr>
          <w:p>
            <w:pPr>
              <w:spacing w:after="0"/>
            </w:pPr>
            <w:r/>
            <w:r>
              <w:rPr>
                <w:b w:val="0"/>
                <w:sz w:val="18"/>
              </w:rPr>
              <w:t>Data Analyst</w:t>
            </w:r>
          </w:p>
        </w:tc>
        <w:tc>
          <w:tcPr>
            <w:tcW w:type="dxa" w:w="3312"/>
            <w:vAlign w:val="center"/>
          </w:tcPr>
          <w:p>
            <w:pPr>
              <w:spacing w:after="0"/>
            </w:pPr>
            <w:r/>
            <w:r>
              <w:rPr>
                <w:b w:val="0"/>
                <w:sz w:val="18"/>
              </w:rPr>
              <w:t>Understand the dataset, calculate summaries, investigate patterns, and explain findings.</w:t>
            </w:r>
          </w:p>
        </w:tc>
        <w:tc>
          <w:tcPr>
            <w:tcW w:type="dxa" w:w="3312"/>
            <w:vAlign w:val="center"/>
          </w:tcPr>
          <w:p>
            <w:pPr>
              <w:spacing w:after="0"/>
            </w:pPr>
            <w:r/>
            <w:r>
              <w:rPr>
                <w:b w:val="0"/>
                <w:sz w:val="18"/>
              </w:rPr>
              <w:t>EDA notes, tables, charts</w:t>
            </w:r>
          </w:p>
        </w:tc>
      </w:tr>
      <w:tr>
        <w:tc>
          <w:tcPr>
            <w:tcW w:type="dxa" w:w="3312"/>
            <w:vAlign w:val="center"/>
          </w:tcPr>
          <w:p>
            <w:pPr>
              <w:spacing w:after="0"/>
            </w:pPr>
            <w:r/>
            <w:r>
              <w:rPr>
                <w:b w:val="0"/>
                <w:sz w:val="18"/>
              </w:rPr>
              <w:t>R Programmer</w:t>
            </w:r>
          </w:p>
        </w:tc>
        <w:tc>
          <w:tcPr>
            <w:tcW w:type="dxa" w:w="3312"/>
            <w:vAlign w:val="center"/>
          </w:tcPr>
          <w:p>
            <w:pPr>
              <w:spacing w:after="0"/>
            </w:pPr>
            <w:r/>
            <w:r>
              <w:rPr>
                <w:b w:val="0"/>
                <w:sz w:val="18"/>
              </w:rPr>
              <w:t>Write reusable scripts, manage packages, and make the workflow reproducible.</w:t>
            </w:r>
          </w:p>
        </w:tc>
        <w:tc>
          <w:tcPr>
            <w:tcW w:type="dxa" w:w="3312"/>
            <w:vAlign w:val="center"/>
          </w:tcPr>
          <w:p>
            <w:pPr>
              <w:spacing w:after="0"/>
            </w:pPr>
            <w:r/>
            <w:r>
              <w:rPr>
                <w:b w:val="0"/>
                <w:sz w:val="18"/>
              </w:rPr>
              <w:t>Organized R scripts and README</w:t>
            </w:r>
          </w:p>
        </w:tc>
      </w:tr>
      <w:tr>
        <w:tc>
          <w:tcPr>
            <w:tcW w:type="dxa" w:w="3312"/>
            <w:vAlign w:val="center"/>
          </w:tcPr>
          <w:p>
            <w:pPr>
              <w:spacing w:after="0"/>
            </w:pPr>
            <w:r/>
            <w:r>
              <w:rPr>
                <w:b w:val="0"/>
                <w:sz w:val="18"/>
              </w:rPr>
              <w:t>Data Scientist</w:t>
            </w:r>
          </w:p>
        </w:tc>
        <w:tc>
          <w:tcPr>
            <w:tcW w:type="dxa" w:w="3312"/>
            <w:vAlign w:val="center"/>
          </w:tcPr>
          <w:p>
            <w:pPr>
              <w:spacing w:after="0"/>
            </w:pPr>
            <w:r/>
            <w:r>
              <w:rPr>
                <w:b w:val="0"/>
                <w:sz w:val="18"/>
              </w:rPr>
              <w:t>Select a suitable baseline model, define evaluation metrics, and interpret errors.</w:t>
            </w:r>
          </w:p>
        </w:tc>
        <w:tc>
          <w:tcPr>
            <w:tcW w:type="dxa" w:w="3312"/>
            <w:vAlign w:val="center"/>
          </w:tcPr>
          <w:p>
            <w:pPr>
              <w:spacing w:after="0"/>
            </w:pPr>
            <w:r/>
            <w:r>
              <w:rPr>
                <w:b w:val="0"/>
                <w:sz w:val="18"/>
              </w:rPr>
              <w:t>Model and evaluation report</w:t>
            </w:r>
          </w:p>
        </w:tc>
      </w:tr>
      <w:tr>
        <w:tc>
          <w:tcPr>
            <w:tcW w:type="dxa" w:w="3312"/>
            <w:vAlign w:val="center"/>
          </w:tcPr>
          <w:p>
            <w:pPr>
              <w:spacing w:after="0"/>
            </w:pPr>
            <w:r/>
            <w:r>
              <w:rPr>
                <w:b w:val="0"/>
                <w:sz w:val="18"/>
              </w:rPr>
              <w:t>Quality Reviewer</w:t>
            </w:r>
          </w:p>
        </w:tc>
        <w:tc>
          <w:tcPr>
            <w:tcW w:type="dxa" w:w="3312"/>
            <w:vAlign w:val="center"/>
          </w:tcPr>
          <w:p>
            <w:pPr>
              <w:spacing w:after="0"/>
            </w:pPr>
            <w:r/>
            <w:r>
              <w:rPr>
                <w:b w:val="0"/>
                <w:sz w:val="18"/>
              </w:rPr>
              <w:t>Check consistency, validate calculations, review wording, and verify reproducibility.</w:t>
            </w:r>
          </w:p>
        </w:tc>
        <w:tc>
          <w:tcPr>
            <w:tcW w:type="dxa" w:w="3312"/>
            <w:vAlign w:val="center"/>
          </w:tcPr>
          <w:p>
            <w:pPr>
              <w:spacing w:after="0"/>
            </w:pPr>
            <w:r/>
            <w:r>
              <w:rPr>
                <w:b w:val="0"/>
                <w:sz w:val="18"/>
              </w:rPr>
              <w:t>Final review checklist</w:t>
            </w:r>
          </w:p>
        </w:tc>
      </w:tr>
    </w:tbl>
    <w:p/>
    <w:p>
      <w:pPr>
        <w:pStyle w:val="Heading1"/>
      </w:pPr>
      <w:r>
        <w:t>11. Risk Management Plan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B4C7E7"/>
          </w:tcPr>
          <w:p>
            <w:pPr>
              <w:spacing w:after="0"/>
            </w:pPr>
            <w:r/>
            <w:r>
              <w:rPr>
                <w:b/>
                <w:sz w:val="18"/>
              </w:rPr>
              <w:t>Risk</w:t>
            </w:r>
          </w:p>
        </w:tc>
        <w:tc>
          <w:tcPr>
            <w:tcW w:type="dxa" w:w="1987"/>
            <w:vAlign w:val="center"/>
            <w:shd w:fill="B4C7E7"/>
          </w:tcPr>
          <w:p>
            <w:pPr>
              <w:spacing w:after="0"/>
            </w:pPr>
            <w:r/>
            <w:r>
              <w:rPr>
                <w:b/>
                <w:sz w:val="18"/>
              </w:rPr>
              <w:t>Likelihood</w:t>
            </w:r>
          </w:p>
        </w:tc>
        <w:tc>
          <w:tcPr>
            <w:tcW w:type="dxa" w:w="1987"/>
            <w:vAlign w:val="center"/>
            <w:shd w:fill="B4C7E7"/>
          </w:tcPr>
          <w:p>
            <w:pPr>
              <w:spacing w:after="0"/>
            </w:pPr>
            <w:r/>
            <w:r>
              <w:rPr>
                <w:b/>
                <w:sz w:val="18"/>
              </w:rPr>
              <w:t>Impact</w:t>
            </w:r>
          </w:p>
        </w:tc>
        <w:tc>
          <w:tcPr>
            <w:tcW w:type="dxa" w:w="1987"/>
            <w:vAlign w:val="center"/>
            <w:shd w:fill="B4C7E7"/>
          </w:tcPr>
          <w:p>
            <w:pPr>
              <w:spacing w:after="0"/>
            </w:pPr>
            <w:r/>
            <w:r>
              <w:rPr>
                <w:b/>
                <w:sz w:val="18"/>
              </w:rPr>
              <w:t>Mitigation Strategy</w:t>
            </w:r>
          </w:p>
        </w:tc>
        <w:tc>
          <w:tcPr>
            <w:tcW w:type="dxa" w:w="1987"/>
            <w:vAlign w:val="center"/>
            <w:shd w:fill="B4C7E7"/>
          </w:tcPr>
          <w:p>
            <w:pPr>
              <w:spacing w:after="0"/>
            </w:pPr>
            <w:r/>
            <w:r>
              <w:rPr>
                <w:b/>
                <w:sz w:val="18"/>
              </w:rPr>
              <w:t>Contingency</w:t>
            </w:r>
          </w:p>
        </w:tc>
      </w:tr>
      <w:tr>
        <w:tc>
          <w:tcPr>
            <w:tcW w:type="dxa" w:w="1987"/>
            <w:vAlign w:val="center"/>
          </w:tcPr>
          <w:p>
            <w:pPr>
              <w:spacing w:after="0"/>
            </w:pPr>
            <w:r/>
            <w:r>
              <w:rPr>
                <w:b w:val="0"/>
                <w:sz w:val="18"/>
              </w:rPr>
              <w:t>Dataset unavailable or unsuitable</w:t>
            </w:r>
          </w:p>
        </w:tc>
        <w:tc>
          <w:tcPr>
            <w:tcW w:type="dxa" w:w="1987"/>
            <w:vAlign w:val="center"/>
          </w:tcPr>
          <w:p>
            <w:pPr>
              <w:spacing w:after="0"/>
            </w:pPr>
            <w:r/>
            <w:r>
              <w:rPr>
                <w:b w:val="0"/>
                <w:sz w:val="18"/>
              </w:rPr>
              <w:t>Medium</w:t>
            </w:r>
          </w:p>
        </w:tc>
        <w:tc>
          <w:tcPr>
            <w:tcW w:type="dxa" w:w="1987"/>
            <w:vAlign w:val="center"/>
          </w:tcPr>
          <w:p>
            <w:pPr>
              <w:spacing w:after="0"/>
            </w:pPr>
            <w:r/>
            <w:r>
              <w:rPr>
                <w:b w:val="0"/>
                <w:sz w:val="18"/>
              </w:rPr>
              <w:t>High</w:t>
            </w:r>
          </w:p>
        </w:tc>
        <w:tc>
          <w:tcPr>
            <w:tcW w:type="dxa" w:w="1987"/>
            <w:vAlign w:val="center"/>
          </w:tcPr>
          <w:p>
            <w:pPr>
              <w:spacing w:after="0"/>
            </w:pPr>
            <w:r/>
            <w:r>
              <w:rPr>
                <w:b w:val="0"/>
                <w:sz w:val="18"/>
              </w:rPr>
              <w:t>Select a documented public dataset early and verify target/fields.</w:t>
            </w:r>
          </w:p>
        </w:tc>
        <w:tc>
          <w:tcPr>
            <w:tcW w:type="dxa" w:w="1987"/>
            <w:vAlign w:val="center"/>
          </w:tcPr>
          <w:p>
            <w:pPr>
              <w:spacing w:after="0"/>
            </w:pPr>
            <w:r/>
            <w:r>
              <w:rPr>
                <w:b w:val="0"/>
                <w:sz w:val="18"/>
              </w:rPr>
              <w:t>Switch to another authorized dataset or do descriptive analysis only.</w:t>
            </w:r>
          </w:p>
        </w:tc>
      </w:tr>
      <w:tr>
        <w:tc>
          <w:tcPr>
            <w:tcW w:type="dxa" w:w="1987"/>
            <w:vAlign w:val="center"/>
          </w:tcPr>
          <w:p>
            <w:pPr>
              <w:spacing w:after="0"/>
            </w:pPr>
            <w:r/>
            <w:r>
              <w:rPr>
                <w:b w:val="0"/>
                <w:sz w:val="18"/>
              </w:rPr>
              <w:t>Missing or inconsistent values</w:t>
            </w:r>
          </w:p>
        </w:tc>
        <w:tc>
          <w:tcPr>
            <w:tcW w:type="dxa" w:w="1987"/>
            <w:vAlign w:val="center"/>
          </w:tcPr>
          <w:p>
            <w:pPr>
              <w:spacing w:after="0"/>
            </w:pPr>
            <w:r/>
            <w:r>
              <w:rPr>
                <w:b w:val="0"/>
                <w:sz w:val="18"/>
              </w:rPr>
              <w:t>High</w:t>
            </w:r>
          </w:p>
        </w:tc>
        <w:tc>
          <w:tcPr>
            <w:tcW w:type="dxa" w:w="1987"/>
            <w:vAlign w:val="center"/>
          </w:tcPr>
          <w:p>
            <w:pPr>
              <w:spacing w:after="0"/>
            </w:pPr>
            <w:r/>
            <w:r>
              <w:rPr>
                <w:b w:val="0"/>
                <w:sz w:val="18"/>
              </w:rPr>
              <w:t>Medium</w:t>
            </w:r>
          </w:p>
        </w:tc>
        <w:tc>
          <w:tcPr>
            <w:tcW w:type="dxa" w:w="1987"/>
            <w:vAlign w:val="center"/>
          </w:tcPr>
          <w:p>
            <w:pPr>
              <w:spacing w:after="0"/>
            </w:pPr>
            <w:r/>
            <w:r>
              <w:rPr>
                <w:b w:val="0"/>
                <w:sz w:val="18"/>
              </w:rPr>
              <w:t>Profile data before cleaning; document each transformation.</w:t>
            </w:r>
          </w:p>
        </w:tc>
        <w:tc>
          <w:tcPr>
            <w:tcW w:type="dxa" w:w="1987"/>
            <w:vAlign w:val="center"/>
          </w:tcPr>
          <w:p>
            <w:pPr>
              <w:spacing w:after="0"/>
            </w:pPr>
            <w:r/>
            <w:r>
              <w:rPr>
                <w:b w:val="0"/>
                <w:sz w:val="18"/>
              </w:rPr>
              <w:t>Use a simpler, transparent cleaning strategy and state limitations.</w:t>
            </w:r>
          </w:p>
        </w:tc>
      </w:tr>
      <w:tr>
        <w:tc>
          <w:tcPr>
            <w:tcW w:type="dxa" w:w="1987"/>
            <w:vAlign w:val="center"/>
          </w:tcPr>
          <w:p>
            <w:pPr>
              <w:spacing w:after="0"/>
            </w:pPr>
            <w:r/>
            <w:r>
              <w:rPr>
                <w:b w:val="0"/>
                <w:sz w:val="18"/>
              </w:rPr>
              <w:t>Class imbalance</w:t>
            </w:r>
          </w:p>
        </w:tc>
        <w:tc>
          <w:tcPr>
            <w:tcW w:type="dxa" w:w="1987"/>
            <w:vAlign w:val="center"/>
          </w:tcPr>
          <w:p>
            <w:pPr>
              <w:spacing w:after="0"/>
            </w:pPr>
            <w:r/>
            <w:r>
              <w:rPr>
                <w:b w:val="0"/>
                <w:sz w:val="18"/>
              </w:rPr>
              <w:t>Medium</w:t>
            </w:r>
          </w:p>
        </w:tc>
        <w:tc>
          <w:tcPr>
            <w:tcW w:type="dxa" w:w="1987"/>
            <w:vAlign w:val="center"/>
          </w:tcPr>
          <w:p>
            <w:pPr>
              <w:spacing w:after="0"/>
            </w:pPr>
            <w:r/>
            <w:r>
              <w:rPr>
                <w:b w:val="0"/>
                <w:sz w:val="18"/>
              </w:rPr>
              <w:t>High</w:t>
            </w:r>
          </w:p>
        </w:tc>
        <w:tc>
          <w:tcPr>
            <w:tcW w:type="dxa" w:w="1987"/>
            <w:vAlign w:val="center"/>
          </w:tcPr>
          <w:p>
            <w:pPr>
              <w:spacing w:after="0"/>
            </w:pPr>
            <w:r/>
            <w:r>
              <w:rPr>
                <w:b w:val="0"/>
                <w:sz w:val="18"/>
              </w:rPr>
              <w:t>Inspect target distribution; use precision, recall, F1 and ROC-AUC where appropriate.</w:t>
            </w:r>
          </w:p>
        </w:tc>
        <w:tc>
          <w:tcPr>
            <w:tcW w:type="dxa" w:w="1987"/>
            <w:vAlign w:val="center"/>
          </w:tcPr>
          <w:p>
            <w:pPr>
              <w:spacing w:after="0"/>
            </w:pPr>
            <w:r/>
            <w:r>
              <w:rPr>
                <w:b w:val="0"/>
                <w:sz w:val="18"/>
              </w:rPr>
              <w:t>Compare with a majority-class baseline and consider class-aware methods if time allows.</w:t>
            </w:r>
          </w:p>
        </w:tc>
      </w:tr>
      <w:tr>
        <w:tc>
          <w:tcPr>
            <w:tcW w:type="dxa" w:w="1987"/>
            <w:vAlign w:val="center"/>
          </w:tcPr>
          <w:p>
            <w:pPr>
              <w:spacing w:after="0"/>
            </w:pPr>
            <w:r/>
            <w:r>
              <w:rPr>
                <w:b w:val="0"/>
                <w:sz w:val="18"/>
              </w:rPr>
              <w:t>Data leakage</w:t>
            </w:r>
          </w:p>
        </w:tc>
        <w:tc>
          <w:tcPr>
            <w:tcW w:type="dxa" w:w="1987"/>
            <w:vAlign w:val="center"/>
          </w:tcPr>
          <w:p>
            <w:pPr>
              <w:spacing w:after="0"/>
            </w:pPr>
            <w:r/>
            <w:r>
              <w:rPr>
                <w:b w:val="0"/>
                <w:sz w:val="18"/>
              </w:rPr>
              <w:t>Medium</w:t>
            </w:r>
          </w:p>
        </w:tc>
        <w:tc>
          <w:tcPr>
            <w:tcW w:type="dxa" w:w="1987"/>
            <w:vAlign w:val="center"/>
          </w:tcPr>
          <w:p>
            <w:pPr>
              <w:spacing w:after="0"/>
            </w:pPr>
            <w:r/>
            <w:r>
              <w:rPr>
                <w:b w:val="0"/>
                <w:sz w:val="18"/>
              </w:rPr>
              <w:t>High</w:t>
            </w:r>
          </w:p>
        </w:tc>
        <w:tc>
          <w:tcPr>
            <w:tcW w:type="dxa" w:w="1987"/>
            <w:vAlign w:val="center"/>
          </w:tcPr>
          <w:p>
            <w:pPr>
              <w:spacing w:after="0"/>
            </w:pPr>
            <w:r/>
            <w:r>
              <w:rPr>
                <w:b w:val="0"/>
                <w:sz w:val="18"/>
              </w:rPr>
              <w:t>Separate train/test data before fitting; exclude post-outcome variables and identifiers where appropriate.</w:t>
            </w:r>
          </w:p>
        </w:tc>
        <w:tc>
          <w:tcPr>
            <w:tcW w:type="dxa" w:w="1987"/>
            <w:vAlign w:val="center"/>
          </w:tcPr>
          <w:p>
            <w:pPr>
              <w:spacing w:after="0"/>
            </w:pPr>
            <w:r/>
            <w:r>
              <w:rPr>
                <w:b w:val="0"/>
                <w:sz w:val="18"/>
              </w:rPr>
              <w:t>Rebuild the pipeline and rerun evaluation.</w:t>
            </w:r>
          </w:p>
        </w:tc>
      </w:tr>
      <w:tr>
        <w:tc>
          <w:tcPr>
            <w:tcW w:type="dxa" w:w="1987"/>
            <w:vAlign w:val="center"/>
          </w:tcPr>
          <w:p>
            <w:pPr>
              <w:spacing w:after="0"/>
            </w:pPr>
            <w:r/>
            <w:r>
              <w:rPr>
                <w:b w:val="0"/>
                <w:sz w:val="18"/>
              </w:rPr>
              <w:t>Overfitting or misleading metrics</w:t>
            </w:r>
          </w:p>
        </w:tc>
        <w:tc>
          <w:tcPr>
            <w:tcW w:type="dxa" w:w="1987"/>
            <w:vAlign w:val="center"/>
          </w:tcPr>
          <w:p>
            <w:pPr>
              <w:spacing w:after="0"/>
            </w:pPr>
            <w:r/>
            <w:r>
              <w:rPr>
                <w:b w:val="0"/>
                <w:sz w:val="18"/>
              </w:rPr>
              <w:t>Medium</w:t>
            </w:r>
          </w:p>
        </w:tc>
        <w:tc>
          <w:tcPr>
            <w:tcW w:type="dxa" w:w="1987"/>
            <w:vAlign w:val="center"/>
          </w:tcPr>
          <w:p>
            <w:pPr>
              <w:spacing w:after="0"/>
            </w:pPr>
            <w:r/>
            <w:r>
              <w:rPr>
                <w:b w:val="0"/>
                <w:sz w:val="18"/>
              </w:rPr>
              <w:t>High</w:t>
            </w:r>
          </w:p>
        </w:tc>
        <w:tc>
          <w:tcPr>
            <w:tcW w:type="dxa" w:w="1987"/>
            <w:vAlign w:val="center"/>
          </w:tcPr>
          <w:p>
            <w:pPr>
              <w:spacing w:after="0"/>
            </w:pPr>
            <w:r/>
            <w:r>
              <w:rPr>
                <w:b w:val="0"/>
                <w:sz w:val="18"/>
              </w:rPr>
              <w:t>Use held-out testing, a baseline, and a simple model; avoid tuning on test data.</w:t>
            </w:r>
          </w:p>
        </w:tc>
        <w:tc>
          <w:tcPr>
            <w:tcW w:type="dxa" w:w="1987"/>
            <w:vAlign w:val="center"/>
          </w:tcPr>
          <w:p>
            <w:pPr>
              <w:spacing w:after="0"/>
            </w:pPr>
            <w:r/>
            <w:r>
              <w:rPr>
                <w:b w:val="0"/>
                <w:sz w:val="18"/>
              </w:rPr>
              <w:t>Report uncertainty and reduce model complexity.</w:t>
            </w:r>
          </w:p>
        </w:tc>
      </w:tr>
      <w:tr>
        <w:tc>
          <w:tcPr>
            <w:tcW w:type="dxa" w:w="1987"/>
            <w:vAlign w:val="center"/>
          </w:tcPr>
          <w:p>
            <w:pPr>
              <w:spacing w:after="0"/>
            </w:pPr>
            <w:r/>
            <w:r>
              <w:rPr>
                <w:b w:val="0"/>
                <w:sz w:val="18"/>
              </w:rPr>
              <w:t>Time overrun</w:t>
            </w:r>
          </w:p>
        </w:tc>
        <w:tc>
          <w:tcPr>
            <w:tcW w:type="dxa" w:w="1987"/>
            <w:vAlign w:val="center"/>
          </w:tcPr>
          <w:p>
            <w:pPr>
              <w:spacing w:after="0"/>
            </w:pPr>
            <w:r/>
            <w:r>
              <w:rPr>
                <w:b w:val="0"/>
                <w:sz w:val="18"/>
              </w:rPr>
              <w:t>Medium</w:t>
            </w:r>
          </w:p>
        </w:tc>
        <w:tc>
          <w:tcPr>
            <w:tcW w:type="dxa" w:w="1987"/>
            <w:vAlign w:val="center"/>
          </w:tcPr>
          <w:p>
            <w:pPr>
              <w:spacing w:after="0"/>
            </w:pPr>
            <w:r/>
            <w:r>
              <w:rPr>
                <w:b w:val="0"/>
                <w:sz w:val="18"/>
              </w:rPr>
              <w:t>Medium</w:t>
            </w:r>
          </w:p>
        </w:tc>
        <w:tc>
          <w:tcPr>
            <w:tcW w:type="dxa" w:w="1987"/>
            <w:vAlign w:val="center"/>
          </w:tcPr>
          <w:p>
            <w:pPr>
              <w:spacing w:after="0"/>
            </w:pPr>
            <w:r/>
            <w:r>
              <w:rPr>
                <w:b w:val="0"/>
                <w:sz w:val="18"/>
              </w:rPr>
              <w:t>Use the 32-hour estimate and prioritize core deliverables.</w:t>
            </w:r>
          </w:p>
        </w:tc>
        <w:tc>
          <w:tcPr>
            <w:tcW w:type="dxa" w:w="1987"/>
            <w:vAlign w:val="center"/>
          </w:tcPr>
          <w:p>
            <w:pPr>
              <w:spacing w:after="0"/>
            </w:pPr>
            <w:r/>
            <w:r>
              <w:rPr>
                <w:b w:val="0"/>
                <w:sz w:val="18"/>
              </w:rPr>
              <w:t>Drop optional model comparisons and focus on a complete, honest report.</w:t>
            </w:r>
          </w:p>
        </w:tc>
      </w:tr>
      <w:tr>
        <w:tc>
          <w:tcPr>
            <w:tcW w:type="dxa" w:w="1987"/>
            <w:vAlign w:val="center"/>
          </w:tcPr>
          <w:p>
            <w:pPr>
              <w:spacing w:after="0"/>
            </w:pPr>
            <w:r/>
            <w:r>
              <w:rPr>
                <w:b w:val="0"/>
                <w:sz w:val="18"/>
              </w:rPr>
              <w:t>Package or environment issues</w:t>
            </w:r>
          </w:p>
        </w:tc>
        <w:tc>
          <w:tcPr>
            <w:tcW w:type="dxa" w:w="1987"/>
            <w:vAlign w:val="center"/>
          </w:tcPr>
          <w:p>
            <w:pPr>
              <w:spacing w:after="0"/>
            </w:pPr>
            <w:r/>
            <w:r>
              <w:rPr>
                <w:b w:val="0"/>
                <w:sz w:val="18"/>
              </w:rPr>
              <w:t>Medium</w:t>
            </w:r>
          </w:p>
        </w:tc>
        <w:tc>
          <w:tcPr>
            <w:tcW w:type="dxa" w:w="1987"/>
            <w:vAlign w:val="center"/>
          </w:tcPr>
          <w:p>
            <w:pPr>
              <w:spacing w:after="0"/>
            </w:pPr>
            <w:r/>
            <w:r>
              <w:rPr>
                <w:b w:val="0"/>
                <w:sz w:val="18"/>
              </w:rPr>
              <w:t>Low</w:t>
            </w:r>
          </w:p>
        </w:tc>
        <w:tc>
          <w:tcPr>
            <w:tcW w:type="dxa" w:w="1987"/>
            <w:vAlign w:val="center"/>
          </w:tcPr>
          <w:p>
            <w:pPr>
              <w:spacing w:after="0"/>
            </w:pPr>
            <w:r/>
            <w:r>
              <w:rPr>
                <w:b w:val="0"/>
                <w:sz w:val="18"/>
              </w:rPr>
              <w:t>Record R/package versions and test scripts from a clean session.</w:t>
            </w:r>
          </w:p>
        </w:tc>
        <w:tc>
          <w:tcPr>
            <w:tcW w:type="dxa" w:w="1987"/>
            <w:vAlign w:val="center"/>
          </w:tcPr>
          <w:p>
            <w:pPr>
              <w:spacing w:after="0"/>
            </w:pPr>
            <w:r/>
            <w:r>
              <w:rPr>
                <w:b w:val="0"/>
                <w:sz w:val="18"/>
              </w:rPr>
              <w:t>Use base R alternatives for essential steps where practical.</w:t>
            </w:r>
          </w:p>
        </w:tc>
      </w:tr>
      <w:tr>
        <w:tc>
          <w:tcPr>
            <w:tcW w:type="dxa" w:w="1987"/>
            <w:vAlign w:val="center"/>
          </w:tcPr>
          <w:p>
            <w:pPr>
              <w:spacing w:after="0"/>
            </w:pPr>
            <w:r/>
            <w:r>
              <w:rPr>
                <w:b w:val="0"/>
                <w:sz w:val="18"/>
              </w:rPr>
              <w:t>Privacy or licence concerns</w:t>
            </w:r>
          </w:p>
        </w:tc>
        <w:tc>
          <w:tcPr>
            <w:tcW w:type="dxa" w:w="1987"/>
            <w:vAlign w:val="center"/>
          </w:tcPr>
          <w:p>
            <w:pPr>
              <w:spacing w:after="0"/>
            </w:pPr>
            <w:r/>
            <w:r>
              <w:rPr>
                <w:b w:val="0"/>
                <w:sz w:val="18"/>
              </w:rPr>
              <w:t>Low to Medium</w:t>
            </w:r>
          </w:p>
        </w:tc>
        <w:tc>
          <w:tcPr>
            <w:tcW w:type="dxa" w:w="1987"/>
            <w:vAlign w:val="center"/>
          </w:tcPr>
          <w:p>
            <w:pPr>
              <w:spacing w:after="0"/>
            </w:pPr>
            <w:r/>
            <w:r>
              <w:rPr>
                <w:b w:val="0"/>
                <w:sz w:val="18"/>
              </w:rPr>
              <w:t>High</w:t>
            </w:r>
          </w:p>
        </w:tc>
        <w:tc>
          <w:tcPr>
            <w:tcW w:type="dxa" w:w="1987"/>
            <w:vAlign w:val="center"/>
          </w:tcPr>
          <w:p>
            <w:pPr>
              <w:spacing w:after="0"/>
            </w:pPr>
            <w:r/>
            <w:r>
              <w:rPr>
                <w:b w:val="0"/>
                <w:sz w:val="18"/>
              </w:rPr>
              <w:t>Use authorized data; check licence; remove direct identifiers; never publish private data.</w:t>
            </w:r>
          </w:p>
        </w:tc>
        <w:tc>
          <w:tcPr>
            <w:tcW w:type="dxa" w:w="1987"/>
            <w:vAlign w:val="center"/>
          </w:tcPr>
          <w:p>
            <w:pPr>
              <w:spacing w:after="0"/>
            </w:pPr>
            <w:r/>
            <w:r>
              <w:rPr>
                <w:b w:val="0"/>
                <w:sz w:val="18"/>
              </w:rPr>
              <w:t>Replace the dataset and remove any sensitive files from the repository.</w:t>
            </w:r>
          </w:p>
        </w:tc>
      </w:tr>
    </w:tbl>
    <w:p/>
    <w:p>
      <w:pPr>
        <w:pStyle w:val="Heading2"/>
      </w:pPr>
      <w:r>
        <w:t>11.1 Risk Monitoring</w:t>
      </w:r>
    </w:p>
    <w:p>
      <w:r>
        <w:t>Risks will be reviewed at the end of each major phase. Any issue affecting data validity, privacy, or the credibility of results will be treated as a blocker until addressed. A smaller, reproducible analysis is preferable to a more complex analysis with unreliable evidence.</w:t>
      </w:r>
    </w:p>
    <w:p>
      <w:pPr>
        <w:pStyle w:val="Heading1"/>
      </w:pPr>
      <w:r>
        <w:t>12. Evaluation Criteria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0"/>
            </w:pPr>
            <w:r/>
            <w:r>
              <w:rPr>
                <w:b/>
                <w:sz w:val="18"/>
              </w:rPr>
              <w:t>Evaluation Area</w:t>
            </w:r>
          </w:p>
        </w:tc>
        <w:tc>
          <w:tcPr>
            <w:tcW w:type="dxa" w:w="3312"/>
            <w:vAlign w:val="center"/>
            <w:shd w:fill="B4C7E7"/>
          </w:tcPr>
          <w:p>
            <w:pPr>
              <w:spacing w:after="0"/>
            </w:pPr>
            <w:r/>
            <w:r>
              <w:rPr>
                <w:b/>
                <w:sz w:val="18"/>
              </w:rPr>
              <w:t>How It Will Be Assessed</w:t>
            </w:r>
          </w:p>
        </w:tc>
        <w:tc>
          <w:tcPr>
            <w:tcW w:type="dxa" w:w="3312"/>
            <w:vAlign w:val="center"/>
            <w:shd w:fill="B4C7E7"/>
          </w:tcPr>
          <w:p>
            <w:pPr>
              <w:spacing w:after="0"/>
            </w:pPr>
            <w:r/>
            <w:r>
              <w:rPr>
                <w:b/>
                <w:sz w:val="18"/>
              </w:rPr>
              <w:t>Planned Standard</w:t>
            </w:r>
          </w:p>
        </w:tc>
      </w:tr>
      <w:tr>
        <w:tc>
          <w:tcPr>
            <w:tcW w:type="dxa" w:w="3312"/>
            <w:vAlign w:val="center"/>
          </w:tcPr>
          <w:p>
            <w:pPr>
              <w:spacing w:after="0"/>
            </w:pPr>
            <w:r/>
            <w:r>
              <w:rPr>
                <w:b w:val="0"/>
                <w:sz w:val="18"/>
              </w:rPr>
              <w:t>Clarity</w:t>
            </w:r>
          </w:p>
        </w:tc>
        <w:tc>
          <w:tcPr>
            <w:tcW w:type="dxa" w:w="3312"/>
            <w:vAlign w:val="center"/>
          </w:tcPr>
          <w:p>
            <w:pPr>
              <w:spacing w:after="0"/>
            </w:pPr>
            <w:r/>
            <w:r>
              <w:rPr>
                <w:b w:val="0"/>
                <w:sz w:val="18"/>
              </w:rPr>
              <w:t>Problem, objectives, and research questions are understandable.</w:t>
            </w:r>
          </w:p>
        </w:tc>
        <w:tc>
          <w:tcPr>
            <w:tcW w:type="dxa" w:w="3312"/>
            <w:vAlign w:val="center"/>
          </w:tcPr>
          <w:p>
            <w:pPr>
              <w:spacing w:after="0"/>
            </w:pPr>
            <w:r/>
            <w:r>
              <w:rPr>
                <w:b w:val="0"/>
                <w:sz w:val="18"/>
              </w:rPr>
              <w:t>Each objective links to a planned activity.</w:t>
            </w:r>
          </w:p>
        </w:tc>
      </w:tr>
      <w:tr>
        <w:tc>
          <w:tcPr>
            <w:tcW w:type="dxa" w:w="3312"/>
            <w:vAlign w:val="center"/>
          </w:tcPr>
          <w:p>
            <w:pPr>
              <w:spacing w:after="0"/>
            </w:pPr>
            <w:r/>
            <w:r>
              <w:rPr>
                <w:b w:val="0"/>
                <w:sz w:val="18"/>
              </w:rPr>
              <w:t>Completeness</w:t>
            </w:r>
          </w:p>
        </w:tc>
        <w:tc>
          <w:tcPr>
            <w:tcW w:type="dxa" w:w="3312"/>
            <w:vAlign w:val="center"/>
          </w:tcPr>
          <w:p>
            <w:pPr>
              <w:spacing w:after="0"/>
            </w:pPr>
            <w:r/>
            <w:r>
              <w:rPr>
                <w:b w:val="0"/>
                <w:sz w:val="18"/>
              </w:rPr>
              <w:t>Required phases and risks are covered.</w:t>
            </w:r>
          </w:p>
        </w:tc>
        <w:tc>
          <w:tcPr>
            <w:tcW w:type="dxa" w:w="3312"/>
            <w:vAlign w:val="center"/>
          </w:tcPr>
          <w:p>
            <w:pPr>
              <w:spacing w:after="0"/>
            </w:pPr>
            <w:r/>
            <w:r>
              <w:rPr>
                <w:b w:val="0"/>
                <w:sz w:val="18"/>
              </w:rPr>
              <w:t>No major lifecycle phase is omitted.</w:t>
            </w:r>
          </w:p>
        </w:tc>
      </w:tr>
      <w:tr>
        <w:tc>
          <w:tcPr>
            <w:tcW w:type="dxa" w:w="3312"/>
            <w:vAlign w:val="center"/>
          </w:tcPr>
          <w:p>
            <w:pPr>
              <w:spacing w:after="0"/>
            </w:pPr>
            <w:r/>
            <w:r>
              <w:rPr>
                <w:b w:val="0"/>
                <w:sz w:val="18"/>
              </w:rPr>
              <w:t>Practicality</w:t>
            </w:r>
          </w:p>
        </w:tc>
        <w:tc>
          <w:tcPr>
            <w:tcW w:type="dxa" w:w="3312"/>
            <w:vAlign w:val="center"/>
          </w:tcPr>
          <w:p>
            <w:pPr>
              <w:spacing w:after="0"/>
            </w:pPr>
            <w:r/>
            <w:r>
              <w:rPr>
                <w:b w:val="0"/>
                <w:sz w:val="18"/>
              </w:rPr>
              <w:t>Timeline, tools, and responsibilities are realistic.</w:t>
            </w:r>
          </w:p>
        </w:tc>
        <w:tc>
          <w:tcPr>
            <w:tcW w:type="dxa" w:w="3312"/>
            <w:vAlign w:val="center"/>
          </w:tcPr>
          <w:p>
            <w:pPr>
              <w:spacing w:after="0"/>
            </w:pPr>
            <w:r/>
            <w:r>
              <w:rPr>
                <w:b w:val="0"/>
                <w:sz w:val="18"/>
              </w:rPr>
              <w:t>Workload fits within 30–35 hours.</w:t>
            </w:r>
          </w:p>
        </w:tc>
      </w:tr>
      <w:tr>
        <w:tc>
          <w:tcPr>
            <w:tcW w:type="dxa" w:w="3312"/>
            <w:vAlign w:val="center"/>
          </w:tcPr>
          <w:p>
            <w:pPr>
              <w:spacing w:after="0"/>
            </w:pPr>
            <w:r/>
            <w:r>
              <w:rPr>
                <w:b w:val="0"/>
                <w:sz w:val="18"/>
              </w:rPr>
              <w:t>Data quality</w:t>
            </w:r>
          </w:p>
        </w:tc>
        <w:tc>
          <w:tcPr>
            <w:tcW w:type="dxa" w:w="3312"/>
            <w:vAlign w:val="center"/>
          </w:tcPr>
          <w:p>
            <w:pPr>
              <w:spacing w:after="0"/>
            </w:pPr>
            <w:r/>
            <w:r>
              <w:rPr>
                <w:b w:val="0"/>
                <w:sz w:val="18"/>
              </w:rPr>
              <w:t>Cleaning and preparation decisions are documented.</w:t>
            </w:r>
          </w:p>
        </w:tc>
        <w:tc>
          <w:tcPr>
            <w:tcW w:type="dxa" w:w="3312"/>
            <w:vAlign w:val="center"/>
          </w:tcPr>
          <w:p>
            <w:pPr>
              <w:spacing w:after="0"/>
            </w:pPr>
            <w:r/>
            <w:r>
              <w:rPr>
                <w:b w:val="0"/>
                <w:sz w:val="18"/>
              </w:rPr>
              <w:t>Reproducible steps and explicit assumptions.</w:t>
            </w:r>
          </w:p>
        </w:tc>
      </w:tr>
      <w:tr>
        <w:tc>
          <w:tcPr>
            <w:tcW w:type="dxa" w:w="3312"/>
            <w:vAlign w:val="center"/>
          </w:tcPr>
          <w:p>
            <w:pPr>
              <w:spacing w:after="0"/>
            </w:pPr>
            <w:r/>
            <w:r>
              <w:rPr>
                <w:b w:val="0"/>
                <w:sz w:val="18"/>
              </w:rPr>
              <w:t>Analytical quality</w:t>
            </w:r>
          </w:p>
        </w:tc>
        <w:tc>
          <w:tcPr>
            <w:tcW w:type="dxa" w:w="3312"/>
            <w:vAlign w:val="center"/>
          </w:tcPr>
          <w:p>
            <w:pPr>
              <w:spacing w:after="0"/>
            </w:pPr>
            <w:r/>
            <w:r>
              <w:rPr>
                <w:b w:val="0"/>
                <w:sz w:val="18"/>
              </w:rPr>
              <w:t>EDA and model evaluation are appropriate to the data.</w:t>
            </w:r>
          </w:p>
        </w:tc>
        <w:tc>
          <w:tcPr>
            <w:tcW w:type="dxa" w:w="3312"/>
            <w:vAlign w:val="center"/>
          </w:tcPr>
          <w:p>
            <w:pPr>
              <w:spacing w:after="0"/>
            </w:pPr>
            <w:r/>
            <w:r>
              <w:rPr>
                <w:b w:val="0"/>
                <w:sz w:val="18"/>
              </w:rPr>
              <w:t>Use a baseline and suitable metrics; avoid unsupported claims.</w:t>
            </w:r>
          </w:p>
        </w:tc>
      </w:tr>
      <w:tr>
        <w:tc>
          <w:tcPr>
            <w:tcW w:type="dxa" w:w="3312"/>
            <w:vAlign w:val="center"/>
          </w:tcPr>
          <w:p>
            <w:pPr>
              <w:spacing w:after="0"/>
            </w:pPr>
            <w:r/>
            <w:r>
              <w:rPr>
                <w:b w:val="0"/>
                <w:sz w:val="18"/>
              </w:rPr>
              <w:t>Organization</w:t>
            </w:r>
          </w:p>
        </w:tc>
        <w:tc>
          <w:tcPr>
            <w:tcW w:type="dxa" w:w="3312"/>
            <w:vAlign w:val="center"/>
          </w:tcPr>
          <w:p>
            <w:pPr>
              <w:spacing w:after="0"/>
            </w:pPr>
            <w:r/>
            <w:r>
              <w:rPr>
                <w:b w:val="0"/>
                <w:sz w:val="18"/>
              </w:rPr>
              <w:t>Document uses consistent headings, tables, and clear language.</w:t>
            </w:r>
          </w:p>
        </w:tc>
        <w:tc>
          <w:tcPr>
            <w:tcW w:type="dxa" w:w="3312"/>
            <w:vAlign w:val="center"/>
          </w:tcPr>
          <w:p>
            <w:pPr>
              <w:spacing w:after="0"/>
            </w:pPr>
            <w:r/>
            <w:r>
              <w:rPr>
                <w:b w:val="0"/>
                <w:sz w:val="18"/>
              </w:rPr>
              <w:t>Readable structure and professional formatting.</w:t>
            </w:r>
          </w:p>
        </w:tc>
      </w:tr>
      <w:tr>
        <w:tc>
          <w:tcPr>
            <w:tcW w:type="dxa" w:w="3312"/>
            <w:vAlign w:val="center"/>
          </w:tcPr>
          <w:p>
            <w:pPr>
              <w:spacing w:after="0"/>
            </w:pPr>
            <w:r/>
            <w:r>
              <w:rPr>
                <w:b w:val="0"/>
                <w:sz w:val="18"/>
              </w:rPr>
              <w:t>Reproducibility</w:t>
            </w:r>
          </w:p>
        </w:tc>
        <w:tc>
          <w:tcPr>
            <w:tcW w:type="dxa" w:w="3312"/>
            <w:vAlign w:val="center"/>
          </w:tcPr>
          <w:p>
            <w:pPr>
              <w:spacing w:after="0"/>
            </w:pPr>
            <w:r/>
            <w:r>
              <w:rPr>
                <w:b w:val="0"/>
                <w:sz w:val="18"/>
              </w:rPr>
              <w:t>Scripts and setup instructions are sufficient to repeat the analysis.</w:t>
            </w:r>
          </w:p>
        </w:tc>
        <w:tc>
          <w:tcPr>
            <w:tcW w:type="dxa" w:w="3312"/>
            <w:vAlign w:val="center"/>
          </w:tcPr>
          <w:p>
            <w:pPr>
              <w:spacing w:after="0"/>
            </w:pPr>
            <w:r/>
            <w:r>
              <w:rPr>
                <w:b w:val="0"/>
                <w:sz w:val="18"/>
              </w:rPr>
              <w:t>Fresh-session run check completed where possible.</w:t>
            </w:r>
          </w:p>
        </w:tc>
      </w:tr>
      <w:tr>
        <w:tc>
          <w:tcPr>
            <w:tcW w:type="dxa" w:w="3312"/>
            <w:vAlign w:val="center"/>
          </w:tcPr>
          <w:p>
            <w:pPr>
              <w:spacing w:after="0"/>
            </w:pPr>
            <w:r/>
            <w:r>
              <w:rPr>
                <w:b w:val="0"/>
                <w:sz w:val="18"/>
              </w:rPr>
              <w:t>Ethics</w:t>
            </w:r>
          </w:p>
        </w:tc>
        <w:tc>
          <w:tcPr>
            <w:tcW w:type="dxa" w:w="3312"/>
            <w:vAlign w:val="center"/>
          </w:tcPr>
          <w:p>
            <w:pPr>
              <w:spacing w:after="0"/>
            </w:pPr>
            <w:r/>
            <w:r>
              <w:rPr>
                <w:b w:val="0"/>
                <w:sz w:val="18"/>
              </w:rPr>
              <w:t>Privacy, licence, and limitations are addressed.</w:t>
            </w:r>
          </w:p>
        </w:tc>
        <w:tc>
          <w:tcPr>
            <w:tcW w:type="dxa" w:w="3312"/>
            <w:vAlign w:val="center"/>
          </w:tcPr>
          <w:p>
            <w:pPr>
              <w:spacing w:after="0"/>
            </w:pPr>
            <w:r/>
            <w:r>
              <w:rPr>
                <w:b w:val="0"/>
                <w:sz w:val="18"/>
              </w:rPr>
              <w:t>No unauthorized data or misleading claims.</w:t>
            </w:r>
          </w:p>
        </w:tc>
      </w:tr>
    </w:tbl>
    <w:p/>
    <w:p>
      <w:pPr>
        <w:pStyle w:val="Heading1"/>
      </w:pPr>
      <w:r>
        <w:t>13. Ethics, Privacy, and Limitations</w:t>
      </w:r>
    </w:p>
    <w:p>
      <w:pPr>
        <w:pStyle w:val="ListBullet"/>
      </w:pPr>
      <w:r>
        <w:t>Use only data that is public under an appropriate licence or explicitly authorized for the project.</w:t>
      </w:r>
    </w:p>
    <w:p>
      <w:pPr>
        <w:pStyle w:val="ListBullet"/>
      </w:pPr>
      <w:r>
        <w:t>Do not upload personal, confidential, or proprietary customer records to a public repository.</w:t>
      </w:r>
    </w:p>
    <w:p>
      <w:pPr>
        <w:pStyle w:val="ListBullet"/>
      </w:pPr>
      <w:r>
        <w:t>Remove direct identifiers from analytical outputs and avoid exposing individual-level predictions.</w:t>
      </w:r>
    </w:p>
    <w:p>
      <w:pPr>
        <w:pStyle w:val="ListBullet"/>
      </w:pPr>
      <w:r>
        <w:t>Treat model outputs as estimates, not certainties; false positives and false negatives are possible.</w:t>
      </w:r>
    </w:p>
    <w:p>
      <w:pPr>
        <w:pStyle w:val="ListBullet"/>
      </w:pPr>
      <w:r>
        <w:t>Check whether the data represents the intended population and note any sampling or historical limitations.</w:t>
      </w:r>
    </w:p>
    <w:p>
      <w:pPr>
        <w:pStyle w:val="ListBullet"/>
      </w:pPr>
      <w:r>
        <w:t>Do not interpret association as causation. Business recommendations should be reviewed by relevant stakeholders.</w:t>
      </w:r>
    </w:p>
    <w:p>
      <w:pPr>
        <w:pStyle w:val="ListBullet"/>
      </w:pPr>
      <w:r>
        <w:t>If the data includes sensitive attributes, consider whether their use is necessary and whether the analysis could create unfair outcomes.</w:t>
      </w:r>
    </w:p>
    <w:p>
      <w:pPr>
        <w:pStyle w:val="Heading1"/>
      </w:pPr>
      <w:r>
        <w:t>14. Expected Deliverables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4C7E7"/>
          </w:tcPr>
          <w:p>
            <w:pPr>
              <w:spacing w:after="0"/>
            </w:pPr>
            <w:r/>
            <w:r>
              <w:rPr>
                <w:b/>
                <w:sz w:val="18"/>
              </w:rPr>
              <w:t>Deliverable</w:t>
            </w:r>
          </w:p>
        </w:tc>
        <w:tc>
          <w:tcPr>
            <w:tcW w:type="dxa" w:w="3312"/>
            <w:vAlign w:val="center"/>
            <w:shd w:fill="B4C7E7"/>
          </w:tcPr>
          <w:p>
            <w:pPr>
              <w:spacing w:after="0"/>
            </w:pPr>
            <w:r/>
            <w:r>
              <w:rPr>
                <w:b/>
                <w:sz w:val="18"/>
              </w:rPr>
              <w:t>Contents</w:t>
            </w:r>
          </w:p>
        </w:tc>
        <w:tc>
          <w:tcPr>
            <w:tcW w:type="dxa" w:w="3312"/>
            <w:vAlign w:val="center"/>
            <w:shd w:fill="B4C7E7"/>
          </w:tcPr>
          <w:p>
            <w:pPr>
              <w:spacing w:after="0"/>
            </w:pPr>
            <w:r/>
            <w:r>
              <w:rPr>
                <w:b/>
                <w:sz w:val="18"/>
              </w:rPr>
              <w:t>Format</w:t>
            </w:r>
          </w:p>
        </w:tc>
      </w:tr>
      <w:tr>
        <w:tc>
          <w:tcPr>
            <w:tcW w:type="dxa" w:w="3312"/>
            <w:vAlign w:val="center"/>
          </w:tcPr>
          <w:p>
            <w:pPr>
              <w:spacing w:after="0"/>
            </w:pPr>
            <w:r/>
            <w:r>
              <w:rPr>
                <w:b w:val="0"/>
                <w:sz w:val="18"/>
              </w:rPr>
              <w:t>Project plan and strategy</w:t>
            </w:r>
          </w:p>
        </w:tc>
        <w:tc>
          <w:tcPr>
            <w:tcW w:type="dxa" w:w="3312"/>
            <w:vAlign w:val="center"/>
          </w:tcPr>
          <w:p>
            <w:pPr>
              <w:spacing w:after="0"/>
            </w:pPr>
            <w:r/>
            <w:r>
              <w:rPr>
                <w:b w:val="0"/>
                <w:sz w:val="18"/>
              </w:rPr>
              <w:t>Objectives, background, scope, methodology, timeline, roles, resources, risks, and evaluation.</w:t>
            </w:r>
          </w:p>
        </w:tc>
        <w:tc>
          <w:tcPr>
            <w:tcW w:type="dxa" w:w="3312"/>
            <w:vAlign w:val="center"/>
          </w:tcPr>
          <w:p>
            <w:pPr>
              <w:spacing w:after="0"/>
            </w:pPr>
            <w:r/>
            <w:r>
              <w:rPr>
                <w:b w:val="0"/>
                <w:sz w:val="18"/>
              </w:rPr>
              <w:t>DOCX</w:t>
            </w:r>
          </w:p>
        </w:tc>
      </w:tr>
      <w:tr>
        <w:tc>
          <w:tcPr>
            <w:tcW w:type="dxa" w:w="3312"/>
            <w:vAlign w:val="center"/>
          </w:tcPr>
          <w:p>
            <w:pPr>
              <w:spacing w:after="0"/>
            </w:pPr>
            <w:r/>
            <w:r>
              <w:rPr>
                <w:b w:val="0"/>
                <w:sz w:val="18"/>
              </w:rPr>
              <w:t>Data preparation workflow</w:t>
            </w:r>
          </w:p>
        </w:tc>
        <w:tc>
          <w:tcPr>
            <w:tcW w:type="dxa" w:w="3312"/>
            <w:vAlign w:val="center"/>
          </w:tcPr>
          <w:p>
            <w:pPr>
              <w:spacing w:after="0"/>
            </w:pPr>
            <w:r/>
            <w:r>
              <w:rPr>
                <w:b w:val="0"/>
                <w:sz w:val="18"/>
              </w:rPr>
              <w:t>Import, profiling, cleaning, and feature-preparation steps.</w:t>
            </w:r>
          </w:p>
        </w:tc>
        <w:tc>
          <w:tcPr>
            <w:tcW w:type="dxa" w:w="3312"/>
            <w:vAlign w:val="center"/>
          </w:tcPr>
          <w:p>
            <w:pPr>
              <w:spacing w:after="0"/>
            </w:pPr>
            <w:r/>
            <w:r>
              <w:rPr>
                <w:b w:val="0"/>
                <w:sz w:val="18"/>
              </w:rPr>
              <w:t>R script, if implementation is completed</w:t>
            </w:r>
          </w:p>
        </w:tc>
      </w:tr>
      <w:tr>
        <w:tc>
          <w:tcPr>
            <w:tcW w:type="dxa" w:w="3312"/>
            <w:vAlign w:val="center"/>
          </w:tcPr>
          <w:p>
            <w:pPr>
              <w:spacing w:after="0"/>
            </w:pPr>
            <w:r/>
            <w:r>
              <w:rPr>
                <w:b w:val="0"/>
                <w:sz w:val="18"/>
              </w:rPr>
              <w:t>EDA outputs</w:t>
            </w:r>
          </w:p>
        </w:tc>
        <w:tc>
          <w:tcPr>
            <w:tcW w:type="dxa" w:w="3312"/>
            <w:vAlign w:val="center"/>
          </w:tcPr>
          <w:p>
            <w:pPr>
              <w:spacing w:after="0"/>
            </w:pPr>
            <w:r/>
            <w:r>
              <w:rPr>
                <w:b w:val="0"/>
                <w:sz w:val="18"/>
              </w:rPr>
              <w:t>Summary tables, charts, and written observations.</w:t>
            </w:r>
          </w:p>
        </w:tc>
        <w:tc>
          <w:tcPr>
            <w:tcW w:type="dxa" w:w="3312"/>
            <w:vAlign w:val="center"/>
          </w:tcPr>
          <w:p>
            <w:pPr>
              <w:spacing w:after="0"/>
            </w:pPr>
            <w:r/>
            <w:r>
              <w:rPr>
                <w:b w:val="0"/>
                <w:sz w:val="18"/>
              </w:rPr>
              <w:t>PNG/CSV or report section, if completed</w:t>
            </w:r>
          </w:p>
        </w:tc>
      </w:tr>
      <w:tr>
        <w:tc>
          <w:tcPr>
            <w:tcW w:type="dxa" w:w="3312"/>
            <w:vAlign w:val="center"/>
          </w:tcPr>
          <w:p>
            <w:pPr>
              <w:spacing w:after="0"/>
            </w:pPr>
            <w:r/>
            <w:r>
              <w:rPr>
                <w:b w:val="0"/>
                <w:sz w:val="18"/>
              </w:rPr>
              <w:t>Model evaluation summary</w:t>
            </w:r>
          </w:p>
        </w:tc>
        <w:tc>
          <w:tcPr>
            <w:tcW w:type="dxa" w:w="3312"/>
            <w:vAlign w:val="center"/>
          </w:tcPr>
          <w:p>
            <w:pPr>
              <w:spacing w:after="0"/>
            </w:pPr>
            <w:r/>
            <w:r>
              <w:rPr>
                <w:b w:val="0"/>
                <w:sz w:val="18"/>
              </w:rPr>
              <w:t>Baseline, metrics, confusion matrix, and limitations, if modelling is completed.</w:t>
            </w:r>
          </w:p>
        </w:tc>
        <w:tc>
          <w:tcPr>
            <w:tcW w:type="dxa" w:w="3312"/>
            <w:vAlign w:val="center"/>
          </w:tcPr>
          <w:p>
            <w:pPr>
              <w:spacing w:after="0"/>
            </w:pPr>
            <w:r/>
            <w:r>
              <w:rPr>
                <w:b w:val="0"/>
                <w:sz w:val="18"/>
              </w:rPr>
              <w:t>Report section / CSV</w:t>
            </w:r>
          </w:p>
        </w:tc>
      </w:tr>
      <w:tr>
        <w:tc>
          <w:tcPr>
            <w:tcW w:type="dxa" w:w="3312"/>
            <w:vAlign w:val="center"/>
          </w:tcPr>
          <w:p>
            <w:pPr>
              <w:spacing w:after="0"/>
            </w:pPr>
            <w:r/>
            <w:r>
              <w:rPr>
                <w:b w:val="0"/>
                <w:sz w:val="18"/>
              </w:rPr>
              <w:t>README</w:t>
            </w:r>
          </w:p>
        </w:tc>
        <w:tc>
          <w:tcPr>
            <w:tcW w:type="dxa" w:w="3312"/>
            <w:vAlign w:val="center"/>
          </w:tcPr>
          <w:p>
            <w:pPr>
              <w:spacing w:after="0"/>
            </w:pPr>
            <w:r/>
            <w:r>
              <w:rPr>
                <w:b w:val="0"/>
                <w:sz w:val="18"/>
              </w:rPr>
              <w:t>Project overview, dataset source, setup instructions, and run steps.</w:t>
            </w:r>
          </w:p>
        </w:tc>
        <w:tc>
          <w:tcPr>
            <w:tcW w:type="dxa" w:w="3312"/>
            <w:vAlign w:val="center"/>
          </w:tcPr>
          <w:p>
            <w:pPr>
              <w:spacing w:after="0"/>
            </w:pPr>
            <w:r/>
            <w:r>
              <w:rPr>
                <w:b w:val="0"/>
                <w:sz w:val="18"/>
              </w:rPr>
              <w:t>Markdown</w:t>
            </w:r>
          </w:p>
        </w:tc>
      </w:tr>
      <w:tr>
        <w:tc>
          <w:tcPr>
            <w:tcW w:type="dxa" w:w="3312"/>
            <w:vAlign w:val="center"/>
          </w:tcPr>
          <w:p>
            <w:pPr>
              <w:spacing w:after="0"/>
            </w:pPr>
            <w:r/>
            <w:r>
              <w:rPr>
                <w:b w:val="0"/>
                <w:sz w:val="18"/>
              </w:rPr>
              <w:t>Final report</w:t>
            </w:r>
          </w:p>
        </w:tc>
        <w:tc>
          <w:tcPr>
            <w:tcW w:type="dxa" w:w="3312"/>
            <w:vAlign w:val="center"/>
          </w:tcPr>
          <w:p>
            <w:pPr>
              <w:spacing w:after="0"/>
            </w:pPr>
            <w:r/>
            <w:r>
              <w:rPr>
                <w:b w:val="0"/>
                <w:sz w:val="18"/>
              </w:rPr>
              <w:t>Methods, findings, recommendations, limitations, and references.</w:t>
            </w:r>
          </w:p>
        </w:tc>
        <w:tc>
          <w:tcPr>
            <w:tcW w:type="dxa" w:w="3312"/>
            <w:vAlign w:val="center"/>
          </w:tcPr>
          <w:p>
            <w:pPr>
              <w:spacing w:after="0"/>
            </w:pPr>
            <w:r/>
            <w:r>
              <w:rPr>
                <w:b w:val="0"/>
                <w:sz w:val="18"/>
              </w:rPr>
              <w:t>DOCX or PDF, after analysis</w:t>
            </w:r>
          </w:p>
        </w:tc>
      </w:tr>
    </w:tbl>
    <w:p/>
    <w:p>
      <w:r>
        <w:t>For the current Week 1 task, the primary expected deliverable is this project plan document. The additional items are planned outputs for the project execution phase and should only be presented as completed if they are actually produced.</w:t>
      </w:r>
    </w:p>
    <w:p>
      <w:pPr>
        <w:pStyle w:val="Heading1"/>
      </w:pPr>
      <w:r>
        <w:t>15. Proposed Project Folder Structure</w:t>
      </w:r>
    </w:p>
    <w:p>
      <w:pPr>
        <w:ind w:left="360"/>
      </w:pPr>
      <w:r>
        <w:t>customer-churn-r/</w:t>
        <w:br/>
        <w:t>├── README.md</w:t>
        <w:br/>
        <w:t>├── docs/</w:t>
        <w:br/>
        <w:t>│   └── project-plan.docx</w:t>
        <w:br/>
        <w:t>├── data/</w:t>
        <w:br/>
        <w:t>│   └── README.md  (dataset source and access notes; do not commit restricted data)</w:t>
        <w:br/>
        <w:t>├── R/</w:t>
        <w:br/>
        <w:t>│   ├── 01_data_profile.R</w:t>
        <w:br/>
        <w:t>│   ├── 02_cleaning.R</w:t>
        <w:br/>
        <w:t>│   ├── 03_eda.R</w:t>
        <w:br/>
        <w:t>│   └── 04_model_evaluation.R</w:t>
        <w:br/>
        <w:t>└── outputs/</w:t>
        <w:br/>
        <w:t xml:space="preserve">    ├── figures/</w:t>
        <w:br/>
        <w:t xml:space="preserve">    └── tables/</w:t>
        <w:br/>
      </w:r>
    </w:p>
    <w:p>
      <w:r>
        <w:t>This is a proposed structure only. Create scripts and output folders as the project progresses. Avoid committing large datasets, credentials, or any file whose licence does not permit redistribution.</w:t>
      </w:r>
    </w:p>
    <w:p>
      <w:pPr>
        <w:pStyle w:val="Heading1"/>
      </w:pPr>
      <w:r>
        <w:t>16. Conclusion</w:t>
      </w:r>
    </w:p>
    <w:p>
      <w:r>
        <w:t>This plan establishes a realistic route for investigating customer churn using R within an estimated 32 hours. It connects the business question to data preparation, exploratory analysis, optional baseline modelling, evaluation, and reporting. The project prioritizes clear documentation, reproducibility, ethical data handling, and honest interpretation. Success will be determined not only by whether a model can be built, but also by whether the analysis is understandable, defensible, and useful for informed decision-making.</w:t>
      </w:r>
    </w:p>
    <w:p>
      <w:pPr>
        <w:pStyle w:val="Heading1"/>
      </w:pPr>
      <w:r>
        <w:t>17. References and Further Reading</w:t>
      </w:r>
    </w:p>
    <w:p>
      <w:pPr>
        <w:pStyle w:val="ListBullet"/>
      </w:pPr>
      <w:r>
        <w:t>Chapman, P., Clinton, J., Kerber, R., Khabaza, T., Reinartz, T., Shearer, C., &amp; Wirth, R. (2000). CRISP-DM 1.0: Step-by-step data mining guide. SPSS.</w:t>
      </w:r>
    </w:p>
    <w:p>
      <w:pPr>
        <w:pStyle w:val="ListBullet"/>
      </w:pPr>
      <w:r>
        <w:t>R Core Team. R: A language and environment for statistical computing. R Foundation for Statistical Computing. https://www.r-project.org/</w:t>
      </w:r>
    </w:p>
    <w:p>
      <w:pPr>
        <w:pStyle w:val="ListBullet"/>
      </w:pPr>
      <w:r>
        <w:t>Wickham, H., François, R., Henry, L., Müller, K., &amp; Vaughan, D. dplyr: A grammar of data manipulation. https://dplyr.tidyverse.org/</w:t>
      </w:r>
    </w:p>
    <w:p>
      <w:pPr>
        <w:pStyle w:val="ListBullet"/>
      </w:pPr>
      <w:r>
        <w:t>Wickham, H. ggplot2: Elegant Graphics for Data Analysis. https://ggplot2.tidyverse.org/</w:t>
      </w:r>
    </w:p>
    <w:p>
      <w:pPr>
        <w:pStyle w:val="ListBullet"/>
      </w:pPr>
      <w:r>
        <w:t>Kuhn, M., &amp; Wickham, H. tidymodels: a collection of packages for modeling and machine learning using tidyverse principles. https://www.tidymodels.org/</w:t>
      </w:r>
    </w:p>
    <w:p>
      <w:pPr>
        <w:pStyle w:val="ListBullet"/>
      </w:pPr>
      <w:r>
        <w:t>Fawcett, T. (2006). An introduction to ROC analysis. Pattern Recognition Letters, 27(8), 861–874. https://doi.org/10.1016/j.patrec.2005.10.010</w:t>
      </w:r>
    </w:p>
    <w:p>
      <w:pPr>
        <w:pStyle w:val="Heading1"/>
      </w:pPr>
      <w:r>
        <w:t>Appendix A: Final Submission Checklist</w:t>
      </w:r>
    </w:p>
    <w:p>
      <w:pPr>
        <w:pStyle w:val="ListBullet"/>
      </w:pPr>
      <w:r>
        <w:t>Confirm the file opens correctly in Microsoft Word or a compatible editor.</w:t>
      </w:r>
    </w:p>
    <w:p>
      <w:pPr>
        <w:pStyle w:val="ListBullet"/>
      </w:pPr>
      <w:r>
        <w:t>Replace or add your name, internship organization, mentor, and submission date if required.</w:t>
      </w:r>
    </w:p>
    <w:p>
      <w:pPr>
        <w:pStyle w:val="ListBullet"/>
      </w:pPr>
      <w:r>
        <w:t>Check whether the internship portal requires a specific filename or template.</w:t>
      </w:r>
    </w:p>
    <w:p>
      <w:pPr>
        <w:pStyle w:val="ListBullet"/>
      </w:pPr>
      <w:r>
        <w:t>Ensure all claims are framed as planned work, not completed analysis.</w:t>
      </w:r>
    </w:p>
    <w:p>
      <w:pPr>
        <w:pStyle w:val="ListBullet"/>
      </w:pPr>
      <w:r>
        <w:t>Review spelling, headings, table alignment, and page breaks.</w:t>
      </w:r>
    </w:p>
    <w:p>
      <w:pPr>
        <w:pStyle w:val="ListBullet"/>
      </w:pPr>
      <w:r>
        <w:t>If uploading to GitHub, add the DOCX to the repository and include a short README.</w:t>
      </w:r>
    </w:p>
    <w:p>
      <w:pPr>
        <w:pStyle w:val="ListBullet"/>
      </w:pPr>
      <w:r>
        <w:t>Check that no private data, credentials, or restricted dataset files are included.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Churn Prediction and Analysis Using 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1 INTERNSHIP TASK | PROJECT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