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80"/>
      </w:pPr>
      <w:r>
        <w:rPr>
          <w:rFonts w:ascii="Calibri" w:hAnsi="Calibri"/>
          <w:b/>
          <w:color w:val="2E74B5"/>
          <w:sz w:val="20"/>
        </w:rPr>
        <w:t>ENGINEERING SOURCE REFERENCE</w:t>
      </w:r>
    </w:p>
    <w:p>
      <w:pPr>
        <w:spacing w:after="160"/>
      </w:pPr>
      <w:r>
        <w:rPr>
          <w:rFonts w:ascii="Calibri" w:hAnsi="Calibri"/>
          <w:b/>
          <w:color w:val="17324D"/>
          <w:sz w:val="56"/>
        </w:rPr>
        <w:t>PredictiveEdge Login Module</w:t>
      </w:r>
    </w:p>
    <w:p>
      <w:pPr>
        <w:spacing w:after="440"/>
      </w:pPr>
      <w:r>
        <w:rPr>
          <w:rFonts w:ascii="Calibri" w:hAnsi="Calibri"/>
          <w:color w:val="5B6573"/>
          <w:sz w:val="28"/>
        </w:rPr>
        <w:t>Frontend and Backend - As-Built Design, Architecture, Classes, Methods and Runtime Flows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Document control</w:t>
            </w:r>
          </w:p>
        </w:tc>
        <w:tc>
          <w:tcPr>
            <w:tcW w:type="dxa" w:w="666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8"/>
              </w:rPr>
              <w:t>Document version</w:t>
            </w:r>
          </w:p>
        </w:tc>
        <w:tc>
          <w:tcPr>
            <w:tcW w:type="dxa" w:w="66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8"/>
              </w:rPr>
              <w:t>v0.1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8"/>
              </w:rPr>
              <w:t>Status</w:t>
            </w:r>
          </w:p>
        </w:tc>
        <w:tc>
          <w:tcPr>
            <w:tcW w:type="dxa" w:w="66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8"/>
              </w:rPr>
              <w:t>Review - pre-commit baseline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8"/>
              </w:rPr>
              <w:t>Implementation date</w:t>
            </w:r>
          </w:p>
        </w:tc>
        <w:tc>
          <w:tcPr>
            <w:tcW w:type="dxa" w:w="66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8"/>
              </w:rPr>
              <w:t>16 July 2026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8"/>
              </w:rPr>
              <w:t>Runtime scope</w:t>
            </w:r>
          </w:p>
        </w:tc>
        <w:tc>
          <w:tcPr>
            <w:tcW w:type="dxa" w:w="66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8"/>
              </w:rPr>
              <w:t>Registration, dual OTP verification, login, profile and logout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8"/>
              </w:rPr>
              <w:t>Delivery decision</w:t>
            </w:r>
          </w:p>
        </w:tc>
        <w:tc>
          <w:tcPr>
            <w:tcW w:type="dxa" w:w="66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8"/>
              </w:rPr>
              <w:t>Amazon SES email; mock mobile SMS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8"/>
              </w:rPr>
              <w:t>Broker boundary</w:t>
            </w:r>
          </w:p>
        </w:tc>
        <w:tc>
          <w:tcPr>
            <w:tcW w:type="dxa" w:w="66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8"/>
              </w:rPr>
              <w:t>Broker integration intentionally excluded from this release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2"/>
            <w:tcBorders>
              <w:top w:val="single" w:sz="8" w:color="17705A"/>
              <w:left w:val="single" w:sz="8" w:color="17705A"/>
              <w:bottom w:val="single" w:sz="8" w:color="17705A"/>
              <w:right w:val="single" w:sz="8" w:color="17705A"/>
              <w:insideH w:val="single" w:sz="8" w:color="17705A"/>
              <w:insideV w:val="single" w:sz="8" w:color="17705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705A"/>
                <w:sz w:val="20"/>
              </w:rPr>
              <w:t xml:space="preserve">Implementation baseline: </w:t>
            </w:r>
            <w:r>
              <w:rPr>
                <w:rFonts w:ascii="Calibri" w:hAnsi="Calibri"/>
                <w:color w:val="111827"/>
                <w:sz w:val="20"/>
              </w:rPr>
              <w:t>This document is generated from the source currently present in the workspace. It describes implemented behavior and identifies known constraints; it does not claim that production hardening items are complete.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rFonts w:ascii="Calibri" w:hAnsi="Calibri"/>
          <w:b/>
          <w:color w:val="17324D"/>
          <w:sz w:val="24"/>
        </w:rPr>
        <w:t>PredictiveEdge separates identity verification from broker authorization.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1. Purpose and implemented scope</w:t>
      </w:r>
    </w:p>
    <w:p>
      <w:pPr>
        <w:pStyle w:val="ListBullet"/>
      </w:pPr>
      <w:r>
        <w:t>2. Technology stack</w:t>
      </w:r>
    </w:p>
    <w:p>
      <w:pPr>
        <w:pStyle w:val="ListBullet"/>
      </w:pPr>
      <w:r>
        <w:t>3. Module and technical architecture</w:t>
      </w:r>
    </w:p>
    <w:p>
      <w:pPr>
        <w:pStyle w:val="ListBullet"/>
      </w:pPr>
      <w:r>
        <w:t>4. Backend source-code catalog</w:t>
      </w:r>
    </w:p>
    <w:p>
      <w:pPr>
        <w:pStyle w:val="ListBullet"/>
      </w:pPr>
      <w:r>
        <w:t>5. Frontend source-code catalog</w:t>
      </w:r>
    </w:p>
    <w:p>
      <w:pPr>
        <w:pStyle w:val="ListBullet"/>
      </w:pPr>
      <w:r>
        <w:t>6. REST API contract</w:t>
      </w:r>
    </w:p>
    <w:p>
      <w:pPr>
        <w:pStyle w:val="ListBullet"/>
      </w:pPr>
      <w:r>
        <w:t>7. Registration and OTP workflows</w:t>
      </w:r>
    </w:p>
    <w:p>
      <w:pPr>
        <w:pStyle w:val="ListBullet"/>
      </w:pPr>
      <w:r>
        <w:t>8. Login, authentication and logout</w:t>
      </w:r>
    </w:p>
    <w:p>
      <w:pPr>
        <w:pStyle w:val="ListBullet"/>
      </w:pPr>
      <w:r>
        <w:t>9. Data architecture</w:t>
      </w:r>
    </w:p>
    <w:p>
      <w:pPr>
        <w:pStyle w:val="ListBullet"/>
      </w:pPr>
      <w:r>
        <w:t>10. Security architecture</w:t>
      </w:r>
    </w:p>
    <w:p>
      <w:pPr>
        <w:pStyle w:val="ListBullet"/>
      </w:pPr>
      <w:r>
        <w:t>11. Configuration and deployment</w:t>
      </w:r>
    </w:p>
    <w:p>
      <w:pPr>
        <w:pStyle w:val="ListBullet"/>
      </w:pPr>
      <w:r>
        <w:t>12. Testing and verified behavior</w:t>
      </w:r>
    </w:p>
    <w:p>
      <w:pPr>
        <w:pStyle w:val="ListBullet"/>
      </w:pPr>
      <w:r>
        <w:t>13. Known constraints and production backlog</w:t>
      </w:r>
    </w:p>
    <w:p>
      <w:pPr>
        <w:pStyle w:val="ListBullet"/>
      </w:pPr>
      <w:r>
        <w:t>Appendix A. Source file inventory</w:t>
      </w:r>
    </w:p>
    <w:p>
      <w:r>
        <w:br w:type="page"/>
      </w:r>
    </w:p>
    <w:p>
      <w:pPr>
        <w:pStyle w:val="Heading1"/>
      </w:pPr>
      <w:r>
        <w:t>1. Purpose and implemented scope</w:t>
      </w:r>
    </w:p>
    <w:p>
      <w:r>
        <w:t>This reference captures the login module as implemented immediately before the first source commit. It is intended for engineering review, handoff, future broker integration planning and regression analysis.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200"/>
        <w:gridCol w:w="2460"/>
      </w:tblGrid>
      <w:tr>
        <w:trPr>
          <w:tblHeader w:val="true"/>
          <w:cantSplit w:val="true"/>
        </w:trPr>
        <w:tc>
          <w:tcPr>
            <w:tcW w:type="dxa" w:w="17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Capability</w:t>
            </w:r>
          </w:p>
        </w:tc>
        <w:tc>
          <w:tcPr>
            <w:tcW w:type="dxa" w:w="52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Implemented behavior</w:t>
            </w:r>
          </w:p>
        </w:tc>
        <w:tc>
          <w:tcPr>
            <w:tcW w:type="dxa" w:w="246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Current adapter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Registration</w:t>
            </w:r>
          </w:p>
        </w:tc>
        <w:tc>
          <w:tcPr>
            <w:tcW w:type="dxa" w:w="52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Collects display name, email, E.164 mobile and 12+ character password; creates a pending account.</w:t>
            </w:r>
          </w:p>
        </w:tc>
        <w:tc>
          <w:tcPr>
            <w:tcW w:type="dxa" w:w="2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React UI + REST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Email verification</w:t>
            </w:r>
          </w:p>
        </w:tc>
        <w:tc>
          <w:tcPr>
            <w:tcW w:type="dxa" w:w="52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Generates a six-digit OTP, stores only an HMAC digest and delivers the code synchronously.</w:t>
            </w:r>
          </w:p>
        </w:tc>
        <w:tc>
          <w:tcPr>
            <w:tcW w:type="dxa" w:w="2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Amazon SES v2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Mobile verification</w:t>
            </w:r>
          </w:p>
        </w:tc>
        <w:tc>
          <w:tcPr>
            <w:tcW w:type="dxa" w:w="52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Generates and verifies a separate six-digit OTP; returns it to the development UI.</w:t>
            </w:r>
          </w:p>
        </w:tc>
        <w:tc>
          <w:tcPr>
            <w:tcW w:type="dxa" w:w="2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MockSmsOtpSender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Activation</w:t>
            </w:r>
          </w:p>
        </w:tc>
        <w:tc>
          <w:tcPr>
            <w:tcW w:type="dxa" w:w="52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Changes the account to ACTIVE only after both verification timestamps exist.</w:t>
            </w:r>
          </w:p>
        </w:tc>
        <w:tc>
          <w:tcPr>
            <w:tcW w:type="dxa" w:w="2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PostgreSQL transaction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Login</w:t>
            </w:r>
          </w:p>
        </w:tc>
        <w:tc>
          <w:tcPr>
            <w:tcW w:type="dxa" w:w="52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Validates normalized email and Argon2 password, requires ACTIVE, creates a server-side session and signs a bearer token.</w:t>
            </w:r>
          </w:p>
        </w:tc>
        <w:tc>
          <w:tcPr>
            <w:tcW w:type="dxa" w:w="2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IdentityService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Authenticated access</w:t>
            </w:r>
          </w:p>
        </w:tc>
        <w:tc>
          <w:tcPr>
            <w:tcW w:type="dxa" w:w="52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Bearer filter verifies token and active server-side session before /me or logout.</w:t>
            </w:r>
          </w:p>
        </w:tc>
        <w:tc>
          <w:tcPr>
            <w:tcW w:type="dxa" w:w="2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Spring Security</w:t>
            </w:r>
          </w:p>
        </w:tc>
      </w:tr>
      <w:tr>
        <w:trPr>
          <w:cantSplit w:val="true"/>
        </w:trPr>
        <w:tc>
          <w:tcPr>
            <w:tcW w:type="dxa" w:w="1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Logout</w:t>
            </w:r>
          </w:p>
        </w:tc>
        <w:tc>
          <w:tcPr>
            <w:tcW w:type="dxa" w:w="52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Revokes the persisted session; subsequent bearer authentication fails.</w:t>
            </w:r>
          </w:p>
        </w:tc>
        <w:tc>
          <w:tcPr>
            <w:tcW w:type="dxa" w:w="2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JDBC update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A00"/>
                <w:sz w:val="20"/>
              </w:rPr>
              <w:t xml:space="preserve">Out of scope: </w:t>
            </w:r>
            <w:r>
              <w:rPr>
                <w:rFonts w:ascii="Calibri" w:hAnsi="Calibri"/>
                <w:color w:val="111827"/>
                <w:sz w:val="20"/>
              </w:rPr>
              <w:t>Broker authorization, trading credentials, production SMS/DLT routing, refresh tokens, password reset and social login are intentionally excluded.</w:t>
            </w:r>
          </w:p>
        </w:tc>
      </w:tr>
    </w:tbl>
    <w:p>
      <w:pPr>
        <w:spacing w:after="0"/>
      </w:pPr>
    </w:p>
    <w:p>
      <w:pPr>
        <w:pStyle w:val="Heading2"/>
      </w:pPr>
      <w:r>
        <w:t>Design principles</w:t>
      </w:r>
    </w:p>
    <w:p>
      <w:pPr>
        <w:pStyle w:val="ListBullet"/>
      </w:pPr>
      <w:r>
        <w:t>Ports isolate delivery, persistence, password, OTP and token mechanisms from orchestration.</w:t>
      </w:r>
    </w:p>
    <w:p>
      <w:pPr>
        <w:pStyle w:val="ListBullet"/>
      </w:pPr>
      <w:r>
        <w:t>Plain OTPs and passwords are never stored; OTP hashes are bound to verification session and channel.</w:t>
      </w:r>
    </w:p>
    <w:p>
      <w:pPr>
        <w:pStyle w:val="ListBullet"/>
      </w:pPr>
      <w:r>
        <w:t>Account activation is a database invariant driven by both verified timestamps.</w:t>
      </w:r>
    </w:p>
    <w:p>
      <w:pPr>
        <w:pStyle w:val="ListBullet"/>
      </w:pPr>
      <w:r>
        <w:t>REST error responses use stable identity error codes and correlation identifiers.</w:t>
      </w:r>
    </w:p>
    <w:p>
      <w:pPr>
        <w:pStyle w:val="ListBullet"/>
      </w:pPr>
      <w:r>
        <w:t>Development mock SMS is rejected when the Spring prod profile is active.</w:t>
      </w:r>
    </w:p>
    <w:p>
      <w:pPr>
        <w:pStyle w:val="Heading1"/>
      </w:pPr>
      <w:r>
        <w:t>2. Technology stack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 w:val="true"/>
          <w:cantSplit w:val="true"/>
        </w:trPr>
        <w:tc>
          <w:tcPr>
            <w:tcW w:type="dxa" w:w="15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Layer</w:t>
            </w:r>
          </w:p>
        </w:tc>
        <w:tc>
          <w:tcPr>
            <w:tcW w:type="dxa" w:w="28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Technology</w:t>
            </w:r>
          </w:p>
        </w:tc>
        <w:tc>
          <w:tcPr>
            <w:tcW w:type="dxa" w:w="506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Use in login module</w:t>
            </w:r>
          </w:p>
        </w:tc>
      </w:tr>
      <w:tr>
        <w:trPr>
          <w:cantSplit w:val="true"/>
        </w:trPr>
        <w:tc>
          <w:tcPr>
            <w:tcW w:type="dxa" w:w="1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Frontend</w:t>
            </w:r>
          </w:p>
        </w:tc>
        <w:tc>
          <w:tcPr>
            <w:tcW w:type="dxa" w:w="2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React 19.2.7, TypeScript 7.0.2, Vite 8.1</w:t>
            </w:r>
          </w:p>
        </w:tc>
        <w:tc>
          <w:tcPr>
            <w:tcW w:type="dxa" w:w="50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Screen state, forms, REST client and production bundle</w:t>
            </w:r>
          </w:p>
        </w:tc>
      </w:tr>
      <w:tr>
        <w:trPr>
          <w:cantSplit w:val="true"/>
        </w:trPr>
        <w:tc>
          <w:tcPr>
            <w:tcW w:type="dxa" w:w="1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Edge</w:t>
            </w:r>
          </w:p>
        </w:tc>
        <w:tc>
          <w:tcPr>
            <w:tcW w:type="dxa" w:w="2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Nginx 1.27 Alpine</w:t>
            </w:r>
          </w:p>
        </w:tc>
        <w:tc>
          <w:tcPr>
            <w:tcW w:type="dxa" w:w="50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Static hosting and /api reverse proxy</w:t>
            </w:r>
          </w:p>
        </w:tc>
      </w:tr>
      <w:tr>
        <w:trPr>
          <w:cantSplit w:val="true"/>
        </w:trPr>
        <w:tc>
          <w:tcPr>
            <w:tcW w:type="dxa" w:w="1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Backend</w:t>
            </w:r>
          </w:p>
        </w:tc>
        <w:tc>
          <w:tcPr>
            <w:tcW w:type="dxa" w:w="2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Java 21, Spring Boot 3.5.16</w:t>
            </w:r>
          </w:p>
        </w:tc>
        <w:tc>
          <w:tcPr>
            <w:tcW w:type="dxa" w:w="50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REST, dependency injection, validation, configuration and actuator</w:t>
            </w:r>
          </w:p>
        </w:tc>
      </w:tr>
      <w:tr>
        <w:trPr>
          <w:cantSplit w:val="true"/>
        </w:trPr>
        <w:tc>
          <w:tcPr>
            <w:tcW w:type="dxa" w:w="1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Security</w:t>
            </w:r>
          </w:p>
        </w:tc>
        <w:tc>
          <w:tcPr>
            <w:tcW w:type="dxa" w:w="2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Spring Security, Argon2, HMAC-SHA256</w:t>
            </w:r>
          </w:p>
        </w:tc>
        <w:tc>
          <w:tcPr>
            <w:tcW w:type="dxa" w:w="50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Stateless endpoint policy, password hashing, OTP digest and bearer token</w:t>
            </w:r>
          </w:p>
        </w:tc>
      </w:tr>
      <w:tr>
        <w:trPr>
          <w:cantSplit w:val="true"/>
        </w:trPr>
        <w:tc>
          <w:tcPr>
            <w:tcW w:type="dxa" w:w="1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Persistence</w:t>
            </w:r>
          </w:p>
        </w:tc>
        <w:tc>
          <w:tcPr>
            <w:tcW w:type="dxa" w:w="2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PostgreSQL 16, JdbcTemplate, Flyway</w:t>
            </w:r>
          </w:p>
        </w:tc>
        <w:tc>
          <w:tcPr>
            <w:tcW w:type="dxa" w:w="50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 schema, sessions, OTP lifecycle and migrations</w:t>
            </w:r>
          </w:p>
        </w:tc>
      </w:tr>
      <w:tr>
        <w:trPr>
          <w:cantSplit w:val="true"/>
        </w:trPr>
        <w:tc>
          <w:tcPr>
            <w:tcW w:type="dxa" w:w="1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Email</w:t>
            </w:r>
          </w:p>
        </w:tc>
        <w:tc>
          <w:tcPr>
            <w:tcW w:type="dxa" w:w="2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AWS SDK for Java v2 SES 2.32.10</w:t>
            </w:r>
          </w:p>
        </w:tc>
        <w:tc>
          <w:tcPr>
            <w:tcW w:type="dxa" w:w="50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Synchronous email OTP delivery</w:t>
            </w:r>
          </w:p>
        </w:tc>
      </w:tr>
      <w:tr>
        <w:trPr>
          <w:cantSplit w:val="true"/>
        </w:trPr>
        <w:tc>
          <w:tcPr>
            <w:tcW w:type="dxa" w:w="1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Mobile</w:t>
            </w:r>
          </w:p>
        </w:tc>
        <w:tc>
          <w:tcPr>
            <w:tcW w:type="dxa" w:w="2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MockSmsOtpSender</w:t>
            </w:r>
          </w:p>
        </w:tc>
        <w:tc>
          <w:tcPr>
            <w:tcW w:type="dxa" w:w="50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Development-only mobile OTP exposure</w:t>
            </w:r>
          </w:p>
        </w:tc>
      </w:tr>
      <w:tr>
        <w:trPr>
          <w:cantSplit w:val="true"/>
        </w:trPr>
        <w:tc>
          <w:tcPr>
            <w:tcW w:type="dxa" w:w="1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Build/test</w:t>
            </w:r>
          </w:p>
        </w:tc>
        <w:tc>
          <w:tcPr>
            <w:tcW w:type="dxa" w:w="2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Maven 3.9.11, npm, Vitest 4.1</w:t>
            </w:r>
          </w:p>
        </w:tc>
        <w:tc>
          <w:tcPr>
            <w:tcW w:type="dxa" w:w="50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Reactor build, frontend build and focused unit tests</w:t>
            </w:r>
          </w:p>
        </w:tc>
      </w:tr>
      <w:tr>
        <w:trPr>
          <w:cantSplit w:val="true"/>
        </w:trPr>
        <w:tc>
          <w:tcPr>
            <w:tcW w:type="dxa" w:w="1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Runtime</w:t>
            </w:r>
          </w:p>
        </w:tc>
        <w:tc>
          <w:tcPr>
            <w:tcW w:type="dxa" w:w="2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Docker Compose</w:t>
            </w:r>
          </w:p>
        </w:tc>
        <w:tc>
          <w:tcPr>
            <w:tcW w:type="dxa" w:w="50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Web, platform-core, PostgreSQL and Redis containers</w:t>
            </w:r>
          </w:p>
        </w:tc>
      </w:tr>
    </w:tbl>
    <w:p>
      <w:pPr>
        <w:spacing w:after="0"/>
      </w:pPr>
    </w:p>
    <w:p>
      <w:r>
        <w:t>Redis is provisioned by the platform stack but is not currently used by the login implementation.</w:t>
      </w:r>
    </w:p>
    <w:p>
      <w:pPr>
        <w:pStyle w:val="Heading1"/>
      </w:pPr>
      <w:r>
        <w:t>3. Module and technical architecture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1" name="Picture 1" descr="Figure 1. Runtime architecture and external dependencies.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B6573"/>
          <w:sz w:val="18"/>
        </w:rPr>
        <w:t>Figure 1. Runtime architecture and external dependencies.</w:t>
      </w:r>
    </w:p>
    <w:p>
      <w:r>
        <w:br w:type="page"/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2" name="Picture 2" descr="Figure 2. Source modules and inward dependency direction." title="Fig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-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B6573"/>
          <w:sz w:val="18"/>
        </w:rPr>
        <w:t>Figure 2. Source modules and inward dependency direction.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  <w:cantSplit w:val="true"/>
        </w:trPr>
        <w:tc>
          <w:tcPr>
            <w:tcW w:type="dxa" w:w="19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Module</w:t>
            </w:r>
          </w:p>
        </w:tc>
        <w:tc>
          <w:tcPr>
            <w:tcW w:type="dxa" w:w="43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Owns</w:t>
            </w:r>
          </w:p>
        </w:tc>
        <w:tc>
          <w:tcPr>
            <w:tcW w:type="dxa" w:w="316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Depends on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identity-domain</w:t>
            </w:r>
          </w:p>
        </w:tc>
        <w:tc>
          <w:tcPr>
            <w:tcW w:type="dxa" w:w="4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Account model, states, OTP channel and domain failure codes</w:t>
            </w:r>
          </w:p>
        </w:tc>
        <w:tc>
          <w:tcPr>
            <w:tcW w:type="dxa" w:w="3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Java only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identity-application</w:t>
            </w:r>
          </w:p>
        </w:tc>
        <w:tc>
          <w:tcPr>
            <w:tcW w:type="dxa" w:w="4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Use cases, policies, ports, commands and results</w:t>
            </w:r>
          </w:p>
        </w:tc>
        <w:tc>
          <w:tcPr>
            <w:tcW w:type="dxa" w:w="3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identity-domain; Spring @Service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identity-infrastructure</w:t>
            </w:r>
          </w:p>
        </w:tc>
        <w:tc>
          <w:tcPr>
            <w:tcW w:type="dxa" w:w="4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JDBC store, SES/mock adapters, Argon2/HMAC codecs, properties</w:t>
            </w:r>
          </w:p>
        </w:tc>
        <w:tc>
          <w:tcPr>
            <w:tcW w:type="dxa" w:w="3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identity-application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identity-api</w:t>
            </w:r>
          </w:p>
        </w:tc>
        <w:tc>
          <w:tcPr>
            <w:tcW w:type="dxa" w:w="4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REST endpoints, request validation, bearer filter, error mapping</w:t>
            </w:r>
          </w:p>
        </w:tc>
        <w:tc>
          <w:tcPr>
            <w:tcW w:type="dxa" w:w="3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identity-application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platform-core-app</w:t>
            </w:r>
          </w:p>
        </w:tc>
        <w:tc>
          <w:tcPr>
            <w:tcW w:type="dxa" w:w="4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Composition root, configuration and Flyway migrations</w:t>
            </w:r>
          </w:p>
        </w:tc>
        <w:tc>
          <w:tcPr>
            <w:tcW w:type="dxa" w:w="3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identity-api + identity-infrastructure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predictiveedge-web</w:t>
            </w:r>
          </w:p>
        </w:tc>
        <w:tc>
          <w:tcPr>
            <w:tcW w:type="dxa" w:w="4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User-facing screens and typed API adapter</w:t>
            </w:r>
          </w:p>
        </w:tc>
        <w:tc>
          <w:tcPr>
            <w:tcW w:type="dxa" w:w="3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HTTP contract only</w:t>
            </w:r>
          </w:p>
        </w:tc>
      </w:tr>
    </w:tbl>
    <w:p>
      <w:pPr>
        <w:spacing w:after="0"/>
      </w:pPr>
    </w:p>
    <w:p>
      <w:pPr>
        <w:pStyle w:val="Heading1"/>
      </w:pPr>
      <w:r>
        <w:t>4. Backend source-code catalog</w:t>
      </w:r>
    </w:p>
    <w:p>
      <w:pPr>
        <w:pStyle w:val="Heading2"/>
      </w:pPr>
      <w:r>
        <w:t>4.1 Domain module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50"/>
        <w:gridCol w:w="4410"/>
      </w:tblGrid>
      <w:tr>
        <w:trPr>
          <w:tblHeader w:val="true"/>
          <w:cantSplit w:val="true"/>
        </w:trPr>
        <w:tc>
          <w:tcPr>
            <w:tcW w:type="dxa" w:w="18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Class / type</w:t>
            </w:r>
          </w:p>
        </w:tc>
        <w:tc>
          <w:tcPr>
            <w:tcW w:type="dxa" w:w="315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Implemented methods or values</w:t>
            </w:r>
          </w:p>
        </w:tc>
        <w:tc>
          <w:tcPr>
            <w:tcW w:type="dxa" w:w="441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Responsibility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UserAccount</w:t>
            </w:r>
          </w:p>
        </w:tc>
        <w:tc>
          <w:tcPr>
            <w:tcW w:type="dxa" w:w="31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emailVerified(); mobileVerified()</w:t>
            </w:r>
          </w:p>
        </w:tc>
        <w:tc>
          <w:tcPr>
            <w:tcW w:type="dxa" w:w="44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Immutable user projection and verification helpers.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UserState</w:t>
            </w:r>
          </w:p>
        </w:tc>
        <w:tc>
          <w:tcPr>
            <w:tcW w:type="dxa" w:w="31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PENDING_VERIFICATION; ACTIVE; LOCKED; SUSPENDED; CLOSED</w:t>
            </w:r>
          </w:p>
        </w:tc>
        <w:tc>
          <w:tcPr>
            <w:tcW w:type="dxa" w:w="44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Account lifecycle vocabulary.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OtpChannel</w:t>
            </w:r>
          </w:p>
        </w:tc>
        <w:tc>
          <w:tcPr>
            <w:tcW w:type="dxa" w:w="31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EMAIL; MOBILE</w:t>
            </w:r>
          </w:p>
        </w:tc>
        <w:tc>
          <w:tcPr>
            <w:tcW w:type="dxa" w:w="44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Selects independent OTP challenge path.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IdentityFailure</w:t>
            </w:r>
          </w:p>
        </w:tc>
        <w:tc>
          <w:tcPr>
            <w:tcW w:type="dxa" w:w="31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IdentityFailure(Code,String); code()</w:t>
            </w:r>
          </w:p>
        </w:tc>
        <w:tc>
          <w:tcPr>
            <w:tcW w:type="dxa" w:w="44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Stable domain exception; codes cover credentials, account, OTP, token and dependency failures.</w:t>
            </w:r>
          </w:p>
        </w:tc>
      </w:tr>
    </w:tbl>
    <w:p>
      <w:pPr>
        <w:spacing w:after="0"/>
      </w:pPr>
    </w:p>
    <w:p>
      <w:pPr>
        <w:pStyle w:val="Heading2"/>
      </w:pPr>
      <w:r>
        <w:t>4.2 Application module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 w:val="true"/>
          <w:cantSplit w:val="true"/>
        </w:trPr>
        <w:tc>
          <w:tcPr>
            <w:tcW w:type="dxa" w:w="19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Class / interface</w:t>
            </w:r>
          </w:p>
        </w:tc>
        <w:tc>
          <w:tcPr>
            <w:tcW w:type="dxa" w:w="30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Method signature</w:t>
            </w:r>
          </w:p>
        </w:tc>
        <w:tc>
          <w:tcPr>
            <w:tcW w:type="dxa" w:w="446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Implemented behavior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IdentityService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register(RegisterCommand)</w:t>
            </w:r>
          </w:p>
        </w:tc>
        <w:tc>
          <w:tcPr>
            <w:tcW w:type="dxa" w:w="4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Normalizes input; generates identifiers and two OTPs; persists hashes; invokes SES and SMS ports; returns masked contacts and warnings.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IdentityService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resendOtp(UUID, OtpChannel)</w:t>
            </w:r>
          </w:p>
        </w:tc>
        <w:tc>
          <w:tcPr>
            <w:tcW w:type="dxa" w:w="4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Supersedes the active challenge, persists a new hash and redelivers through the selected channel.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IdentityService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verifyOtp(UUID, OtpChannel, String)</w:t>
            </w:r>
          </w:p>
        </w:tc>
        <w:tc>
          <w:tcPr>
            <w:tcW w:type="dxa" w:w="4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Hashes submitted OTP and converts store outcomes to stable IdentityFailure codes.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IdentityService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login(LoginCommand)</w:t>
            </w:r>
          </w:p>
        </w:tc>
        <w:tc>
          <w:tcPr>
            <w:tcW w:type="dxa" w:w="4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Uses constant-work password matching, requires ACTIVE, creates session and issues bearer token.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IdentityService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authenticate(String)</w:t>
            </w:r>
          </w:p>
        </w:tc>
        <w:tc>
          <w:tcPr>
            <w:tcW w:type="dxa" w:w="4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Verifies signed token and requires a non-revoked, non-expired persisted session.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IdentityService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logout(AuthenticatedIdentity)</w:t>
            </w:r>
          </w:p>
        </w:tc>
        <w:tc>
          <w:tcPr>
            <w:tcW w:type="dxa" w:w="4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Revokes the persisted session.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IdentityPolicy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IdentityPolicy(Duration,int,Duration)</w:t>
            </w:r>
          </w:p>
        </w:tc>
        <w:tc>
          <w:tcPr>
            <w:tcW w:type="dxa" w:w="4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Validates OTP lifetime, attempt limit and access-token lifetime.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IdentityPorts.Store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createRegistration; verifyOtp; reissueOtp; findLoginByEmail; createSession; findActiveSessionUser; revokeSession</w:t>
            </w:r>
          </w:p>
        </w:tc>
        <w:tc>
          <w:tcPr>
            <w:tcW w:type="dxa" w:w="4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Persistence boundary used by the application service.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IdentityPorts.PasswordHasher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hash; matches</w:t>
            </w:r>
          </w:p>
        </w:tc>
        <w:tc>
          <w:tcPr>
            <w:tcW w:type="dxa" w:w="4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Password-crypto abstraction.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IdentityPorts.OtpCodec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generate; hash</w:t>
            </w:r>
          </w:p>
        </w:tc>
        <w:tc>
          <w:tcPr>
            <w:tcW w:type="dxa" w:w="4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OTP generation and digest abstraction.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IdentityPorts.AccessTokenCodec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issue; verify</w:t>
            </w:r>
          </w:p>
        </w:tc>
        <w:tc>
          <w:tcPr>
            <w:tcW w:type="dxa" w:w="4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Bearer-token abstraction.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IdentityPorts.EmailOtpSender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send</w:t>
            </w:r>
          </w:p>
        </w:tc>
        <w:tc>
          <w:tcPr>
            <w:tcW w:type="dxa" w:w="4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Email delivery boundary.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IdentityPorts.SmsOtpSender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send</w:t>
            </w:r>
          </w:p>
        </w:tc>
        <w:tc>
          <w:tcPr>
            <w:tcW w:type="dxa" w:w="4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SMS delivery boundary returning a development receipt when applicable.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4.3 API module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350"/>
        <w:gridCol w:w="4910"/>
      </w:tblGrid>
      <w:tr>
        <w:trPr>
          <w:tblHeader w:val="true"/>
          <w:cantSplit w:val="true"/>
        </w:trPr>
        <w:tc>
          <w:tcPr>
            <w:tcW w:type="dxa" w:w="21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Class</w:t>
            </w:r>
          </w:p>
        </w:tc>
        <w:tc>
          <w:tcPr>
            <w:tcW w:type="dxa" w:w="235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491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Responsibility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IdentityController</w:t>
            </w:r>
          </w:p>
        </w:tc>
        <w:tc>
          <w:tcPr>
            <w:tcW w:type="dxa" w:w="23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register; verifyEmail; verifyMobile; resend; login; me; logout</w:t>
            </w:r>
          </w:p>
        </w:tc>
        <w:tc>
          <w:tcPr>
            <w:tcW w:type="dxa" w:w="49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Maps validated REST requests to application commands and maps results to HTTP responses.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IdentityBearerTokenFilter</w:t>
            </w:r>
          </w:p>
        </w:tc>
        <w:tc>
          <w:tcPr>
            <w:tcW w:type="dxa" w:w="23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doFilterInternal</w:t>
            </w:r>
          </w:p>
        </w:tc>
        <w:tc>
          <w:tcPr>
            <w:tcW w:type="dxa" w:w="49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Extracts Bearer token, authenticates it and populates Spring Security context.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IdentityExceptionHandler</w:t>
            </w:r>
          </w:p>
        </w:tc>
        <w:tc>
          <w:tcPr>
            <w:tcW w:type="dxa" w:w="23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validation; identityFailure; error</w:t>
            </w:r>
          </w:p>
        </w:tc>
        <w:tc>
          <w:tcPr>
            <w:tcW w:type="dxa" w:w="49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Maps validation/domain failures to JSON error contracts with correlation IDs.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PlatformSecurityConfiguration</w:t>
            </w:r>
          </w:p>
        </w:tc>
        <w:tc>
          <w:tcPr>
            <w:tcW w:type="dxa" w:w="23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platformSecurityFilterChain</w:t>
            </w:r>
          </w:p>
        </w:tc>
        <w:tc>
          <w:tcPr>
            <w:tcW w:type="dxa" w:w="49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Permits public auth endpoints, protects /me and logout, denies all other requests and enforces stateless security.</w:t>
            </w:r>
          </w:p>
        </w:tc>
      </w:tr>
    </w:tbl>
    <w:p>
      <w:pPr>
        <w:spacing w:after="0"/>
      </w:pPr>
    </w:p>
    <w:p>
      <w:pPr>
        <w:pStyle w:val="Heading2"/>
      </w:pPr>
      <w:r>
        <w:t>4.4 Infrastructure module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 w:val="true"/>
          <w:cantSplit w:val="true"/>
        </w:trPr>
        <w:tc>
          <w:tcPr>
            <w:tcW w:type="dxa" w:w="21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Class</w:t>
            </w:r>
          </w:p>
        </w:tc>
        <w:tc>
          <w:tcPr>
            <w:tcW w:type="dxa" w:w="30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Method(s)</w:t>
            </w:r>
          </w:p>
        </w:tc>
        <w:tc>
          <w:tcPr>
            <w:tcW w:type="dxa" w:w="426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Responsibility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JdbcIdentityStore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createRegistration; insertOtp</w:t>
            </w:r>
          </w:p>
        </w:tc>
        <w:tc>
          <w:tcPr>
            <w:tcW w:type="dxa" w:w="42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Creates user, credential and both OTP records in one transaction; suppresses duplicate disclosure.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JdbcIdentityStore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verifyOtp</w:t>
            </w:r>
          </w:p>
        </w:tc>
        <w:tc>
          <w:tcPr>
            <w:tcW w:type="dxa" w:w="42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Locks latest challenge, enforces expiry/attempts, consumes valid challenge and activates fully verified account.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JdbcIdentityStore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reissueOtp</w:t>
            </w:r>
          </w:p>
        </w:tc>
        <w:tc>
          <w:tcPr>
            <w:tcW w:type="dxa" w:w="42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Supersedes the latest active challenge and inserts a replacement.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JdbcIdentityStore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findLoginByEmail; createSession; findActiveSessionUser; revokeSession</w:t>
            </w:r>
          </w:p>
        </w:tc>
        <w:tc>
          <w:tcPr>
            <w:tcW w:type="dxa" w:w="42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Supports login and server-side session validation/revocation.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ArgonPasswordHasher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hash; matches</w:t>
            </w:r>
          </w:p>
        </w:tc>
        <w:tc>
          <w:tcPr>
            <w:tcW w:type="dxa" w:w="42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Spring Security Argon2 password encoder adapter.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HmacOtpCodec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generate; hash; hmac</w:t>
            </w:r>
          </w:p>
        </w:tc>
        <w:tc>
          <w:tcPr>
            <w:tcW w:type="dxa" w:w="42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SecureRandom six-digit OTP and HMAC-SHA256 digest bound to session/channel.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HmacAccessTokenCodec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issue; verify; sign</w:t>
            </w:r>
          </w:p>
        </w:tc>
        <w:tc>
          <w:tcPr>
            <w:tcW w:type="dxa" w:w="42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HS256-style compact token containing user ID, session ID and expiry; validates signature and expiry.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SesEmailOtpSender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send; close</w:t>
            </w:r>
          </w:p>
        </w:tc>
        <w:tc>
          <w:tcPr>
            <w:tcW w:type="dxa" w:w="42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Builds an HTML OTP email and calls SES v2 SendEmail.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MockSmsOtpSender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send</w:t>
            </w:r>
          </w:p>
        </w:tc>
        <w:tc>
          <w:tcPr>
            <w:tcW w:type="dxa" w:w="42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Returns provider ID plus plaintext OTP to the development caller.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IdentityProperties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getters/setters; Email; Sms</w:t>
            </w:r>
          </w:p>
        </w:tc>
        <w:tc>
          <w:tcPr>
            <w:tcW w:type="dxa" w:w="42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Binds predictiveedge.identity configuration.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IdentityInfrastructureConfiguration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identityClock; identityPolicy; identityPasswordHasher; identityOtpCodec; identityAccessTokenCodec; rejectMockSmsInProduction</w:t>
            </w:r>
          </w:p>
        </w:tc>
        <w:tc>
          <w:tcPr>
            <w:tcW w:type="dxa" w:w="42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Composition and production-profile guardrail.</w:t>
            </w:r>
          </w:p>
        </w:tc>
      </w:tr>
    </w:tbl>
    <w:p>
      <w:pPr>
        <w:spacing w:after="0"/>
      </w:pPr>
    </w:p>
    <w:p>
      <w:pPr>
        <w:pStyle w:val="Heading1"/>
      </w:pPr>
      <w:r>
        <w:t>5. Frontend source-code catalog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500"/>
        <w:gridCol w:w="4760"/>
      </w:tblGrid>
      <w:tr>
        <w:trPr>
          <w:tblHeader w:val="true"/>
          <w:cantSplit w:val="true"/>
        </w:trPr>
        <w:tc>
          <w:tcPr>
            <w:tcW w:type="dxa" w:w="21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File / component</w:t>
            </w:r>
          </w:p>
        </w:tc>
        <w:tc>
          <w:tcPr>
            <w:tcW w:type="dxa" w:w="25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Method or state</w:t>
            </w:r>
          </w:p>
        </w:tc>
        <w:tc>
          <w:tcPr>
            <w:tcW w:type="dxa" w:w="476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Implemented behavior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App.tsx / App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screen; registration; session</w:t>
            </w:r>
          </w:p>
        </w:tc>
        <w:tc>
          <w:tcPr>
            <w:tcW w:type="dxa" w:w="4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Routes between login, registration, verification and authenticated workspace using component state.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LoginForm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submit</w:t>
            </w:r>
          </w:p>
        </w:tc>
        <w:tc>
          <w:tcPr>
            <w:tcW w:type="dxa" w:w="4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Calls login, displays errors and returns AuthSession to App.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RegisterForm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update; submit</w:t>
            </w:r>
          </w:p>
        </w:tc>
        <w:tc>
          <w:tcPr>
            <w:tcW w:type="dxa" w:w="4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Validates password confirmation, normalizes Indian mobile input and submits registration.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VerifyForm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verify; resend</w:t>
            </w:r>
          </w:p>
        </w:tc>
        <w:tc>
          <w:tcPr>
            <w:tcW w:type="dxa" w:w="4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Tracks each channel, displays delivery warning, clearly exposes latest mock OTP and enables completion after both UI verifications.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Workspace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signOut</w:t>
            </w:r>
          </w:p>
        </w:tc>
        <w:tc>
          <w:tcPr>
            <w:tcW w:type="dxa" w:w="4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Displays verified identity and revokes the bearer-backed session.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auth.ts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request&lt;T&gt;</w:t>
            </w:r>
          </w:p>
        </w:tc>
        <w:tc>
          <w:tcPr>
            <w:tcW w:type="dxa" w:w="4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Central JSON fetch wrapper; converts API errors and supports 204 responses.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auth.ts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register; verifyOtp; resendVerificationOtp; login; logout</w:t>
            </w:r>
          </w:p>
        </w:tc>
        <w:tc>
          <w:tcPr>
            <w:tcW w:type="dxa" w:w="4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Typed identity API operations.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auth.ts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toIndianE164</w:t>
            </w:r>
          </w:p>
        </w:tc>
        <w:tc>
          <w:tcPr>
            <w:tcW w:type="dxa" w:w="4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Normalizes ten-digit Indian numbers to +91 E.164 form.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main.tsx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createRoot(...).render</w:t>
            </w:r>
          </w:p>
        </w:tc>
        <w:tc>
          <w:tcPr>
            <w:tcW w:type="dxa" w:w="4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Bootstraps React StrictMode and imports global/OTP styles.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auth.test.ts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two toIndianE164 tests</w:t>
            </w:r>
          </w:p>
        </w:tc>
        <w:tc>
          <w:tcPr>
            <w:tcW w:type="dxa" w:w="4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Covers spaced national input and an existing +91 country code.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A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0"/>
              </w:rPr>
              <w:t xml:space="preserve">Frontend token handling: </w:t>
            </w:r>
            <w:r>
              <w:rPr>
                <w:rFonts w:ascii="Calibri" w:hAnsi="Calibri"/>
                <w:color w:val="111827"/>
                <w:sz w:val="20"/>
              </w:rPr>
              <w:t>The bearer token currently lives only in React component memory. This reduces persistent-browser storage exposure but signs the user out on reload and does not provide refresh-token behavior.</w:t>
            </w:r>
          </w:p>
        </w:tc>
      </w:tr>
    </w:tbl>
    <w:p>
      <w:pPr>
        <w:spacing w:after="0"/>
      </w:pPr>
    </w:p>
    <w:p>
      <w:pPr>
        <w:pStyle w:val="Heading1"/>
      </w:pPr>
      <w:r>
        <w:t>6. REST API contract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1050"/>
        <w:gridCol w:w="2100"/>
        <w:gridCol w:w="2410"/>
      </w:tblGrid>
      <w:tr>
        <w:trPr>
          <w:tblHeader w:val="true"/>
          <w:cantSplit w:val="true"/>
        </w:trPr>
        <w:tc>
          <w:tcPr>
            <w:tcW w:type="dxa" w:w="38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Method and path</w:t>
            </w:r>
          </w:p>
        </w:tc>
        <w:tc>
          <w:tcPr>
            <w:tcW w:type="dxa" w:w="105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Access</w:t>
            </w:r>
          </w:p>
        </w:tc>
        <w:tc>
          <w:tcPr>
            <w:tcW w:type="dxa" w:w="21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Success</w:t>
            </w:r>
          </w:p>
        </w:tc>
        <w:tc>
          <w:tcPr>
            <w:tcW w:type="dxa" w:w="241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3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POST /api/identity/v1/auth/register</w:t>
            </w:r>
          </w:p>
        </w:tc>
        <w:tc>
          <w:tcPr>
            <w:tcW w:type="dxa" w:w="10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Public</w:t>
            </w:r>
          </w:p>
        </w:tc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202 + RegistrationResponse</w:t>
            </w:r>
          </w:p>
        </w:tc>
        <w:tc>
          <w:tcPr>
            <w:tcW w:type="dxa" w:w="24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Create pending identity and deliver both challenges.</w:t>
            </w:r>
          </w:p>
        </w:tc>
      </w:tr>
      <w:tr>
        <w:trPr>
          <w:cantSplit w:val="true"/>
        </w:trPr>
        <w:tc>
          <w:tcPr>
            <w:tcW w:type="dxa" w:w="3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POST /api/identity/v1/auth/verify-email</w:t>
            </w:r>
          </w:p>
        </w:tc>
        <w:tc>
          <w:tcPr>
            <w:tcW w:type="dxa" w:w="10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Public</w:t>
            </w:r>
          </w:p>
        </w:tc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204</w:t>
            </w:r>
          </w:p>
        </w:tc>
        <w:tc>
          <w:tcPr>
            <w:tcW w:type="dxa" w:w="24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Verify email OTP.</w:t>
            </w:r>
          </w:p>
        </w:tc>
      </w:tr>
      <w:tr>
        <w:trPr>
          <w:cantSplit w:val="true"/>
        </w:trPr>
        <w:tc>
          <w:tcPr>
            <w:tcW w:type="dxa" w:w="3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POST /api/identity/v1/auth/verify-mobile</w:t>
            </w:r>
          </w:p>
        </w:tc>
        <w:tc>
          <w:tcPr>
            <w:tcW w:type="dxa" w:w="10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Public</w:t>
            </w:r>
          </w:p>
        </w:tc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204</w:t>
            </w:r>
          </w:p>
        </w:tc>
        <w:tc>
          <w:tcPr>
            <w:tcW w:type="dxa" w:w="24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Verify mobile OTP.</w:t>
            </w:r>
          </w:p>
        </w:tc>
      </w:tr>
      <w:tr>
        <w:trPr>
          <w:cantSplit w:val="true"/>
        </w:trPr>
        <w:tc>
          <w:tcPr>
            <w:tcW w:type="dxa" w:w="3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POST /api/identity/v1/auth/verification/otp/resend</w:t>
            </w:r>
          </w:p>
        </w:tc>
        <w:tc>
          <w:tcPr>
            <w:tcW w:type="dxa" w:w="10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Public</w:t>
            </w:r>
          </w:p>
        </w:tc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202 + ResendResponse</w:t>
            </w:r>
          </w:p>
        </w:tc>
        <w:tc>
          <w:tcPr>
            <w:tcW w:type="dxa" w:w="24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Reissue EMAIL or MOBILE challenge.</w:t>
            </w:r>
          </w:p>
        </w:tc>
      </w:tr>
      <w:tr>
        <w:trPr>
          <w:cantSplit w:val="true"/>
        </w:trPr>
        <w:tc>
          <w:tcPr>
            <w:tcW w:type="dxa" w:w="3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POST /api/identity/v1/auth/login</w:t>
            </w:r>
          </w:p>
        </w:tc>
        <w:tc>
          <w:tcPr>
            <w:tcW w:type="dxa" w:w="10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Public</w:t>
            </w:r>
          </w:p>
        </w:tc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200 no-store + AuthResponse</w:t>
            </w:r>
          </w:p>
        </w:tc>
        <w:tc>
          <w:tcPr>
            <w:tcW w:type="dxa" w:w="24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Authenticate active account and issue bearer token.</w:t>
            </w:r>
          </w:p>
        </w:tc>
      </w:tr>
      <w:tr>
        <w:trPr>
          <w:cantSplit w:val="true"/>
        </w:trPr>
        <w:tc>
          <w:tcPr>
            <w:tcW w:type="dxa" w:w="3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GET /api/identity/v1/me</w:t>
            </w:r>
          </w:p>
        </w:tc>
        <w:tc>
          <w:tcPr>
            <w:tcW w:type="dxa" w:w="10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Bearer</w:t>
            </w:r>
          </w:p>
        </w:tc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200 + UserResponse</w:t>
            </w:r>
          </w:p>
        </w:tc>
        <w:tc>
          <w:tcPr>
            <w:tcW w:type="dxa" w:w="24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Return current active session user.</w:t>
            </w:r>
          </w:p>
        </w:tc>
      </w:tr>
      <w:tr>
        <w:trPr>
          <w:cantSplit w:val="true"/>
        </w:trPr>
        <w:tc>
          <w:tcPr>
            <w:tcW w:type="dxa" w:w="3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POST /api/identity/v1/auth/logout</w:t>
            </w:r>
          </w:p>
        </w:tc>
        <w:tc>
          <w:tcPr>
            <w:tcW w:type="dxa" w:w="10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Bearer</w:t>
            </w:r>
          </w:p>
        </w:tc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204</w:t>
            </w:r>
          </w:p>
        </w:tc>
        <w:tc>
          <w:tcPr>
            <w:tcW w:type="dxa" w:w="241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Revoke current session.</w:t>
            </w:r>
          </w:p>
        </w:tc>
      </w:tr>
    </w:tbl>
    <w:p>
      <w:pPr>
        <w:spacing w:after="0"/>
      </w:pPr>
    </w:p>
    <w:p>
      <w:pPr>
        <w:pStyle w:val="Heading2"/>
      </w:pPr>
      <w:r>
        <w:t>Validation contract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Field</w:t>
            </w:r>
          </w:p>
        </w:tc>
        <w:tc>
          <w:tcPr>
            <w:tcW w:type="dxa" w:w="686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displayName</w:t>
            </w:r>
          </w:p>
        </w:tc>
        <w:tc>
          <w:tcPr>
            <w:tcW w:type="dxa" w:w="68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Required; maximum 120 characters.</w:t>
            </w:r>
          </w:p>
        </w:tc>
      </w:tr>
      <w:tr>
        <w:trPr>
          <w:cantSplit w:val="true"/>
        </w:trPr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email</w:t>
            </w:r>
          </w:p>
        </w:tc>
        <w:tc>
          <w:tcPr>
            <w:tcW w:type="dxa" w:w="68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Required; syntactically valid; maximum 320 characters.</w:t>
            </w:r>
          </w:p>
        </w:tc>
      </w:tr>
      <w:tr>
        <w:trPr>
          <w:cantSplit w:val="true"/>
        </w:trPr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mobileNumber</w:t>
            </w:r>
          </w:p>
        </w:tc>
        <w:tc>
          <w:tcPr>
            <w:tcW w:type="dxa" w:w="68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Required E.164: + followed by 8-15 total digits.</w:t>
            </w:r>
          </w:p>
        </w:tc>
      </w:tr>
      <w:tr>
        <w:trPr>
          <w:cantSplit w:val="true"/>
        </w:trPr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password</w:t>
            </w:r>
          </w:p>
        </w:tc>
        <w:tc>
          <w:tcPr>
            <w:tcW w:type="dxa" w:w="68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Required; 12-1024 characters for registration.</w:t>
            </w:r>
          </w:p>
        </w:tc>
      </w:tr>
      <w:tr>
        <w:trPr>
          <w:cantSplit w:val="true"/>
        </w:trPr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otp</w:t>
            </w:r>
          </w:p>
        </w:tc>
        <w:tc>
          <w:tcPr>
            <w:tcW w:type="dxa" w:w="68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Exactly six numeric digits.</w:t>
            </w:r>
          </w:p>
        </w:tc>
      </w:tr>
      <w:tr>
        <w:trPr>
          <w:cantSplit w:val="true"/>
        </w:trPr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verificationSessionId</w:t>
            </w:r>
          </w:p>
        </w:tc>
        <w:tc>
          <w:tcPr>
            <w:tcW w:type="dxa" w:w="68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Required UUID.</w:t>
            </w:r>
          </w:p>
        </w:tc>
      </w:tr>
      <w:tr>
        <w:trPr>
          <w:cantSplit w:val="true"/>
        </w:trPr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channel</w:t>
            </w:r>
          </w:p>
        </w:tc>
        <w:tc>
          <w:tcPr>
            <w:tcW w:type="dxa" w:w="68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EMAIL or MOBILE.</w:t>
            </w:r>
          </w:p>
        </w:tc>
      </w:tr>
    </w:tbl>
    <w:p>
      <w:pPr>
        <w:spacing w:after="0"/>
      </w:pPr>
    </w:p>
    <w:p>
      <w:pPr>
        <w:pStyle w:val="Heading2"/>
      </w:pPr>
      <w:r>
        <w:t>Error mapping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900"/>
        <w:gridCol w:w="5460"/>
      </w:tblGrid>
      <w:tr>
        <w:trPr>
          <w:tblHeader w:val="true"/>
          <w:cantSplit w:val="true"/>
        </w:trPr>
        <w:tc>
          <w:tcPr>
            <w:tcW w:type="dxa" w:w="30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Identity code</w:t>
            </w:r>
          </w:p>
        </w:tc>
        <w:tc>
          <w:tcPr>
            <w:tcW w:type="dxa" w:w="9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HTTP</w:t>
            </w:r>
          </w:p>
        </w:tc>
        <w:tc>
          <w:tcPr>
            <w:tcW w:type="dxa" w:w="546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AUTH_VALIDATION_FAILED</w:t>
            </w:r>
          </w:p>
        </w:tc>
        <w:tc>
          <w:tcPr>
            <w:tcW w:type="dxa" w:w="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400</w:t>
            </w:r>
          </w:p>
        </w:tc>
        <w:tc>
          <w:tcPr>
            <w:tcW w:type="dxa" w:w="5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One or more request fields failed validation.</w:t>
            </w:r>
          </w:p>
        </w:tc>
      </w:tr>
      <w:tr>
        <w:trPr>
          <w:cantSplit w:val="true"/>
        </w:trPr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AUTH_INVALID_CREDENTIALS</w:t>
            </w:r>
          </w:p>
        </w:tc>
        <w:tc>
          <w:tcPr>
            <w:tcW w:type="dxa" w:w="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401</w:t>
            </w:r>
          </w:p>
        </w:tc>
        <w:tc>
          <w:tcPr>
            <w:tcW w:type="dxa" w:w="5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Email or password mismatch; response does not disclose which.</w:t>
            </w:r>
          </w:p>
        </w:tc>
      </w:tr>
      <w:tr>
        <w:trPr>
          <w:cantSplit w:val="true"/>
        </w:trPr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AUTH_ACCESS_TOKEN_INVALID</w:t>
            </w:r>
          </w:p>
        </w:tc>
        <w:tc>
          <w:tcPr>
            <w:tcW w:type="dxa" w:w="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401</w:t>
            </w:r>
          </w:p>
        </w:tc>
        <w:tc>
          <w:tcPr>
            <w:tcW w:type="dxa" w:w="5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Token malformed, expired, invalidly signed or session unavailable.</w:t>
            </w:r>
          </w:p>
        </w:tc>
      </w:tr>
      <w:tr>
        <w:trPr>
          <w:cantSplit w:val="true"/>
        </w:trPr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AUTH_ACCOUNT_UNAVAILABLE</w:t>
            </w:r>
          </w:p>
        </w:tc>
        <w:tc>
          <w:tcPr>
            <w:tcW w:type="dxa" w:w="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403</w:t>
            </w:r>
          </w:p>
        </w:tc>
        <w:tc>
          <w:tcPr>
            <w:tcW w:type="dxa" w:w="5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Account has not reached ACTIVE or is otherwise unavailable.</w:t>
            </w:r>
          </w:p>
        </w:tc>
      </w:tr>
      <w:tr>
        <w:trPr>
          <w:cantSplit w:val="true"/>
        </w:trPr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AUTH_OTP_INVALID</w:t>
            </w:r>
          </w:p>
        </w:tc>
        <w:tc>
          <w:tcPr>
            <w:tcW w:type="dxa" w:w="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400</w:t>
            </w:r>
          </w:p>
        </w:tc>
        <w:tc>
          <w:tcPr>
            <w:tcW w:type="dxa" w:w="5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Challenge or code invalid.</w:t>
            </w:r>
          </w:p>
        </w:tc>
      </w:tr>
      <w:tr>
        <w:trPr>
          <w:cantSplit w:val="true"/>
        </w:trPr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AUTH_OTP_EXPIRED</w:t>
            </w:r>
          </w:p>
        </w:tc>
        <w:tc>
          <w:tcPr>
            <w:tcW w:type="dxa" w:w="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410</w:t>
            </w:r>
          </w:p>
        </w:tc>
        <w:tc>
          <w:tcPr>
            <w:tcW w:type="dxa" w:w="5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Challenge expired.</w:t>
            </w:r>
          </w:p>
        </w:tc>
      </w:tr>
      <w:tr>
        <w:trPr>
          <w:cantSplit w:val="true"/>
        </w:trPr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AUTH_OTP_ATTEMPTS_EXCEEDED</w:t>
            </w:r>
          </w:p>
        </w:tc>
        <w:tc>
          <w:tcPr>
            <w:tcW w:type="dxa" w:w="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429</w:t>
            </w:r>
          </w:p>
        </w:tc>
        <w:tc>
          <w:tcPr>
            <w:tcW w:type="dxa" w:w="5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Configured attempt ceiling reached.</w:t>
            </w:r>
          </w:p>
        </w:tc>
      </w:tr>
      <w:tr>
        <w:trPr>
          <w:cantSplit w:val="true"/>
        </w:trPr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AUTH_DEPENDENCY_UNAVAILABLE</w:t>
            </w:r>
          </w:p>
        </w:tc>
        <w:tc>
          <w:tcPr>
            <w:tcW w:type="dxa" w:w="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503</w:t>
            </w:r>
          </w:p>
        </w:tc>
        <w:tc>
          <w:tcPr>
            <w:tcW w:type="dxa" w:w="5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OTP delivery dependency failed during resend.</w:t>
            </w:r>
          </w:p>
        </w:tc>
      </w:tr>
    </w:tbl>
    <w:p>
      <w:pPr>
        <w:spacing w:after="0"/>
      </w:pPr>
    </w:p>
    <w:p>
      <w:pPr>
        <w:pStyle w:val="Heading1"/>
      </w:pPr>
      <w:r>
        <w:t>7. Registration and OTP workflows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48886"/>
            <wp:docPr id="3" name="Picture 3" descr="Figure 3. Registration, independent verification and activation flow." title="Fig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tion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48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B6573"/>
          <w:sz w:val="18"/>
        </w:rPr>
        <w:t>Figure 3. Registration, independent verification and activation flow.</w:t>
      </w:r>
    </w:p>
    <w:p>
      <w:r>
        <w:br w:type="page"/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5076265"/>
            <wp:docPr id="4" name="Picture 4" descr="Figure 4. Registration, delivery and verification sequence." title="Fig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tion-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7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B6573"/>
          <w:sz w:val="18"/>
        </w:rPr>
        <w:t>Figure 4. Registration, delivery and verification sequence.</w:t>
      </w:r>
    </w:p>
    <w:p>
      <w:pPr>
        <w:pStyle w:val="Heading2"/>
      </w:pPr>
      <w:r>
        <w:t>OTP resend behavior</w:t>
      </w:r>
    </w:p>
    <w:p>
      <w:pPr>
        <w:pStyle w:val="ListNumber"/>
      </w:pPr>
      <w:r>
        <w:t>Generate a new six-digit OTP and digest for the existing verification session and selected channel.</w:t>
      </w:r>
    </w:p>
    <w:p>
      <w:pPr>
        <w:pStyle w:val="ListNumber"/>
      </w:pPr>
      <w:r>
        <w:t>Lock the latest active challenge; mark it superseded; insert the new challenge with a fresh expiry.</w:t>
      </w:r>
    </w:p>
    <w:p>
      <w:pPr>
        <w:pStyle w:val="ListNumber"/>
      </w:pPr>
      <w:r>
        <w:t>Deliver via SES for EMAIL or return the development OTP from MockSmsOtpSender for MOBILE.</w:t>
      </w:r>
    </w:p>
    <w:p>
      <w:pPr>
        <w:pStyle w:val="ListNumber"/>
      </w:pPr>
      <w:r>
        <w:t>Return 202 with a five-minute expiry; map delivery exceptions to AUTH_DEPENDENCY_UNAVAILABLE.</w:t>
      </w:r>
    </w:p>
    <w:p>
      <w:pPr>
        <w:pStyle w:val="Heading1"/>
      </w:pPr>
      <w:r>
        <w:t>8. Login, authentication and logout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5748618"/>
            <wp:docPr id="5" name="Picture 5" descr="Figure 5. Login, bearer authentication, profile access and logout sequence." title="Fig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4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B6573"/>
          <w:sz w:val="18"/>
        </w:rPr>
        <w:t>Figure 5. Login, bearer authentication, profile access and logout sequence.</w:t>
      </w:r>
    </w:p>
    <w:p>
      <w:pPr>
        <w:pStyle w:val="Heading2"/>
      </w:pPr>
      <w:r>
        <w:t>Login decision path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candidate = findLoginByEmail(normalize(email))</w:t>
              <w:br/>
              <w:t>passwordMatches = Argon2.matches(password, candidate.hash OR dummyHash)</w:t>
              <w:br/>
              <w:t>if missing OR mismatch -&gt; INVALID_CREDENTIALS</w:t>
              <w:br/>
              <w:t>if state != ACTIVE -&gt; ACCOUNT_UNAVAILABLE</w:t>
              <w:br/>
              <w:t>create persisted session -&gt; sign bearer token -&gt; return no-store response</w:t>
            </w:r>
          </w:p>
        </w:tc>
      </w:tr>
    </w:tbl>
    <w:p>
      <w:pPr>
        <w:spacing w:after="0"/>
      </w:pPr>
    </w:p>
    <w:p>
      <w:pPr>
        <w:pStyle w:val="Heading1"/>
      </w:pPr>
      <w:r>
        <w:t>9. Data architecture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43312"/>
            <wp:docPr id="6" name="Picture 6" descr="Figure 6. PostgreSQL identity schema and relationships." title="Fig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mod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43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B6573"/>
          <w:sz w:val="18"/>
        </w:rPr>
        <w:t>Figure 6. PostgreSQL identity schema and relationships.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Table</w:t>
            </w:r>
          </w:p>
        </w:tc>
        <w:tc>
          <w:tcPr>
            <w:tcW w:type="dxa" w:w="676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Key constraints and lifecycle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identity.app_user</w:t>
            </w:r>
          </w:p>
        </w:tc>
        <w:tc>
          <w:tcPr>
            <w:tcW w:type="dxa" w:w="6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Unique normalized email/mobile; E.164 check; state check; verification timestamps drive activation.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identity.user_credential</w:t>
            </w:r>
          </w:p>
        </w:tc>
        <w:tc>
          <w:tcPr>
            <w:tcW w:type="dxa" w:w="6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One credential per user; stores Argon2 encoded password only.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identity.otp_verification</w:t>
            </w:r>
          </w:p>
        </w:tc>
        <w:tc>
          <w:tcPr>
            <w:tcW w:type="dxa" w:w="6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Channel-constrained; expiry must follow issue time; one unsuperseded/unconsumed OTP per user and channel.</w:t>
            </w:r>
          </w:p>
        </w:tc>
      </w:tr>
      <w:tr>
        <w:trPr>
          <w:cantSplit w:val="true"/>
        </w:trPr>
        <w:tc>
          <w:tcPr>
            <w:tcW w:type="dxa" w:w="2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identity.auth_session</w:t>
            </w:r>
          </w:p>
        </w:tc>
        <w:tc>
          <w:tcPr>
            <w:tcW w:type="dxa" w:w="6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Session expiry invariant; partial index accelerates non-revoked lookup.</w:t>
            </w:r>
          </w:p>
        </w:tc>
      </w:tr>
    </w:tbl>
    <w:p>
      <w:pPr>
        <w:spacing w:after="0"/>
      </w:pPr>
    </w:p>
    <w:p>
      <w:pPr>
        <w:pStyle w:val="Heading2"/>
      </w:pPr>
      <w:r>
        <w:t>Account lifecycle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11827"/>
                <w:sz w:val="16"/>
              </w:rPr>
              <w:t>PENDING_VERIFICATION --(email verified AND mobile verified)--&gt; ACTIVE</w:t>
              <w:br/>
              <w:t>ACTIVE --(future administrative policy)--&gt; LOCKED | SUSPENDED | CLOSED</w:t>
            </w:r>
          </w:p>
        </w:tc>
      </w:tr>
    </w:tbl>
    <w:p>
      <w:pPr>
        <w:spacing w:after="0"/>
      </w:pPr>
    </w:p>
    <w:p>
      <w:pPr>
        <w:pStyle w:val="Heading1"/>
      </w:pPr>
      <w:r>
        <w:t>10. Security architecture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700"/>
        <w:gridCol w:w="2560"/>
      </w:tblGrid>
      <w:tr>
        <w:trPr>
          <w:tblHeader w:val="true"/>
          <w:cantSplit w:val="true"/>
        </w:trPr>
        <w:tc>
          <w:tcPr>
            <w:tcW w:type="dxa" w:w="21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Control</w:t>
            </w:r>
          </w:p>
        </w:tc>
        <w:tc>
          <w:tcPr>
            <w:tcW w:type="dxa" w:w="47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Current implementation</w:t>
            </w:r>
          </w:p>
        </w:tc>
        <w:tc>
          <w:tcPr>
            <w:tcW w:type="dxa" w:w="256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Assessment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Password storage</w:t>
            </w:r>
          </w:p>
        </w:tc>
        <w:tc>
          <w:tcPr>
            <w:tcW w:type="dxa" w:w="4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Argon2PasswordEncoder defaults for Spring Security 5.8.</w:t>
            </w:r>
          </w:p>
        </w:tc>
        <w:tc>
          <w:tcPr>
            <w:tcW w:type="dxa" w:w="2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Implemented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Unknown-user timing</w:t>
            </w:r>
          </w:p>
        </w:tc>
        <w:tc>
          <w:tcPr>
            <w:tcW w:type="dxa" w:w="4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 precomputed dummy Argon2 hash is checked when no account exists.</w:t>
            </w:r>
          </w:p>
        </w:tc>
        <w:tc>
          <w:tcPr>
            <w:tcW w:type="dxa" w:w="2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Implemented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OTP storage</w:t>
            </w:r>
          </w:p>
        </w:tc>
        <w:tc>
          <w:tcPr>
            <w:tcW w:type="dxa" w:w="4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HMAC-SHA256(sessionId:channel:otp); plaintext never persisted.</w:t>
            </w:r>
          </w:p>
        </w:tc>
        <w:tc>
          <w:tcPr>
            <w:tcW w:type="dxa" w:w="2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Implemented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OTP replay</w:t>
            </w:r>
          </w:p>
        </w:tc>
        <w:tc>
          <w:tcPr>
            <w:tcW w:type="dxa" w:w="4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Consumed and superseded timestamps; latest challenge locked FOR UPDATE.</w:t>
            </w:r>
          </w:p>
        </w:tc>
        <w:tc>
          <w:tcPr>
            <w:tcW w:type="dxa" w:w="2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Implemented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OTP limits</w:t>
            </w:r>
          </w:p>
        </w:tc>
        <w:tc>
          <w:tcPr>
            <w:tcW w:type="dxa" w:w="4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Five-minute default lifetime; five attempts by default.</w:t>
            </w:r>
          </w:p>
        </w:tc>
        <w:tc>
          <w:tcPr>
            <w:tcW w:type="dxa" w:w="2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Implemented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Activation gate</w:t>
            </w:r>
          </w:p>
        </w:tc>
        <w:tc>
          <w:tcPr>
            <w:tcW w:type="dxa" w:w="4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Login requires UserState.ACTIVE; both channels required for activation.</w:t>
            </w:r>
          </w:p>
        </w:tc>
        <w:tc>
          <w:tcPr>
            <w:tcW w:type="dxa" w:w="2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Implemented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Bearer authentication</w:t>
            </w:r>
          </w:p>
        </w:tc>
        <w:tc>
          <w:tcPr>
            <w:tcW w:type="dxa" w:w="4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Signed token plus persisted active-session lookup.</w:t>
            </w:r>
          </w:p>
        </w:tc>
        <w:tc>
          <w:tcPr>
            <w:tcW w:type="dxa" w:w="2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Implemented; custom format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Endpoint policy</w:t>
            </w:r>
          </w:p>
        </w:tc>
        <w:tc>
          <w:tcPr>
            <w:tcW w:type="dxa" w:w="4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Public auth endpoints; protected /me and logout; deny-all remainder.</w:t>
            </w:r>
          </w:p>
        </w:tc>
        <w:tc>
          <w:tcPr>
            <w:tcW w:type="dxa" w:w="2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Implemented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Secret handling</w:t>
            </w:r>
          </w:p>
        </w:tc>
        <w:tc>
          <w:tcPr>
            <w:tcW w:type="dxa" w:w="4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Environment configuration; .env is ignored locally.</w:t>
            </w:r>
          </w:p>
        </w:tc>
        <w:tc>
          <w:tcPr>
            <w:tcW w:type="dxa" w:w="2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Local implemented; production secret manager pending</w:t>
            </w:r>
          </w:p>
        </w:tc>
      </w:tr>
      <w:tr>
        <w:trPr>
          <w:cantSplit w:val="true"/>
        </w:trPr>
        <w:tc>
          <w:tcPr>
            <w:tcW w:type="dxa" w:w="21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CSRF</w:t>
            </w:r>
          </w:p>
        </w:tc>
        <w:tc>
          <w:tcPr>
            <w:tcW w:type="dxa" w:w="4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Disabled for stateless bearer API.</w:t>
            </w:r>
          </w:p>
        </w:tc>
        <w:tc>
          <w:tcPr>
            <w:tcW w:type="dxa" w:w="2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Appropriate for current transport; reassess if cookies are introduced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2"/>
            <w:tcBorders>
              <w:top w:val="single" w:sz="8" w:color="17705A"/>
              <w:left w:val="single" w:sz="8" w:color="17705A"/>
              <w:bottom w:val="single" w:sz="8" w:color="17705A"/>
              <w:right w:val="single" w:sz="8" w:color="17705A"/>
              <w:insideH w:val="single" w:sz="8" w:color="17705A"/>
              <w:insideV w:val="single" w:sz="8" w:color="17705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705A"/>
                <w:sz w:val="20"/>
              </w:rPr>
              <w:t xml:space="preserve">Sensitive values: </w:t>
            </w:r>
            <w:r>
              <w:rPr>
                <w:rFonts w:ascii="Calibri" w:hAnsi="Calibri"/>
                <w:color w:val="111827"/>
                <w:sz w:val="20"/>
              </w:rPr>
              <w:t>Real AWS credentials, .env contents, OTPs and token-signing secrets are intentionally excluded from this document.</w:t>
            </w:r>
          </w:p>
        </w:tc>
      </w:tr>
    </w:tbl>
    <w:p>
      <w:pPr>
        <w:spacing w:after="0"/>
      </w:pPr>
    </w:p>
    <w:p>
      <w:pPr>
        <w:pStyle w:val="Heading1"/>
      </w:pPr>
      <w:r>
        <w:t>11. Configuration and deployment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500"/>
        <w:gridCol w:w="3560"/>
      </w:tblGrid>
      <w:tr>
        <w:trPr>
          <w:tblHeader w:val="true"/>
          <w:cantSplit w:val="true"/>
        </w:trPr>
        <w:tc>
          <w:tcPr>
            <w:tcW w:type="dxa" w:w="33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Variable</w:t>
            </w:r>
          </w:p>
        </w:tc>
        <w:tc>
          <w:tcPr>
            <w:tcW w:type="dxa" w:w="25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Default / example</w:t>
            </w:r>
          </w:p>
        </w:tc>
        <w:tc>
          <w:tcPr>
            <w:tcW w:type="dxa" w:w="356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3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PE_IDENTITY_OTP_SECRET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32+ random characters</w:t>
            </w:r>
          </w:p>
        </w:tc>
        <w:tc>
          <w:tcPr>
            <w:tcW w:type="dxa" w:w="3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HMAC key for OTP digests.</w:t>
            </w:r>
          </w:p>
        </w:tc>
      </w:tr>
      <w:tr>
        <w:trPr>
          <w:cantSplit w:val="true"/>
        </w:trPr>
        <w:tc>
          <w:tcPr>
            <w:tcW w:type="dxa" w:w="3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PE_IDENTITY_ACCESS_TOKEN_SECRET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Different 32+ random characters</w:t>
            </w:r>
          </w:p>
        </w:tc>
        <w:tc>
          <w:tcPr>
            <w:tcW w:type="dxa" w:w="3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HMAC key for bearer tokens.</w:t>
            </w:r>
          </w:p>
        </w:tc>
      </w:tr>
      <w:tr>
        <w:trPr>
          <w:cantSplit w:val="true"/>
        </w:trPr>
        <w:tc>
          <w:tcPr>
            <w:tcW w:type="dxa" w:w="3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PE_IDENTITY_OTP_MINUTES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5</w:t>
            </w:r>
          </w:p>
        </w:tc>
        <w:tc>
          <w:tcPr>
            <w:tcW w:type="dxa" w:w="3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OTP validity window.</w:t>
            </w:r>
          </w:p>
        </w:tc>
      </w:tr>
      <w:tr>
        <w:trPr>
          <w:cantSplit w:val="true"/>
        </w:trPr>
        <w:tc>
          <w:tcPr>
            <w:tcW w:type="dxa" w:w="3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PE_IDENTITY_OTP_MAX_ATTEMPTS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5</w:t>
            </w:r>
          </w:p>
        </w:tc>
        <w:tc>
          <w:tcPr>
            <w:tcW w:type="dxa" w:w="3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OTP failure limit.</w:t>
            </w:r>
          </w:p>
        </w:tc>
      </w:tr>
      <w:tr>
        <w:trPr>
          <w:cantSplit w:val="true"/>
        </w:trPr>
        <w:tc>
          <w:tcPr>
            <w:tcW w:type="dxa" w:w="3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PE_IDENTITY_ACCESS_TOKEN_MINUTES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15</w:t>
            </w:r>
          </w:p>
        </w:tc>
        <w:tc>
          <w:tcPr>
            <w:tcW w:type="dxa" w:w="3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Bearer/session lifetime.</w:t>
            </w:r>
          </w:p>
        </w:tc>
      </w:tr>
      <w:tr>
        <w:trPr>
          <w:cantSplit w:val="true"/>
        </w:trPr>
        <w:tc>
          <w:tcPr>
            <w:tcW w:type="dxa" w:w="3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PE_EMAIL_PROVIDER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ses</w:t>
            </w:r>
          </w:p>
        </w:tc>
        <w:tc>
          <w:tcPr>
            <w:tcW w:type="dxa" w:w="3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Selects SES email adapter.</w:t>
            </w:r>
          </w:p>
        </w:tc>
      </w:tr>
      <w:tr>
        <w:trPr>
          <w:cantSplit w:val="true"/>
        </w:trPr>
        <w:tc>
          <w:tcPr>
            <w:tcW w:type="dxa" w:w="3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PE_SES_REGION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ap-south-1</w:t>
            </w:r>
          </w:p>
        </w:tc>
        <w:tc>
          <w:tcPr>
            <w:tcW w:type="dxa" w:w="3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SES identity and endpoint region.</w:t>
            </w:r>
          </w:p>
        </w:tc>
      </w:tr>
      <w:tr>
        <w:trPr>
          <w:cantSplit w:val="true"/>
        </w:trPr>
        <w:tc>
          <w:tcPr>
            <w:tcW w:type="dxa" w:w="3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PE_SES_FROM_ADDRESS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verified sender</w:t>
            </w:r>
          </w:p>
        </w:tc>
        <w:tc>
          <w:tcPr>
            <w:tcW w:type="dxa" w:w="3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SES From identity.</w:t>
            </w:r>
          </w:p>
        </w:tc>
      </w:tr>
      <w:tr>
        <w:trPr>
          <w:cantSplit w:val="true"/>
        </w:trPr>
        <w:tc>
          <w:tcPr>
            <w:tcW w:type="dxa" w:w="3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PE_SMS_PROVIDER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mock</w:t>
            </w:r>
          </w:p>
        </w:tc>
        <w:tc>
          <w:tcPr>
            <w:tcW w:type="dxa" w:w="3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Selects development SMS adapter.</w:t>
            </w:r>
          </w:p>
        </w:tc>
      </w:tr>
      <w:tr>
        <w:trPr>
          <w:cantSplit w:val="true"/>
        </w:trPr>
        <w:tc>
          <w:tcPr>
            <w:tcW w:type="dxa" w:w="3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AWS_ACCESS_KEY_ID / SECRET / SESSION_TOKEN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Local credentials only</w:t>
            </w:r>
          </w:p>
        </w:tc>
        <w:tc>
          <w:tcPr>
            <w:tcW w:type="dxa" w:w="3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AWS default credential-chain inputs for development.</w:t>
            </w:r>
          </w:p>
        </w:tc>
      </w:tr>
    </w:tbl>
    <w:p>
      <w:pPr>
        <w:spacing w:after="0"/>
      </w:pPr>
    </w:p>
    <w:p>
      <w:pPr>
        <w:pStyle w:val="Heading2"/>
      </w:pPr>
      <w:r>
        <w:t>Docker request path</w:t>
      </w:r>
    </w:p>
    <w:p>
      <w:pPr>
        <w:pStyle w:val="ListNumber"/>
      </w:pPr>
      <w:r>
        <w:t>Browser reaches Nginx web container on port 3000.</w:t>
      </w:r>
    </w:p>
    <w:p>
      <w:pPr>
        <w:pStyle w:val="ListNumber"/>
      </w:pPr>
      <w:r>
        <w:t>Nginx serves React assets and proxies /api to platform-core:8080.</w:t>
      </w:r>
    </w:p>
    <w:p>
      <w:pPr>
        <w:pStyle w:val="ListNumber"/>
      </w:pPr>
      <w:r>
        <w:t>platform-core connects to PostgreSQL using Compose service DNS and environment-provided credentials.</w:t>
      </w:r>
    </w:p>
    <w:p>
      <w:pPr>
        <w:pStyle w:val="ListNumber"/>
      </w:pPr>
      <w:r>
        <w:t>SES calls leave platform-core through the AWS SDK; mock SMS remains in process.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A00"/>
                <w:sz w:val="20"/>
              </w:rPr>
              <w:t xml:space="preserve">Production guardrail: </w:t>
            </w:r>
            <w:r>
              <w:rPr>
                <w:rFonts w:ascii="Calibri" w:hAnsi="Calibri"/>
                <w:color w:val="111827"/>
                <w:sz w:val="20"/>
              </w:rPr>
              <w:t>Application startup fails when the prod Spring profile is combined with PE_SMS_PROVIDER=mock.</w:t>
            </w:r>
          </w:p>
        </w:tc>
      </w:tr>
    </w:tbl>
    <w:p>
      <w:pPr>
        <w:spacing w:after="0"/>
      </w:pPr>
    </w:p>
    <w:p>
      <w:pPr>
        <w:pStyle w:val="Heading1"/>
      </w:pPr>
      <w:r>
        <w:t>12. Testing and verified behavior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4800"/>
        <w:gridCol w:w="1560"/>
      </w:tblGrid>
      <w:tr>
        <w:trPr>
          <w:tblHeader w:val="true"/>
          <w:cantSplit w:val="true"/>
        </w:trPr>
        <w:tc>
          <w:tcPr>
            <w:tcW w:type="dxa" w:w="30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Verification</w:t>
            </w:r>
          </w:p>
        </w:tc>
        <w:tc>
          <w:tcPr>
            <w:tcW w:type="dxa" w:w="48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Coverage / result</w:t>
            </w:r>
          </w:p>
        </w:tc>
        <w:tc>
          <w:tcPr>
            <w:tcW w:type="dxa" w:w="156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IdentityServiceTest.registrationPersistsHashesAndRoutesBothOtpChannels</w:t>
            </w:r>
          </w:p>
        </w:tc>
        <w:tc>
          <w:tcPr>
            <w:tcW w:type="dxa" w:w="4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Asserts normalized email, masked response, persisted hash path and both sender calls.</w:t>
            </w:r>
          </w:p>
        </w:tc>
        <w:tc>
          <w:tcPr>
            <w:tcW w:type="dxa" w:w="1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Passed</w:t>
            </w:r>
          </w:p>
        </w:tc>
      </w:tr>
      <w:tr>
        <w:trPr>
          <w:cantSplit w:val="true"/>
        </w:trPr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IdentityServiceTest.invalidOtpUsesStableDomainFailure</w:t>
            </w:r>
          </w:p>
        </w:tc>
        <w:tc>
          <w:tcPr>
            <w:tcW w:type="dxa" w:w="4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Asserts INVALID store outcome becomes OTP_INVALID.</w:t>
            </w:r>
          </w:p>
        </w:tc>
        <w:tc>
          <w:tcPr>
            <w:tcW w:type="dxa" w:w="1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Passed</w:t>
            </w:r>
          </w:p>
        </w:tc>
      </w:tr>
      <w:tr>
        <w:trPr>
          <w:cantSplit w:val="true"/>
        </w:trPr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auth.test.ts</w:t>
            </w:r>
          </w:p>
        </w:tc>
        <w:tc>
          <w:tcPr>
            <w:tcW w:type="dxa" w:w="4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Asserts Indian mobile normalization for national and +91 input.</w:t>
            </w:r>
          </w:p>
        </w:tc>
        <w:tc>
          <w:tcPr>
            <w:tcW w:type="dxa" w:w="1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2 tests passed</w:t>
            </w:r>
          </w:p>
        </w:tc>
      </w:tr>
      <w:tr>
        <w:trPr>
          <w:cantSplit w:val="true"/>
        </w:trPr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Frontend production build</w:t>
            </w:r>
          </w:p>
        </w:tc>
        <w:tc>
          <w:tcPr>
            <w:tcW w:type="dxa" w:w="4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TypeScript compilation and Vite bundle.</w:t>
            </w:r>
          </w:p>
        </w:tc>
        <w:tc>
          <w:tcPr>
            <w:tcW w:type="dxa" w:w="1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Passed</w:t>
            </w:r>
          </w:p>
        </w:tc>
      </w:tr>
      <w:tr>
        <w:trPr>
          <w:cantSplit w:val="true"/>
        </w:trPr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Docker health</w:t>
            </w:r>
          </w:p>
        </w:tc>
        <w:tc>
          <w:tcPr>
            <w:tcW w:type="dxa" w:w="4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web, platform-core, PostgreSQL and Redis health checks.</w:t>
            </w:r>
          </w:p>
        </w:tc>
        <w:tc>
          <w:tcPr>
            <w:tcW w:type="dxa" w:w="1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Healthy</w:t>
            </w:r>
          </w:p>
        </w:tc>
      </w:tr>
      <w:tr>
        <w:trPr>
          <w:cantSplit w:val="true"/>
        </w:trPr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SES adapter probe</w:t>
            </w:r>
          </w:p>
        </w:tc>
        <w:tc>
          <w:tcPr>
            <w:tcW w:type="dxa" w:w="4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Registration to SES mailbox simulator; no delivery warning.</w:t>
            </w:r>
          </w:p>
        </w:tc>
        <w:tc>
          <w:tcPr>
            <w:tcW w:type="dxa" w:w="1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Accepted</w:t>
            </w:r>
          </w:p>
        </w:tc>
      </w:tr>
      <w:tr>
        <w:trPr>
          <w:cantSplit w:val="true"/>
        </w:trPr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Mock mobile UI</w:t>
            </w:r>
          </w:p>
        </w:tc>
        <w:tc>
          <w:tcPr>
            <w:tcW w:type="dxa" w:w="4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OTP rendered, prefilled and verified through the live UI.</w:t>
            </w:r>
          </w:p>
        </w:tc>
        <w:tc>
          <w:tcPr>
            <w:tcW w:type="dxa" w:w="1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Passed</w:t>
            </w:r>
          </w:p>
        </w:tc>
      </w:tr>
      <w:tr>
        <w:trPr>
          <w:cantSplit w:val="true"/>
        </w:trPr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Disposable test data</w:t>
            </w:r>
          </w:p>
        </w:tc>
        <w:tc>
          <w:tcPr>
            <w:tcW w:type="dxa" w:w="4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Simulator registrations removed after testing.</w:t>
            </w:r>
          </w:p>
        </w:tc>
        <w:tc>
          <w:tcPr>
            <w:tcW w:type="dxa" w:w="15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Complete</w:t>
            </w:r>
          </w:p>
        </w:tc>
      </w:tr>
    </w:tbl>
    <w:p>
      <w:pPr>
        <w:spacing w:after="0"/>
      </w:pPr>
    </w:p>
    <w:p>
      <w:r>
        <w:t>The present automated suite is focused rather than comprehensive. Controller contracts, JDBC integration, token tamper/expiry, resend races and browser component behavior need broader regression coverage.</w:t>
      </w:r>
    </w:p>
    <w:p>
      <w:pPr>
        <w:pStyle w:val="Heading1"/>
      </w:pPr>
      <w:r>
        <w:t>13. Known constraints and production backlog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00"/>
        <w:gridCol w:w="4160"/>
      </w:tblGrid>
      <w:tr>
        <w:trPr>
          <w:tblHeader w:val="true"/>
          <w:cantSplit w:val="true"/>
        </w:trPr>
        <w:tc>
          <w:tcPr>
            <w:tcW w:type="dxa" w:w="13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5"/>
              </w:rPr>
              <w:t>Priority</w:t>
            </w:r>
          </w:p>
        </w:tc>
        <w:tc>
          <w:tcPr>
            <w:tcW w:type="dxa" w:w="39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5"/>
              </w:rPr>
              <w:t>Constraint / risk</w:t>
            </w:r>
          </w:p>
        </w:tc>
        <w:tc>
          <w:tcPr>
            <w:tcW w:type="dxa" w:w="416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5"/>
              </w:rPr>
              <w:t>Required follow-up</w:t>
            </w:r>
          </w:p>
        </w:tc>
      </w:tr>
      <w:tr>
        <w:trPr>
          <w:cantSplit w:val="true"/>
        </w:trPr>
        <w:tc>
          <w:tcPr>
            <w:tcW w:type="dxa" w:w="1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P0 before production</w:t>
            </w:r>
          </w:p>
        </w:tc>
        <w:tc>
          <w:tcPr>
            <w:tcW w:type="dxa" w:w="3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Mobile delivery is a mock and reveals the OTP to the frontend.</w:t>
            </w:r>
          </w:p>
        </w:tc>
        <w:tc>
          <w:tcPr>
            <w:tcW w:type="dxa" w:w="4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Complete DLT/TRAI and provider onboarding; implement a real SmsOtpSender; keep mock forbidden in prod.</w:t>
            </w:r>
          </w:p>
        </w:tc>
      </w:tr>
      <w:tr>
        <w:trPr>
          <w:cantSplit w:val="true"/>
        </w:trPr>
        <w:tc>
          <w:tcPr>
            <w:tcW w:type="dxa" w:w="1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P0 before commit decision</w:t>
            </w:r>
          </w:p>
        </w:tc>
        <w:tc>
          <w:tcPr>
            <w:tcW w:type="dxa" w:w="3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Duplicate/pending re-registration returns synthetic identifiers and does not resume a valid verification session.</w:t>
            </w:r>
          </w:p>
        </w:tc>
        <w:tc>
          <w:tcPr>
            <w:tcW w:type="dxa" w:w="4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Design an authenticated resume-verification/recovery flow or an expiry cleanup policy; add tests.</w:t>
            </w:r>
          </w:p>
        </w:tc>
      </w:tr>
      <w:tr>
        <w:trPr>
          <w:cantSplit w:val="true"/>
        </w:trPr>
        <w:tc>
          <w:tcPr>
            <w:tcW w:type="dxa" w:w="1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P0 before production</w:t>
            </w:r>
          </w:p>
        </w:tc>
        <w:tc>
          <w:tcPr>
            <w:tcW w:type="dxa" w:w="3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Access token uses a custom compact HMAC payload while advertising a JWT header.</w:t>
            </w:r>
          </w:p>
        </w:tc>
        <w:tc>
          <w:tcPr>
            <w:tcW w:type="dxa" w:w="4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Adopt a standards-compliant JWT library/claims or explicitly rename/version the token format.</w:t>
            </w:r>
          </w:p>
        </w:tc>
      </w:tr>
      <w:tr>
        <w:trPr>
          <w:cantSplit w:val="true"/>
        </w:trPr>
        <w:tc>
          <w:tcPr>
            <w:tcW w:type="dxa" w:w="1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P0 before production</w:t>
            </w:r>
          </w:p>
        </w:tc>
        <w:tc>
          <w:tcPr>
            <w:tcW w:type="dxa" w:w="3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No endpoint/IP/account rate limiting beyond OTP attempt counting.</w:t>
            </w:r>
          </w:p>
        </w:tc>
        <w:tc>
          <w:tcPr>
            <w:tcW w:type="dxa" w:w="4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Add layered registration, resend and login throttling plus abuse telemetry.</w:t>
            </w:r>
          </w:p>
        </w:tc>
      </w:tr>
      <w:tr>
        <w:trPr>
          <w:cantSplit w:val="true"/>
        </w:trPr>
        <w:tc>
          <w:tcPr>
            <w:tcW w:type="dxa" w:w="1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P1</w:t>
            </w:r>
          </w:p>
        </w:tc>
        <w:tc>
          <w:tcPr>
            <w:tcW w:type="dxa" w:w="3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SES failures during initial registration are reduced to a user warning and not logged with provider diagnostics.</w:t>
            </w:r>
          </w:p>
        </w:tc>
        <w:tc>
          <w:tcPr>
            <w:tcW w:type="dxa" w:w="4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Add sanitized structured logging, metrics, message ID and delivery-event monitoring.</w:t>
            </w:r>
          </w:p>
        </w:tc>
      </w:tr>
      <w:tr>
        <w:trPr>
          <w:cantSplit w:val="true"/>
        </w:trPr>
        <w:tc>
          <w:tcPr>
            <w:tcW w:type="dxa" w:w="1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P1</w:t>
            </w:r>
          </w:p>
        </w:tc>
        <w:tc>
          <w:tcPr>
            <w:tcW w:type="dxa" w:w="3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OTP delivery is synchronous.</w:t>
            </w:r>
          </w:p>
        </w:tc>
        <w:tc>
          <w:tcPr>
            <w:tcW w:type="dxa" w:w="4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Introduce outbox/broker delivery after this baseline without changing the public contract.</w:t>
            </w:r>
          </w:p>
        </w:tc>
      </w:tr>
      <w:tr>
        <w:trPr>
          <w:cantSplit w:val="true"/>
        </w:trPr>
        <w:tc>
          <w:tcPr>
            <w:tcW w:type="dxa" w:w="1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P1</w:t>
            </w:r>
          </w:p>
        </w:tc>
        <w:tc>
          <w:tcPr>
            <w:tcW w:type="dxa" w:w="3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No password reset, email/mobile change or account recovery flow.</w:t>
            </w:r>
          </w:p>
        </w:tc>
        <w:tc>
          <w:tcPr>
            <w:tcW w:type="dxa" w:w="4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Design verified recovery journeys and security notifications.</w:t>
            </w:r>
          </w:p>
        </w:tc>
      </w:tr>
      <w:tr>
        <w:trPr>
          <w:cantSplit w:val="true"/>
        </w:trPr>
        <w:tc>
          <w:tcPr>
            <w:tcW w:type="dxa" w:w="1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P1</w:t>
            </w:r>
          </w:p>
        </w:tc>
        <w:tc>
          <w:tcPr>
            <w:tcW w:type="dxa" w:w="3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Bearer token is memory-only with no refresh token.</w:t>
            </w:r>
          </w:p>
        </w:tc>
        <w:tc>
          <w:tcPr>
            <w:tcW w:type="dxa" w:w="4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Define session UX, refresh/re-auth policy and secure browser storage strategy.</w:t>
            </w:r>
          </w:p>
        </w:tc>
      </w:tr>
      <w:tr>
        <w:trPr>
          <w:cantSplit w:val="true"/>
        </w:trPr>
        <w:tc>
          <w:tcPr>
            <w:tcW w:type="dxa" w:w="1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P1</w:t>
            </w:r>
          </w:p>
        </w:tc>
        <w:tc>
          <w:tcPr>
            <w:tcW w:type="dxa" w:w="3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Local environment permits placeholder signing secrets.</w:t>
            </w:r>
          </w:p>
        </w:tc>
        <w:tc>
          <w:tcPr>
            <w:tcW w:type="dxa" w:w="4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Use managed secrets and fail fast on known placeholder values outside local profile.</w:t>
            </w:r>
          </w:p>
        </w:tc>
      </w:tr>
      <w:tr>
        <w:trPr>
          <w:cantSplit w:val="true"/>
        </w:trPr>
        <w:tc>
          <w:tcPr>
            <w:tcW w:type="dxa" w:w="1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P2</w:t>
            </w:r>
          </w:p>
        </w:tc>
        <w:tc>
          <w:tcPr>
            <w:tcW w:type="dxa" w:w="3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Redis is provisioned but unused by identity.</w:t>
            </w:r>
          </w:p>
        </w:tc>
        <w:tc>
          <w:tcPr>
            <w:tcW w:type="dxa" w:w="4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Remove from identity assumptions or adopt it deliberately for rate limiting/revocation caching.</w:t>
            </w:r>
          </w:p>
        </w:tc>
      </w:tr>
      <w:tr>
        <w:trPr>
          <w:cantSplit w:val="true"/>
        </w:trPr>
        <w:tc>
          <w:tcPr>
            <w:tcW w:type="dxa" w:w="13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P2</w:t>
            </w:r>
          </w:p>
        </w:tc>
        <w:tc>
          <w:tcPr>
            <w:tcW w:type="dxa" w:w="3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Automated coverage is narrow.</w:t>
            </w:r>
          </w:p>
        </w:tc>
        <w:tc>
          <w:tcPr>
            <w:tcW w:type="dxa" w:w="4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5"/>
              </w:rPr>
              <w:t>Add API, database, security, email failure, resend, duplicate and browser tests.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A00"/>
                <w:sz w:val="20"/>
              </w:rPr>
              <w:t xml:space="preserve">Commit recommendation: </w:t>
            </w:r>
            <w:r>
              <w:rPr>
                <w:rFonts w:ascii="Calibri" w:hAnsi="Calibri"/>
                <w:color w:val="111827"/>
                <w:sz w:val="20"/>
              </w:rPr>
              <w:t>The source can be committed as a development baseline if the commit message and artifact explicitly retain the mock-SMS and known-recovery limitations. It should not be tagged production-ready.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A. Source file inventory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Area</w:t>
            </w:r>
          </w:p>
        </w:tc>
        <w:tc>
          <w:tcPr>
            <w:tcW w:type="dxa" w:w="7460"/>
            <w:shd w:fill="E8F1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Implemented files (paths relative to backend/predictiveedge-parent or repository root)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Backend domain</w:t>
            </w:r>
          </w:p>
        </w:tc>
        <w:tc>
          <w:tcPr>
            <w:tcW w:type="dxa" w:w="7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identity-domain/.../IdentityFailure.java; OtpChannel.java; UserAccount.java; UserState.java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Backend application</w:t>
            </w:r>
          </w:p>
        </w:tc>
        <w:tc>
          <w:tcPr>
            <w:tcW w:type="dxa" w:w="7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identity-application/.../IdentityPolicy.java; IdentityPorts.java; IdentityService.java; IdentityServiceTest.java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Backend infrastructure</w:t>
            </w:r>
          </w:p>
        </w:tc>
        <w:tc>
          <w:tcPr>
            <w:tcW w:type="dxa" w:w="7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identity-infrastructure/.../ArgonPasswordHasher.java; HmacAccessTokenCodec.java; HmacOtpCodec.java; IdentityInfrastructureConfiguration.java; IdentityProperties.java; JdbcIdentityStore.java; MockSmsOtpSender.java; SesEmailOtpSender.java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Backend API</w:t>
            </w:r>
          </w:p>
        </w:tc>
        <w:tc>
          <w:tcPr>
            <w:tcW w:type="dxa" w:w="7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identity-api/.../IdentityBearerTokenFilter.java; IdentityController.java; IdentityExceptionHandler.java; PlatformSecurityConfiguration.java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Composition/data</w:t>
            </w:r>
          </w:p>
        </w:tc>
        <w:tc>
          <w:tcPr>
            <w:tcW w:type="dxa" w:w="7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platform-core-app/.../application.yml; db/migration/V002__identity_login.sql; platform-core-app/pom.xml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Frontend</w:t>
            </w:r>
          </w:p>
        </w:tc>
        <w:tc>
          <w:tcPr>
            <w:tcW w:type="dxa" w:w="7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predictiveedge-web/src/App.tsx; auth.ts; auth.test.ts; main.tsx; styles.css; otp.css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Runtime</w:t>
            </w:r>
          </w:p>
        </w:tc>
        <w:tc>
          <w:tcPr>
            <w:tcW w:type="dxa" w:w="7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docker-compose.yml; docker/Dockerfile.platform-core; docker/Dockerfile.web; docker/nginx.conf; .env.example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Operations</w:t>
            </w:r>
          </w:p>
        </w:tc>
        <w:tc>
          <w:tcPr>
            <w:tcW w:type="dxa" w:w="74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6"/>
              </w:rPr>
              <w:t>docs/LOGIN_LOCAL_SETUP.md</w:t>
            </w:r>
          </w:p>
        </w:tc>
      </w:tr>
    </w:tbl>
    <w:p>
      <w:pPr>
        <w:spacing w:after="0"/>
      </w:pPr>
    </w:p>
    <w:p>
      <w:r>
        <w:t>End of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7"/>
      </w:rPr>
      <w:t xml:space="preserve">Pre-commit implementation baseline  |  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CBD5E1"/>
      </w:pBdr>
    </w:pPr>
    <w:r>
      <w:rPr>
        <w:rFonts w:ascii="Calibri" w:hAnsi="Calibri"/>
        <w:b/>
        <w:color w:val="5B6573"/>
        <w:sz w:val="17"/>
      </w:rPr>
      <w:t>PREDICTIVEEDGE  |  LOGIN MODULE AS-BUILT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PredictiveEdge Login Module - Frontend and Backend Source Code Design</dc:title>
  <dc:subject>As-built pre-commit implementation reference</dc:subject>
  <dc:creator>PredictiveEdge Engineering</dc:creator>
  <cp:keywords>login, identity, OTP, SES, mock SMS, architecture, source code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